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29" w:rsidRPr="00E84B29" w:rsidRDefault="00E84B29" w:rsidP="00E8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 SPOŁECZNE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W SPRAWIE NADANIA STATUTÓW SOŁECTW</w:t>
      </w:r>
      <w:r w:rsidR="00E70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 GMINY SOKOLNIKI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z a p r a s z a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konsultacji społecznych.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konsultacji: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jest projekt uchwały w sprawie nadania </w:t>
      </w:r>
      <w:r w:rsidR="00CE1ED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tatutów Sołectw</w:t>
      </w:r>
      <w:r w:rsidR="00CE1EDC">
        <w:rPr>
          <w:rFonts w:ascii="Times New Roman" w:eastAsia="Times New Roman" w:hAnsi="Times New Roman" w:cs="Times New Roman"/>
          <w:sz w:val="24"/>
          <w:szCs w:val="24"/>
          <w:lang w:eastAsia="pl-PL"/>
        </w:rPr>
        <w:t>om Gminy Sokolniki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na stronie internetowej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923D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www.sokolniki.pl</w:t>
        </w:r>
      </w:hyperlink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BIP-</w:t>
      </w:r>
      <w:proofErr w:type="spellStart"/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923D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www.bip.akcessnet.pl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 w sekretariacie Urzędu Gminy.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Cel konsultacji: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poznanie stanowiska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projektu uchwały w sprawie nadania 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tatutów Sołectw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om  Gminy Sokolniki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poznania ich uwag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wniosków.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Termin rozpoczęcia i zakończenia konsultacji: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zostaną przeprowadzone w dniach od 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do godziny 15.30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Forma konsultacji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705C6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zostaną przeprowadzone w formie pisemnych opinii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uwag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wniosków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uchwały, na druku „Formularz konsultacji do składania uwag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wniosków 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uchwały w sprawie nadania 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tatutów Sołectw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om Gminy Sokolniki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który można</w:t>
      </w:r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do specjalnie do tego przygotowanej urny zlokalizowanej w Urzędzie Gminy w Sokolnikach, </w:t>
      </w:r>
      <w:r w:rsidR="007C5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E705C6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 pok. 7 lub u sołtysów.</w:t>
      </w:r>
    </w:p>
    <w:p w:rsidR="00E84B29" w:rsidRPr="00E705C6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Zasięg terytorialny: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mają zasięg </w:t>
      </w:r>
      <w:proofErr w:type="spellStart"/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ogólnogminny</w:t>
      </w:r>
      <w:proofErr w:type="spellEnd"/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konsultacjach biorą udział wszyscy mieszkańcy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sprawa dotyczy całej gminy i poszczególnych sołectw.</w:t>
      </w:r>
    </w:p>
    <w:p w:rsidR="00E84B29" w:rsidRPr="00E84B29" w:rsidRDefault="00E84B29" w:rsidP="00E8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Osobą odpowiedzialną za przeprowadzenie konsultacji społecznych oraz opracowanie </w:t>
      </w: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ogłoszenie wyników jest Sekretarz Gminy.</w:t>
      </w:r>
    </w:p>
    <w:p w:rsidR="00E84B29" w:rsidRDefault="00E84B29" w:rsidP="00E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Sokolniki</w:t>
      </w:r>
    </w:p>
    <w:p w:rsidR="00E84B29" w:rsidRPr="00E84B29" w:rsidRDefault="00E84B29" w:rsidP="00E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Sylwester Skrzypek </w:t>
      </w:r>
    </w:p>
    <w:p w:rsidR="00E84B29" w:rsidRPr="00E84B29" w:rsidRDefault="00E84B29" w:rsidP="00E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</w:t>
      </w:r>
    </w:p>
    <w:p w:rsidR="00E84B29" w:rsidRPr="00E84B29" w:rsidRDefault="00E705C6" w:rsidP="00E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Sokolniki, dnia 6 lutego 2018 r</w:t>
      </w:r>
      <w:r w:rsidR="004B28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84B29" w:rsidRPr="00E8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E9"/>
    <w:multiLevelType w:val="multilevel"/>
    <w:tmpl w:val="1D3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29"/>
    <w:rsid w:val="00165B68"/>
    <w:rsid w:val="00212669"/>
    <w:rsid w:val="004B2831"/>
    <w:rsid w:val="00623349"/>
    <w:rsid w:val="007C5E87"/>
    <w:rsid w:val="00CE1EDC"/>
    <w:rsid w:val="00E705C6"/>
    <w:rsid w:val="00E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78A9"/>
  <w15:chartTrackingRefBased/>
  <w15:docId w15:val="{EADAA2EF-CE13-436D-B60E-702EEAA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B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akcessnet.pl" TargetMode="External"/><Relationship Id="rId5" Type="http://schemas.openxmlformats.org/officeDocument/2006/relationships/hyperlink" Target="http://www.sokol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>Lidia Beljulji</cp:lastModifiedBy>
  <cp:revision>5</cp:revision>
  <cp:lastPrinted>2019-02-06T12:46:00Z</cp:lastPrinted>
  <dcterms:created xsi:type="dcterms:W3CDTF">2019-02-05T15:18:00Z</dcterms:created>
  <dcterms:modified xsi:type="dcterms:W3CDTF">2019-02-06T13:15:00Z</dcterms:modified>
</cp:coreProperties>
</file>