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DE" w:rsidRDefault="00792EDE" w:rsidP="00792EDE">
      <w:pPr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</w:t>
      </w:r>
      <w:r w:rsidR="00216C90" w:rsidRPr="00216C90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Załącznik </w:t>
      </w:r>
    </w:p>
    <w:p w:rsidR="00216C90" w:rsidRPr="00216C90" w:rsidRDefault="00792EDE" w:rsidP="00792EDE">
      <w:pPr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</w:t>
      </w:r>
      <w:r w:rsidR="00216C90" w:rsidRPr="00216C90">
        <w:rPr>
          <w:rFonts w:ascii="Tahoma" w:eastAsia="Times New Roman" w:hAnsi="Tahoma" w:cs="Tahoma"/>
          <w:bCs/>
          <w:sz w:val="18"/>
          <w:szCs w:val="18"/>
          <w:lang w:eastAsia="pl-PL"/>
        </w:rPr>
        <w:t>do Zarządzenia nr 0050.39.2020</w:t>
      </w:r>
    </w:p>
    <w:p w:rsidR="00216C90" w:rsidRPr="00216C90" w:rsidRDefault="00216C90" w:rsidP="00216C90">
      <w:pPr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216C90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</w:t>
      </w:r>
      <w:r w:rsidRPr="00216C90">
        <w:rPr>
          <w:rFonts w:ascii="Tahoma" w:eastAsia="Times New Roman" w:hAnsi="Tahoma" w:cs="Tahoma"/>
          <w:bCs/>
          <w:sz w:val="18"/>
          <w:szCs w:val="18"/>
          <w:lang w:eastAsia="pl-PL"/>
        </w:rPr>
        <w:t>Wójta Gminy Sokolniki</w:t>
      </w:r>
    </w:p>
    <w:p w:rsidR="00216C90" w:rsidRPr="00216C90" w:rsidRDefault="00216C90" w:rsidP="00216C90">
      <w:pPr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z</w:t>
      </w:r>
      <w:r w:rsidRPr="00216C90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dnia 15 czerwca 2020 r. </w:t>
      </w:r>
    </w:p>
    <w:p w:rsidR="00FA24E8" w:rsidRPr="000014B9" w:rsidRDefault="00FA24E8" w:rsidP="00FA24E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pl-PL"/>
        </w:rPr>
      </w:pPr>
      <w:r w:rsidRPr="000014B9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>Nabór kandydatów na rachmistrzów spisowych</w:t>
      </w:r>
    </w:p>
    <w:p w:rsidR="00FA24E8" w:rsidRPr="000014B9" w:rsidRDefault="00FA24E8" w:rsidP="000014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Wójt Gminy Sokolniki – Gminny Komisarz Spisowy ogłasza nabór kandydatów na rachmistrzów spisowych do przeprowadzenia Powszechnego Spisu Rolnego  na terenie Gminy Sokolniki w 2020 r.</w:t>
      </w:r>
    </w:p>
    <w:p w:rsidR="00FA24E8" w:rsidRPr="000014B9" w:rsidRDefault="00FA24E8" w:rsidP="000014B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Na podstawie art. 20 ust 1   ustawy z dnia 13 lipca 2019 r. o Powszechnym Spisie Rolnym w 2020 roku (Dz. U. 2019 poz. 1728) , informuję o otwartym </w:t>
      </w:r>
      <w:r w:rsid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i konkurencyjnym naborze kandydatów na rachmistrzów terenowych  na terenie Gminy Sokolniki. Spis zostanie przeprowadzony w terminie od 1 września do 30 listopada 2020 r. </w:t>
      </w:r>
    </w:p>
    <w:p w:rsidR="00FA24E8" w:rsidRPr="000014B9" w:rsidRDefault="00FA24E8" w:rsidP="00FA24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Naboru kandydatów na rachmistrz</w:t>
      </w:r>
      <w:r w:rsidR="000F2FDB"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ów dokonuje się spośród osób: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>1)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    peł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t>noletnich;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>2)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   zamieszkałych na terenie Gminy 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t>Sokolniki;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>3)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   posiadających co najm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t>niej średnie wykształcenie;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4)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 posługujących się językiem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polskim w mowie i piśmie;</w:t>
      </w:r>
      <w:r w:rsidR="000F2FDB"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5) 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 które nie były skazane za umyślne przestępstwo lub umyślne przestępstwo skarbowe. </w:t>
      </w:r>
    </w:p>
    <w:p w:rsidR="00A73BCF" w:rsidRDefault="00381FAD" w:rsidP="0070275A">
      <w:pPr>
        <w:spacing w:before="100" w:beforeAutospacing="1"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Ważne informacje</w:t>
      </w:r>
      <w:r w:rsidR="00FA24E8"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dla osób składających oferty:</w:t>
      </w:r>
    </w:p>
    <w:p w:rsidR="003F48B7" w:rsidRDefault="00FA24E8" w:rsidP="0070275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1.    Kandydat na rachmistrza spisowego musi przejść szkolenie, zakończone egzaminem testowym, którego ukończenie z wynikiem pozytywnym będzie warunkiem koniecznym do uzyskania możliwości kwalifikacji na rachmistrza terenowego. Jeśli wszyscy kandydaci uzyskają pozytywny wynik z egzaminu, umowa jest podpisywana z kandydatami, którzy uzyskali najlepszy wynik, </w:t>
      </w:r>
      <w:r w:rsidR="00A73B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3F48B7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</w:t>
      </w:r>
      <w:r w:rsidR="00A73BCF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a pozostali wpisywani są na listę  rachmistrzów rezerwowych.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>2.    Rachmistrz terenowy wykonuje czynności w ramach prac spisowych na podstawie umowy zlecenia zawartej z dyrektorem urzędu statystycznego.</w:t>
      </w:r>
      <w:r w:rsidR="009A6F61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73B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</w:t>
      </w:r>
      <w:r w:rsidR="009A6F61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zagrożenia COVID-19 i podjęcia przez Generalnego Komisarza Spisowego decyzji o wstrzymaniu wywiadów bezpośrednich, rachmistrzowie ci będą realizować wywiady telefoniczne, z wykorzystaniem urządzeń mobilnych wyposażonych dodatkowo w funkcjonalność kanału CATI (urządzenia te przekazane zostaną rachmistrzom na czas zbierania danych w spisie).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>3.    Wynagrodzenie rachmistrza  terenowego ustala się jako iloczyn stawki: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a)    37 zł brutto i liczby zakończonych w pełni bezpośrednich wywiadów </w:t>
      </w:r>
      <w:r w:rsidR="00A73B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z użytkownikami gospodarstw rolnych w ramach PSR 2020;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b)    20 zł brutto i liczby zakończonych w pełni wywiadów telefonicznych </w:t>
      </w:r>
      <w:r w:rsidR="00A73B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z użytkownikami gospodarst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>w rolnych w ramach PSR 2020.</w:t>
      </w:r>
    </w:p>
    <w:p w:rsidR="003F48B7" w:rsidRDefault="003F48B7" w:rsidP="0070275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20F62" w:rsidRDefault="00381FAD" w:rsidP="0070275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br/>
      </w:r>
      <w:r w:rsidR="00FA24E8" w:rsidRPr="000014B9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9A6F61"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Wymagane dokumenty przy składaniu ofert:</w:t>
      </w:r>
      <w:r w:rsidR="009A6F61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2D730F" w:rsidRPr="00320F62" w:rsidRDefault="002D730F" w:rsidP="003F48B7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hAnsi="Tahoma" w:cs="Tahoma"/>
          <w:sz w:val="24"/>
          <w:szCs w:val="24"/>
        </w:rPr>
        <w:br/>
        <w:t>1)    Zgłoszenie swojej kandydatury z podaniem:  </w:t>
      </w:r>
      <w:r w:rsidRPr="000014B9">
        <w:rPr>
          <w:rFonts w:ascii="Tahoma" w:hAnsi="Tahoma" w:cs="Tahoma"/>
          <w:sz w:val="24"/>
          <w:szCs w:val="24"/>
        </w:rPr>
        <w:br/>
        <w:t>– imienia i nazwiska,</w:t>
      </w:r>
      <w:r w:rsidRPr="000014B9">
        <w:rPr>
          <w:rFonts w:ascii="Tahoma" w:hAnsi="Tahoma" w:cs="Tahoma"/>
          <w:sz w:val="24"/>
          <w:szCs w:val="24"/>
        </w:rPr>
        <w:br/>
        <w:t>– adresu zamieszkania,</w:t>
      </w:r>
      <w:r w:rsidRPr="000014B9">
        <w:rPr>
          <w:rFonts w:ascii="Tahoma" w:hAnsi="Tahoma" w:cs="Tahoma"/>
          <w:sz w:val="24"/>
          <w:szCs w:val="24"/>
        </w:rPr>
        <w:br/>
        <w:t>– telefonu,</w:t>
      </w:r>
      <w:r w:rsidRPr="000014B9">
        <w:rPr>
          <w:rFonts w:ascii="Tahoma" w:hAnsi="Tahoma" w:cs="Tahoma"/>
          <w:sz w:val="24"/>
          <w:szCs w:val="24"/>
        </w:rPr>
        <w:br/>
        <w:t>– adresu email.</w:t>
      </w:r>
      <w:r w:rsidRPr="000014B9">
        <w:rPr>
          <w:rFonts w:ascii="Tahoma" w:hAnsi="Tahoma" w:cs="Tahoma"/>
          <w:sz w:val="24"/>
          <w:szCs w:val="24"/>
        </w:rPr>
        <w:br/>
        <w:t>2)    Oświadczenie o spełnianiu wymagania pkt. 1-4 kandydata na rachmistrza terenowego składa pod rygorem odpowiedzialności karnej za składanie fałszywych oświadczeń. Oświadczenie winno zawierać klauzulę o treści: „Jestem świadomy odpowiedzialności karnej za złożenie fałszywego oświadczenia” (oświadczenie w załączeniu).</w:t>
      </w:r>
      <w:r w:rsidRPr="000014B9">
        <w:rPr>
          <w:rFonts w:ascii="Tahoma" w:hAnsi="Tahoma" w:cs="Tahoma"/>
          <w:sz w:val="24"/>
          <w:szCs w:val="24"/>
        </w:rPr>
        <w:br/>
        <w:t>3)    Oświadczenie o spełnianiu wymogu niekaralności, składane pod rygorem odpowiedzialności karnej za składanie fałszywych oświadczeń (oświadczenie w za</w:t>
      </w:r>
      <w:bookmarkStart w:id="0" w:name="_GoBack"/>
      <w:bookmarkEnd w:id="0"/>
      <w:r w:rsidRPr="000014B9">
        <w:rPr>
          <w:rFonts w:ascii="Tahoma" w:hAnsi="Tahoma" w:cs="Tahoma"/>
          <w:sz w:val="24"/>
          <w:szCs w:val="24"/>
        </w:rPr>
        <w:t>łączeniu).</w:t>
      </w:r>
    </w:p>
    <w:p w:rsidR="00A05496" w:rsidRPr="000014B9" w:rsidRDefault="003F48B7" w:rsidP="00FA24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="002D730F" w:rsidRPr="000014B9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FA24E8" w:rsidRPr="000014B9">
        <w:rPr>
          <w:rFonts w:ascii="Tahoma" w:eastAsia="Times New Roman" w:hAnsi="Tahoma" w:cs="Tahoma"/>
          <w:sz w:val="24"/>
          <w:szCs w:val="24"/>
          <w:lang w:eastAsia="pl-PL"/>
        </w:rPr>
        <w:t> Oświadczenie o wyrażeniu zgody na przetwarzanie danych osobowych zawartych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w ofercie na</w:t>
      </w:r>
      <w:r w:rsidR="00FA24E8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potrzeb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="00FA24E8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niezbędn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e </w:t>
      </w:r>
      <w:r w:rsidR="00FA24E8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do realizacji procesu rekrutacji. </w:t>
      </w:r>
    </w:p>
    <w:p w:rsidR="009F755C" w:rsidRDefault="00FA24E8" w:rsidP="000328D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Składanie ofert:</w:t>
      </w:r>
    </w:p>
    <w:p w:rsidR="00381FAD" w:rsidRPr="000014B9" w:rsidRDefault="00FA24E8" w:rsidP="000328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1.    Oferty należy składać w formie pisemnej 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w zamkniętej kopercie z napisem „Nabór na rachmistrza spisowego”, 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osobiście lub za pośrednictwem 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operatora pocztowego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w terminie od 15 czerwca do 8 lipca 2020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r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w godzinach pracy Urzędu</w:t>
      </w:r>
      <w:r w:rsidR="00CF2B99">
        <w:rPr>
          <w:rFonts w:ascii="Tahoma" w:eastAsia="Times New Roman" w:hAnsi="Tahoma" w:cs="Tahoma"/>
          <w:sz w:val="24"/>
          <w:szCs w:val="24"/>
          <w:lang w:eastAsia="pl-PL"/>
        </w:rPr>
        <w:t xml:space="preserve"> Gminy w Sokolnikach- 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>ul. Marszałka Józefa P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>iłsudskiego 1, 98-420 Sokolniki</w:t>
      </w:r>
      <w:r w:rsidR="00381FAD" w:rsidRPr="000014B9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CF2B99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0328DC" w:rsidRPr="000014B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nadania dokumentów za pośrednictwem poczty decyduje data wpływu do Urzędu</w:t>
      </w:r>
      <w:r w:rsidR="00CF2B9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971903" w:rsidRPr="000014B9" w:rsidRDefault="00FA24E8" w:rsidP="000328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2.    Dokumenty, które wpłyną do Urzędu po wyżej wskazanym terminie lub będą niekompletne nie będą rozpatrywane.</w:t>
      </w:r>
      <w:r w:rsidRPr="000014B9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3.    Wszelkie informacje dotyczące spisu rolnego można uzyskać na </w:t>
      </w:r>
      <w:r w:rsidR="00971903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 stronie internetowej: </w:t>
      </w:r>
      <w:hyperlink r:id="rId6" w:history="1">
        <w:r w:rsidR="00971903" w:rsidRPr="000014B9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https://rolny.spis.gov.pl/</w:t>
        </w:r>
      </w:hyperlink>
      <w:r w:rsidR="00971903" w:rsidRPr="000014B9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FA24E8" w:rsidRPr="000014B9" w:rsidRDefault="00FA24E8" w:rsidP="000328D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sz w:val="24"/>
          <w:szCs w:val="24"/>
          <w:lang w:eastAsia="pl-PL"/>
        </w:rPr>
        <w:t>4.    Dodatkowych informac</w:t>
      </w:r>
      <w:r w:rsidR="00735EB1" w:rsidRPr="000014B9">
        <w:rPr>
          <w:rFonts w:ascii="Tahoma" w:eastAsia="Times New Roman" w:hAnsi="Tahoma" w:cs="Tahoma"/>
          <w:sz w:val="24"/>
          <w:szCs w:val="24"/>
          <w:lang w:eastAsia="pl-PL"/>
        </w:rPr>
        <w:t>j</w:t>
      </w:r>
      <w:r w:rsidR="000328DC" w:rsidRPr="000014B9">
        <w:rPr>
          <w:rFonts w:ascii="Tahoma" w:eastAsia="Times New Roman" w:hAnsi="Tahoma" w:cs="Tahoma"/>
          <w:sz w:val="24"/>
          <w:szCs w:val="24"/>
          <w:lang w:eastAsia="pl-PL"/>
        </w:rPr>
        <w:t xml:space="preserve">i udziela Gminne Biuro Spisowe pod </w:t>
      </w:r>
      <w:r w:rsidR="00735EB1" w:rsidRPr="000014B9">
        <w:rPr>
          <w:rFonts w:ascii="Tahoma" w:eastAsia="Times New Roman" w:hAnsi="Tahoma" w:cs="Tahoma"/>
          <w:sz w:val="24"/>
          <w:szCs w:val="24"/>
          <w:lang w:eastAsia="pl-PL"/>
        </w:rPr>
        <w:t>nr tel.: 62 78 45 159.</w:t>
      </w:r>
    </w:p>
    <w:p w:rsidR="00FA24E8" w:rsidRPr="000014B9" w:rsidRDefault="00FA24E8" w:rsidP="000328D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Uwaga: </w:t>
      </w: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Informuję, że  ustalona przez Centralne Biuro S</w:t>
      </w:r>
      <w:r w:rsidR="00735EB1"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pisowe liczba rachmistrzów dla G</w:t>
      </w:r>
      <w:r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miny </w:t>
      </w:r>
      <w:r w:rsidR="00735EB1" w:rsidRPr="000014B9">
        <w:rPr>
          <w:rFonts w:ascii="Tahoma" w:eastAsia="Times New Roman" w:hAnsi="Tahoma" w:cs="Tahoma"/>
          <w:b/>
          <w:sz w:val="24"/>
          <w:szCs w:val="24"/>
          <w:lang w:eastAsia="pl-PL"/>
        </w:rPr>
        <w:t>Sokolniki wynosi 2.</w:t>
      </w:r>
    </w:p>
    <w:p w:rsidR="00CA5706" w:rsidRPr="000014B9" w:rsidRDefault="00CA5706" w:rsidP="00FA24E8">
      <w:pPr>
        <w:rPr>
          <w:rFonts w:ascii="Tahoma" w:hAnsi="Tahoma" w:cs="Tahoma"/>
        </w:rPr>
      </w:pPr>
    </w:p>
    <w:sectPr w:rsidR="00CA5706" w:rsidRPr="0000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31D"/>
    <w:multiLevelType w:val="hybridMultilevel"/>
    <w:tmpl w:val="7F0EA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C1E"/>
    <w:multiLevelType w:val="hybridMultilevel"/>
    <w:tmpl w:val="1F0203FA"/>
    <w:lvl w:ilvl="0" w:tplc="05F61150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6D"/>
    <w:rsid w:val="000014B9"/>
    <w:rsid w:val="000328DC"/>
    <w:rsid w:val="0009160D"/>
    <w:rsid w:val="000A7591"/>
    <w:rsid w:val="000F2FDB"/>
    <w:rsid w:val="00216C90"/>
    <w:rsid w:val="002D730F"/>
    <w:rsid w:val="00320F62"/>
    <w:rsid w:val="00340BCC"/>
    <w:rsid w:val="00381FAD"/>
    <w:rsid w:val="003F48B7"/>
    <w:rsid w:val="006B676D"/>
    <w:rsid w:val="0070275A"/>
    <w:rsid w:val="00735EB1"/>
    <w:rsid w:val="00792EDE"/>
    <w:rsid w:val="00841FF2"/>
    <w:rsid w:val="008B7AD4"/>
    <w:rsid w:val="00971903"/>
    <w:rsid w:val="009A6F61"/>
    <w:rsid w:val="009F755C"/>
    <w:rsid w:val="00A05496"/>
    <w:rsid w:val="00A73BCF"/>
    <w:rsid w:val="00B32C6B"/>
    <w:rsid w:val="00CA5706"/>
    <w:rsid w:val="00CF2B99"/>
    <w:rsid w:val="00DB7218"/>
    <w:rsid w:val="00DD38F5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2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24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190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32C6B"/>
    <w:rPr>
      <w:b/>
      <w:bCs/>
    </w:rPr>
  </w:style>
  <w:style w:type="paragraph" w:styleId="Akapitzlist">
    <w:name w:val="List Paragraph"/>
    <w:basedOn w:val="Normalny"/>
    <w:uiPriority w:val="34"/>
    <w:qFormat/>
    <w:rsid w:val="00DB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2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24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190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32C6B"/>
    <w:rPr>
      <w:b/>
      <w:bCs/>
    </w:rPr>
  </w:style>
  <w:style w:type="paragraph" w:styleId="Akapitzlist">
    <w:name w:val="List Paragraph"/>
    <w:basedOn w:val="Normalny"/>
    <w:uiPriority w:val="34"/>
    <w:qFormat/>
    <w:rsid w:val="00DB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lny.spi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Herbeć</dc:creator>
  <cp:keywords/>
  <dc:description/>
  <cp:lastModifiedBy>Monika Herbeć</cp:lastModifiedBy>
  <cp:revision>24</cp:revision>
  <dcterms:created xsi:type="dcterms:W3CDTF">2020-06-15T09:46:00Z</dcterms:created>
  <dcterms:modified xsi:type="dcterms:W3CDTF">2020-06-25T07:59:00Z</dcterms:modified>
</cp:coreProperties>
</file>