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2D" w:rsidRDefault="00593053" w:rsidP="00AE2076">
      <w:pPr>
        <w:tabs>
          <w:tab w:val="left" w:pos="4996"/>
        </w:tabs>
        <w:spacing w:line="276" w:lineRule="auto"/>
        <w:jc w:val="both"/>
        <w:rPr>
          <w:rFonts w:ascii="Cambria" w:hAnsi="Cambria"/>
        </w:rPr>
      </w:pPr>
      <w:r>
        <w:rPr>
          <w:rFonts w:ascii="Cambria" w:hAnsi="Cambria"/>
        </w:rPr>
        <w:tab/>
      </w:r>
    </w:p>
    <w:p w:rsidR="00DF7E2D" w:rsidRDefault="00DF7E2D">
      <w:pPr>
        <w:spacing w:line="276" w:lineRule="auto"/>
        <w:jc w:val="center"/>
        <w:rPr>
          <w:rFonts w:ascii="Cambria" w:hAnsi="Cambria"/>
          <w:b/>
          <w:color w:val="000000" w:themeColor="text1"/>
          <w:sz w:val="20"/>
          <w:szCs w:val="20"/>
        </w:rPr>
      </w:pPr>
    </w:p>
    <w:tbl>
      <w:tblPr>
        <w:tblStyle w:val="Tabela-Siatka"/>
        <w:tblW w:w="9072" w:type="dxa"/>
        <w:jc w:val="center"/>
        <w:tblLayout w:type="fixed"/>
        <w:tblLook w:val="04A0"/>
      </w:tblPr>
      <w:tblGrid>
        <w:gridCol w:w="9072"/>
      </w:tblGrid>
      <w:tr w:rsidR="00DF7E2D">
        <w:trPr>
          <w:trHeight w:val="630"/>
          <w:jc w:val="center"/>
        </w:trPr>
        <w:tc>
          <w:tcPr>
            <w:tcW w:w="9072" w:type="dxa"/>
            <w:tcBorders>
              <w:top w:val="nil"/>
              <w:left w:val="nil"/>
              <w:bottom w:val="nil"/>
              <w:right w:val="nil"/>
            </w:tcBorders>
          </w:tcPr>
          <w:p w:rsidR="00DF7E2D" w:rsidRDefault="00DF7E2D">
            <w:pPr>
              <w:jc w:val="center"/>
              <w:rPr>
                <w:rFonts w:ascii="Cambria" w:hAnsi="Cambria"/>
                <w:b/>
                <w:color w:val="000000" w:themeColor="text1"/>
                <w:sz w:val="20"/>
                <w:szCs w:val="20"/>
              </w:rPr>
            </w:pPr>
          </w:p>
          <w:p w:rsidR="00DF7E2D" w:rsidRDefault="00593053">
            <w:pPr>
              <w:jc w:val="center"/>
              <w:rPr>
                <w:rFonts w:ascii="Cambria" w:hAnsi="Cambria"/>
                <w:b/>
                <w:color w:val="000000" w:themeColor="text1"/>
                <w:sz w:val="20"/>
                <w:szCs w:val="20"/>
              </w:rPr>
            </w:pPr>
            <w:r>
              <w:rPr>
                <w:rFonts w:ascii="Cambria" w:hAnsi="Cambria"/>
                <w:b/>
                <w:color w:val="000000" w:themeColor="text1"/>
                <w:sz w:val="20"/>
                <w:szCs w:val="20"/>
              </w:rPr>
              <w:t>GMINA SOKOLNIKI</w:t>
            </w:r>
          </w:p>
          <w:p w:rsidR="00DF7E2D" w:rsidRDefault="00DF7E2D">
            <w:pPr>
              <w:jc w:val="center"/>
              <w:rPr>
                <w:rFonts w:ascii="Cambria" w:hAnsi="Cambria" w:cs="Arial"/>
                <w:b/>
                <w:color w:val="000000" w:themeColor="text1"/>
                <w:sz w:val="16"/>
                <w:szCs w:val="16"/>
              </w:rPr>
            </w:pPr>
          </w:p>
        </w:tc>
      </w:tr>
    </w:tbl>
    <w:p w:rsidR="00DF7E2D" w:rsidRDefault="00593053">
      <w:pPr>
        <w:jc w:val="center"/>
        <w:rPr>
          <w:rFonts w:ascii="Cambria" w:hAnsi="Cambria" w:cs="Arial"/>
          <w:b/>
          <w:color w:val="000000" w:themeColor="text1"/>
          <w:sz w:val="44"/>
          <w:szCs w:val="44"/>
        </w:rPr>
      </w:pPr>
      <w:r>
        <w:rPr>
          <w:noProof/>
        </w:rPr>
        <w:drawing>
          <wp:inline distT="0" distB="0" distL="0" distR="0">
            <wp:extent cx="1188720" cy="147129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cstate="print"/>
                    <a:stretch>
                      <a:fillRect/>
                    </a:stretch>
                  </pic:blipFill>
                  <pic:spPr bwMode="auto">
                    <a:xfrm>
                      <a:off x="0" y="0"/>
                      <a:ext cx="1188720" cy="1471295"/>
                    </a:xfrm>
                    <a:prstGeom prst="rect">
                      <a:avLst/>
                    </a:prstGeom>
                  </pic:spPr>
                </pic:pic>
              </a:graphicData>
            </a:graphic>
          </wp:inline>
        </w:drawing>
      </w:r>
    </w:p>
    <w:p w:rsidR="00DF7E2D" w:rsidRDefault="00DF7E2D">
      <w:pPr>
        <w:rPr>
          <w:rFonts w:ascii="Cambria" w:hAnsi="Cambria" w:cs="Arial"/>
          <w:color w:val="000000" w:themeColor="text1"/>
          <w:sz w:val="20"/>
          <w:szCs w:val="20"/>
        </w:rPr>
      </w:pPr>
    </w:p>
    <w:p w:rsidR="00DF7E2D" w:rsidRDefault="00593053">
      <w:pPr>
        <w:jc w:val="center"/>
        <w:rPr>
          <w:rFonts w:ascii="Cambria" w:hAnsi="Cambria" w:cs="Arial"/>
          <w:color w:val="000000" w:themeColor="text1"/>
          <w:sz w:val="20"/>
          <w:szCs w:val="20"/>
        </w:rPr>
      </w:pPr>
      <w:r>
        <w:rPr>
          <w:rFonts w:ascii="Cambria" w:hAnsi="Cambria" w:cs="Arial"/>
          <w:color w:val="000000" w:themeColor="text1"/>
          <w:sz w:val="20"/>
          <w:szCs w:val="20"/>
        </w:rPr>
        <w:t xml:space="preserve">reprezentowana przez </w:t>
      </w:r>
    </w:p>
    <w:p w:rsidR="00DF7E2D" w:rsidRDefault="00593053">
      <w:pPr>
        <w:jc w:val="center"/>
        <w:rPr>
          <w:rFonts w:ascii="Cambria" w:hAnsi="Cambria" w:cs="Arial"/>
          <w:color w:val="000000" w:themeColor="text1"/>
          <w:sz w:val="20"/>
          <w:szCs w:val="20"/>
        </w:rPr>
      </w:pPr>
      <w:r>
        <w:rPr>
          <w:rFonts w:ascii="Cambria" w:hAnsi="Cambria" w:cs="Arial"/>
          <w:color w:val="000000" w:themeColor="text1"/>
          <w:sz w:val="20"/>
          <w:szCs w:val="20"/>
        </w:rPr>
        <w:t>Wójta Gminy Sokolniki</w:t>
      </w:r>
    </w:p>
    <w:p w:rsidR="00DF7E2D" w:rsidRDefault="00DF7E2D">
      <w:pPr>
        <w:spacing w:line="276" w:lineRule="auto"/>
        <w:jc w:val="center"/>
        <w:rPr>
          <w:rFonts w:ascii="Cambria" w:hAnsi="Cambria" w:cs="Arial"/>
          <w:b/>
          <w:sz w:val="44"/>
          <w:szCs w:val="44"/>
        </w:rPr>
      </w:pPr>
    </w:p>
    <w:p w:rsidR="00DF7E2D" w:rsidRDefault="00DF7E2D">
      <w:pPr>
        <w:spacing w:line="276" w:lineRule="auto"/>
        <w:jc w:val="center"/>
        <w:rPr>
          <w:rFonts w:ascii="Cambria" w:hAnsi="Cambria"/>
        </w:rPr>
      </w:pPr>
    </w:p>
    <w:tbl>
      <w:tblPr>
        <w:tblW w:w="9072" w:type="dxa"/>
        <w:tblInd w:w="-5" w:type="dxa"/>
        <w:tblLayout w:type="fixed"/>
        <w:tblLook w:val="00A0"/>
      </w:tblPr>
      <w:tblGrid>
        <w:gridCol w:w="9072"/>
      </w:tblGrid>
      <w:tr w:rsidR="00DF7E2D">
        <w:tc>
          <w:tcPr>
            <w:tcW w:w="9072" w:type="dxa"/>
            <w:tcBorders>
              <w:top w:val="single" w:sz="4" w:space="0" w:color="000000"/>
              <w:left w:val="single" w:sz="4" w:space="0" w:color="000000"/>
              <w:bottom w:val="single" w:sz="4" w:space="0" w:color="000000"/>
              <w:right w:val="single" w:sz="4" w:space="0" w:color="000000"/>
            </w:tcBorders>
          </w:tcPr>
          <w:p w:rsidR="00DF7E2D" w:rsidRDefault="00593053">
            <w:pPr>
              <w:widowControl w:val="0"/>
              <w:spacing w:line="276" w:lineRule="auto"/>
              <w:jc w:val="center"/>
              <w:rPr>
                <w:rFonts w:ascii="Cambria" w:hAnsi="Cambria" w:cs="Arial"/>
                <w:b/>
                <w:sz w:val="44"/>
                <w:szCs w:val="44"/>
              </w:rPr>
            </w:pPr>
            <w:r>
              <w:rPr>
                <w:rFonts w:ascii="Cambria" w:hAnsi="Cambria" w:cs="Arial"/>
                <w:b/>
                <w:color w:val="000000" w:themeColor="text1"/>
                <w:sz w:val="44"/>
                <w:szCs w:val="44"/>
              </w:rPr>
              <w:t>S</w:t>
            </w:r>
            <w:r>
              <w:rPr>
                <w:rFonts w:ascii="Cambria" w:hAnsi="Cambria" w:cs="Arial"/>
                <w:b/>
                <w:color w:val="000000" w:themeColor="text1"/>
                <w:sz w:val="36"/>
                <w:szCs w:val="36"/>
              </w:rPr>
              <w:t>PECYFIKACJA</w:t>
            </w:r>
            <w:r>
              <w:rPr>
                <w:rFonts w:ascii="Cambria" w:hAnsi="Cambria" w:cs="Arial"/>
                <w:b/>
                <w:color w:val="000000" w:themeColor="text1"/>
                <w:sz w:val="32"/>
                <w:szCs w:val="32"/>
              </w:rPr>
              <w:t xml:space="preserve"> </w:t>
            </w:r>
            <w:r>
              <w:rPr>
                <w:rFonts w:ascii="Cambria" w:hAnsi="Cambria" w:cs="Arial"/>
                <w:b/>
                <w:color w:val="000000" w:themeColor="text1"/>
                <w:sz w:val="44"/>
                <w:szCs w:val="40"/>
              </w:rPr>
              <w:t>W</w:t>
            </w:r>
            <w:r>
              <w:rPr>
                <w:rFonts w:ascii="Cambria" w:hAnsi="Cambria" w:cs="Arial"/>
                <w:b/>
                <w:color w:val="000000" w:themeColor="text1"/>
                <w:sz w:val="36"/>
                <w:szCs w:val="36"/>
              </w:rPr>
              <w:t>ARUNKÓW</w:t>
            </w:r>
            <w:r>
              <w:rPr>
                <w:rFonts w:ascii="Cambria" w:hAnsi="Cambria" w:cs="Arial"/>
                <w:b/>
                <w:color w:val="000000" w:themeColor="text1"/>
                <w:sz w:val="32"/>
                <w:szCs w:val="32"/>
              </w:rPr>
              <w:t xml:space="preserve"> </w:t>
            </w:r>
            <w:r>
              <w:rPr>
                <w:rFonts w:ascii="Cambria" w:hAnsi="Cambria" w:cs="Arial"/>
                <w:b/>
                <w:color w:val="000000" w:themeColor="text1"/>
                <w:sz w:val="44"/>
                <w:szCs w:val="44"/>
              </w:rPr>
              <w:t>Z</w:t>
            </w:r>
            <w:r>
              <w:rPr>
                <w:rFonts w:ascii="Cambria" w:hAnsi="Cambria" w:cs="Arial"/>
                <w:b/>
                <w:color w:val="000000" w:themeColor="text1"/>
                <w:sz w:val="36"/>
                <w:szCs w:val="36"/>
              </w:rPr>
              <w:t>AMÓWIENIA</w:t>
            </w:r>
          </w:p>
        </w:tc>
      </w:tr>
    </w:tbl>
    <w:p w:rsidR="00DF7E2D" w:rsidRDefault="00DF7E2D">
      <w:pPr>
        <w:spacing w:line="276" w:lineRule="auto"/>
        <w:jc w:val="center"/>
        <w:rPr>
          <w:rFonts w:ascii="Cambria" w:hAnsi="Cambria"/>
          <w:bCs/>
        </w:rPr>
      </w:pPr>
    </w:p>
    <w:p w:rsidR="00DF7E2D" w:rsidRDefault="00593053">
      <w:pPr>
        <w:spacing w:line="276" w:lineRule="auto"/>
        <w:jc w:val="center"/>
        <w:rPr>
          <w:rFonts w:ascii="Cambria" w:hAnsi="Cambria"/>
          <w:bCs/>
        </w:rPr>
      </w:pPr>
      <w:r>
        <w:rPr>
          <w:rFonts w:ascii="Cambria" w:hAnsi="Cambria"/>
          <w:bCs/>
        </w:rPr>
        <w:t>w postępowaniu o udzielenie zamówienia publicznego na zadanie:</w:t>
      </w:r>
    </w:p>
    <w:p w:rsidR="00DF7E2D" w:rsidRDefault="00DF7E2D">
      <w:pPr>
        <w:spacing w:line="276" w:lineRule="auto"/>
        <w:jc w:val="center"/>
        <w:rPr>
          <w:rFonts w:ascii="Cambria" w:hAnsi="Cambria"/>
          <w:bCs/>
          <w:sz w:val="10"/>
          <w:szCs w:val="10"/>
        </w:rPr>
      </w:pPr>
    </w:p>
    <w:p w:rsidR="00DF7E2D" w:rsidRDefault="00DF7E2D">
      <w:pPr>
        <w:spacing w:line="276" w:lineRule="auto"/>
        <w:jc w:val="center"/>
        <w:rPr>
          <w:rFonts w:ascii="Cambria" w:hAnsi="Cambria"/>
          <w:bCs/>
          <w:sz w:val="10"/>
          <w:szCs w:val="10"/>
        </w:rPr>
      </w:pPr>
    </w:p>
    <w:p w:rsidR="00DF7E2D" w:rsidRPr="00604988" w:rsidRDefault="00593053" w:rsidP="00604988">
      <w:pPr>
        <w:spacing w:line="276" w:lineRule="auto"/>
        <w:jc w:val="center"/>
        <w:rPr>
          <w:rFonts w:ascii="Cambria" w:hAnsi="Cambria"/>
          <w:b/>
          <w:bCs/>
          <w:sz w:val="26"/>
          <w:szCs w:val="26"/>
        </w:rPr>
      </w:pPr>
      <w:r>
        <w:rPr>
          <w:rFonts w:ascii="Cambria" w:hAnsi="Cambria"/>
          <w:b/>
          <w:bCs/>
          <w:sz w:val="26"/>
          <w:szCs w:val="26"/>
        </w:rPr>
        <w:t>„</w:t>
      </w:r>
      <w:r w:rsidR="00604988">
        <w:rPr>
          <w:rFonts w:ascii="Cambria" w:hAnsi="Cambria"/>
          <w:b/>
          <w:bCs/>
          <w:sz w:val="26"/>
          <w:szCs w:val="26"/>
        </w:rPr>
        <w:t>Odbiór</w:t>
      </w:r>
      <w:r w:rsidR="00956781">
        <w:rPr>
          <w:rFonts w:ascii="Cambria" w:hAnsi="Cambria"/>
          <w:b/>
          <w:bCs/>
          <w:sz w:val="26"/>
          <w:szCs w:val="26"/>
        </w:rPr>
        <w:t>,</w:t>
      </w:r>
      <w:r w:rsidR="00B75598">
        <w:rPr>
          <w:rFonts w:ascii="Cambria" w:hAnsi="Cambria"/>
          <w:b/>
          <w:bCs/>
          <w:sz w:val="26"/>
          <w:szCs w:val="26"/>
        </w:rPr>
        <w:t xml:space="preserve"> transport i zagospodarowanie odpadów komunalnych                           z nieruchomości zamieszkałych na terenie Gminy Sokolniki</w:t>
      </w:r>
      <w:r>
        <w:rPr>
          <w:rFonts w:ascii="Cambria" w:hAnsi="Cambria" w:cs="Arial"/>
          <w:b/>
          <w:sz w:val="26"/>
          <w:szCs w:val="26"/>
        </w:rPr>
        <w:t>”</w:t>
      </w:r>
    </w:p>
    <w:p w:rsidR="00DF7E2D" w:rsidRDefault="00593053">
      <w:pPr>
        <w:tabs>
          <w:tab w:val="left" w:pos="567"/>
        </w:tabs>
        <w:spacing w:line="276" w:lineRule="auto"/>
        <w:rPr>
          <w:rFonts w:ascii="Cambria" w:hAnsi="Cambria"/>
          <w:b/>
        </w:rPr>
      </w:pPr>
      <w:r>
        <w:rPr>
          <w:rFonts w:ascii="Cambria" w:hAnsi="Cambria"/>
          <w:b/>
        </w:rPr>
        <w:tab/>
      </w:r>
    </w:p>
    <w:p w:rsidR="00DF7E2D" w:rsidRDefault="00593053">
      <w:pPr>
        <w:tabs>
          <w:tab w:val="left" w:pos="567"/>
        </w:tabs>
        <w:spacing w:line="276" w:lineRule="auto"/>
        <w:jc w:val="center"/>
        <w:rPr>
          <w:rFonts w:ascii="Cambria" w:hAnsi="Cambria"/>
          <w:b/>
          <w:bCs/>
          <w:color w:val="000000" w:themeColor="text1"/>
        </w:rPr>
      </w:pPr>
      <w:r>
        <w:rPr>
          <w:rFonts w:ascii="Cambria" w:hAnsi="Cambria"/>
          <w:b/>
          <w:bCs/>
          <w:color w:val="000000" w:themeColor="text1"/>
        </w:rPr>
        <w:t>(Znak postępowania:</w:t>
      </w:r>
      <w:r>
        <w:rPr>
          <w:rFonts w:ascii="Cambria" w:hAnsi="Cambria"/>
          <w:color w:val="000000" w:themeColor="text1"/>
        </w:rPr>
        <w:t xml:space="preserve"> </w:t>
      </w:r>
      <w:r w:rsidR="00604988">
        <w:rPr>
          <w:rFonts w:ascii="Cambria" w:hAnsi="Cambria"/>
          <w:b/>
          <w:color w:val="000000" w:themeColor="text1"/>
        </w:rPr>
        <w:t>RGK.271.7</w:t>
      </w:r>
      <w:r>
        <w:rPr>
          <w:rFonts w:ascii="Cambria" w:hAnsi="Cambria"/>
          <w:b/>
          <w:color w:val="000000" w:themeColor="text1"/>
        </w:rPr>
        <w:t>.2021</w:t>
      </w:r>
      <w:r>
        <w:rPr>
          <w:rFonts w:ascii="Cambria" w:hAnsi="Cambria"/>
          <w:b/>
          <w:bCs/>
          <w:color w:val="000000" w:themeColor="text1"/>
        </w:rPr>
        <w:t>)</w:t>
      </w:r>
    </w:p>
    <w:p w:rsidR="00DF7E2D" w:rsidRDefault="00DF7E2D">
      <w:pPr>
        <w:tabs>
          <w:tab w:val="left" w:pos="567"/>
        </w:tabs>
        <w:spacing w:line="276" w:lineRule="auto"/>
        <w:rPr>
          <w:rFonts w:ascii="Cambria" w:hAnsi="Cambria"/>
          <w:b/>
          <w:iCs/>
          <w:sz w:val="20"/>
          <w:szCs w:val="20"/>
        </w:rPr>
      </w:pPr>
    </w:p>
    <w:p w:rsidR="00DF7E2D" w:rsidRDefault="00DF7E2D">
      <w:pPr>
        <w:spacing w:line="276" w:lineRule="auto"/>
        <w:rPr>
          <w:rFonts w:ascii="Cambria" w:hAnsi="Cambria"/>
        </w:rPr>
      </w:pPr>
    </w:p>
    <w:p w:rsidR="00DF7E2D" w:rsidRDefault="00DF7E2D">
      <w:pPr>
        <w:spacing w:line="276" w:lineRule="auto"/>
        <w:rPr>
          <w:rFonts w:ascii="Cambria" w:hAnsi="Cambria"/>
        </w:rPr>
      </w:pPr>
    </w:p>
    <w:p w:rsidR="00DF7E2D" w:rsidRDefault="00DF7E2D">
      <w:pPr>
        <w:jc w:val="center"/>
        <w:rPr>
          <w:rFonts w:ascii="Cambria" w:hAnsi="Cambria"/>
          <w:b/>
        </w:rPr>
      </w:pPr>
    </w:p>
    <w:p w:rsidR="00DF7E2D" w:rsidRDefault="00593053">
      <w:pPr>
        <w:jc w:val="center"/>
        <w:rPr>
          <w:rFonts w:ascii="Cambria" w:hAnsi="Cambria"/>
          <w:b/>
        </w:rPr>
      </w:pPr>
      <w:r>
        <w:rPr>
          <w:rFonts w:ascii="Cambria" w:hAnsi="Cambria"/>
          <w:b/>
        </w:rPr>
        <w:t>ZATWIERDZAM</w:t>
      </w:r>
    </w:p>
    <w:p w:rsidR="00DF7E2D" w:rsidRDefault="00DF7E2D">
      <w:pPr>
        <w:jc w:val="center"/>
        <w:rPr>
          <w:rFonts w:ascii="Cambria" w:hAnsi="Cambria"/>
          <w:b/>
        </w:rPr>
      </w:pPr>
    </w:p>
    <w:p w:rsidR="00DF7E2D" w:rsidRDefault="00593053">
      <w:pPr>
        <w:jc w:val="center"/>
        <w:rPr>
          <w:rFonts w:ascii="Cambria" w:hAnsi="Cambria"/>
        </w:rPr>
      </w:pPr>
      <w:r>
        <w:rPr>
          <w:rFonts w:ascii="Cambria" w:hAnsi="Cambria"/>
          <w:b/>
        </w:rPr>
        <w:t>Wójt Gminy Sokolniki – Sylwester Skrzypek</w:t>
      </w:r>
    </w:p>
    <w:p w:rsidR="00DF7E2D" w:rsidRDefault="00DF7E2D">
      <w:pPr>
        <w:jc w:val="center"/>
        <w:rPr>
          <w:rFonts w:ascii="Cambria" w:hAnsi="Cambria"/>
          <w:b/>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DF7E2D">
      <w:pPr>
        <w:jc w:val="center"/>
        <w:rPr>
          <w:rFonts w:ascii="Cambria" w:hAnsi="Cambria"/>
        </w:rPr>
      </w:pPr>
    </w:p>
    <w:p w:rsidR="00DF7E2D" w:rsidRDefault="00593053">
      <w:pPr>
        <w:jc w:val="center"/>
        <w:rPr>
          <w:rFonts w:ascii="Cambria" w:hAnsi="Cambria"/>
        </w:rPr>
      </w:pPr>
      <w:r>
        <w:rPr>
          <w:rFonts w:ascii="Cambria" w:hAnsi="Cambria"/>
        </w:rPr>
        <w:t>……………………………….………….………..</w:t>
      </w:r>
    </w:p>
    <w:p w:rsidR="00DF7E2D" w:rsidRDefault="00593053">
      <w:pPr>
        <w:jc w:val="center"/>
        <w:rPr>
          <w:rFonts w:ascii="Cambria" w:hAnsi="Cambria"/>
          <w:i/>
          <w:sz w:val="18"/>
          <w:szCs w:val="18"/>
        </w:rPr>
      </w:pPr>
      <w:r>
        <w:rPr>
          <w:rFonts w:ascii="Cambria" w:hAnsi="Cambria"/>
          <w:i/>
          <w:sz w:val="18"/>
          <w:szCs w:val="18"/>
        </w:rPr>
        <w:t>(podpis Kierownika Zamawiającego)</w:t>
      </w:r>
    </w:p>
    <w:p w:rsidR="00DF7E2D" w:rsidRDefault="00DF7E2D">
      <w:pPr>
        <w:jc w:val="center"/>
        <w:rPr>
          <w:rFonts w:ascii="Cambria" w:hAnsi="Cambria"/>
        </w:rPr>
      </w:pPr>
    </w:p>
    <w:p w:rsidR="00DF7E2D" w:rsidRDefault="00B75598">
      <w:pPr>
        <w:jc w:val="center"/>
        <w:rPr>
          <w:rFonts w:ascii="Cambria" w:hAnsi="Cambria"/>
        </w:rPr>
      </w:pPr>
      <w:r>
        <w:rPr>
          <w:rFonts w:ascii="Cambria" w:hAnsi="Cambria"/>
        </w:rPr>
        <w:t>Sokolniki, 14.07</w:t>
      </w:r>
      <w:r w:rsidR="00593053">
        <w:rPr>
          <w:rFonts w:ascii="Cambria" w:hAnsi="Cambria"/>
        </w:rPr>
        <w:t>.2021 r.</w:t>
      </w:r>
    </w:p>
    <w:p w:rsidR="00DF7E2D" w:rsidRDefault="00DF7E2D">
      <w:pPr>
        <w:spacing w:line="276" w:lineRule="auto"/>
        <w:ind w:left="567"/>
        <w:rPr>
          <w:rFonts w:ascii="Cambria" w:hAnsi="Cambria"/>
        </w:rPr>
      </w:pPr>
    </w:p>
    <w:tbl>
      <w:tblPr>
        <w:tblW w:w="9054" w:type="dxa"/>
        <w:jc w:val="center"/>
        <w:tblLayout w:type="fixed"/>
        <w:tblLook w:val="00A0"/>
      </w:tblPr>
      <w:tblGrid>
        <w:gridCol w:w="9054"/>
      </w:tblGrid>
      <w:tr w:rsidR="00DF7E2D">
        <w:trPr>
          <w:trHeight w:val="735"/>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lastRenderedPageBreak/>
              <w:t>Rozdział 1</w:t>
            </w:r>
          </w:p>
          <w:p w:rsidR="00DF7E2D" w:rsidRDefault="00593053">
            <w:pPr>
              <w:widowControl w:val="0"/>
              <w:spacing w:line="276" w:lineRule="auto"/>
              <w:jc w:val="center"/>
              <w:rPr>
                <w:rFonts w:ascii="Cambria" w:hAnsi="Cambria"/>
                <w:b/>
                <w:bCs/>
              </w:rPr>
            </w:pPr>
            <w:r>
              <w:rPr>
                <w:rFonts w:ascii="Cambria" w:hAnsi="Cambria"/>
                <w:b/>
                <w:bCs/>
                <w:sz w:val="26"/>
                <w:szCs w:val="26"/>
              </w:rPr>
              <w:t>POSTANOWIENIA OGÓLNE</w:t>
            </w:r>
          </w:p>
        </w:tc>
      </w:tr>
    </w:tbl>
    <w:p w:rsidR="00DF7E2D" w:rsidRDefault="00DF7E2D">
      <w:pPr>
        <w:widowControl w:val="0"/>
        <w:spacing w:line="276" w:lineRule="auto"/>
        <w:ind w:left="567"/>
        <w:jc w:val="both"/>
        <w:outlineLvl w:val="3"/>
        <w:rPr>
          <w:rFonts w:ascii="Cambria" w:hAnsi="Cambria" w:cs="Arial"/>
          <w:b/>
          <w:bCs/>
        </w:rPr>
      </w:pPr>
    </w:p>
    <w:p w:rsidR="00DF7E2D" w:rsidRDefault="00593053">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rsidR="00DF7E2D" w:rsidRPr="00F35DA2" w:rsidRDefault="00593053">
      <w:pPr>
        <w:spacing w:line="276" w:lineRule="auto"/>
        <w:ind w:firstLine="567"/>
        <w:rPr>
          <w:rFonts w:ascii="Cambria" w:hAnsi="Cambria"/>
        </w:rPr>
      </w:pPr>
      <w:r w:rsidRPr="00F35DA2">
        <w:rPr>
          <w:rFonts w:ascii="Cambria" w:hAnsi="Cambria" w:cs="Arial"/>
          <w:b/>
          <w:bCs/>
          <w:color w:val="000000" w:themeColor="text1"/>
        </w:rPr>
        <w:t>Gmina Sokolniki</w:t>
      </w:r>
      <w:r w:rsidRPr="00F35DA2">
        <w:rPr>
          <w:rFonts w:ascii="Cambria" w:hAnsi="Cambria" w:cs="Arial"/>
          <w:bCs/>
          <w:color w:val="000000" w:themeColor="text1"/>
        </w:rPr>
        <w:t xml:space="preserve"> </w:t>
      </w:r>
      <w:r w:rsidRPr="00F35DA2">
        <w:rPr>
          <w:rFonts w:ascii="Cambria" w:hAnsi="Cambria"/>
        </w:rPr>
        <w:t>zwana dalej „Zamawiającym”</w:t>
      </w:r>
    </w:p>
    <w:p w:rsidR="00DF7E2D" w:rsidRPr="00F35DA2" w:rsidRDefault="00593053" w:rsidP="00F35DA2">
      <w:pPr>
        <w:ind w:firstLine="567"/>
        <w:rPr>
          <w:rFonts w:ascii="Cambria" w:hAnsi="Cambria"/>
        </w:rPr>
      </w:pPr>
      <w:r w:rsidRPr="00F35DA2">
        <w:rPr>
          <w:rFonts w:ascii="Cambria" w:hAnsi="Cambria"/>
        </w:rPr>
        <w:t>ul. Marszałka Józefa Piłsudskiego 1, 98-420 Sokolniki</w:t>
      </w:r>
    </w:p>
    <w:p w:rsidR="00DF7E2D" w:rsidRPr="00F35DA2" w:rsidRDefault="00593053" w:rsidP="00F35DA2">
      <w:pPr>
        <w:ind w:firstLine="567"/>
        <w:rPr>
          <w:rFonts w:ascii="Cambria" w:hAnsi="Cambria"/>
        </w:rPr>
      </w:pPr>
      <w:r w:rsidRPr="00F35DA2">
        <w:rPr>
          <w:rFonts w:ascii="Cambria" w:hAnsi="Cambria"/>
        </w:rPr>
        <w:t>NIP: 9970134237, REGON: 250855133</w:t>
      </w:r>
    </w:p>
    <w:p w:rsidR="00DF7E2D" w:rsidRPr="00F35DA2" w:rsidRDefault="00593053" w:rsidP="00F35DA2">
      <w:pPr>
        <w:ind w:firstLine="567"/>
        <w:rPr>
          <w:rFonts w:ascii="Cambria" w:hAnsi="Cambria"/>
        </w:rPr>
      </w:pPr>
      <w:r w:rsidRPr="00F35DA2">
        <w:rPr>
          <w:rFonts w:ascii="Cambria" w:hAnsi="Cambria"/>
        </w:rPr>
        <w:t>nr telefonu +48 (62) 78 451 59,</w:t>
      </w:r>
    </w:p>
    <w:p w:rsidR="00DF7E2D" w:rsidRPr="00F35DA2" w:rsidRDefault="00593053" w:rsidP="00F35DA2">
      <w:pPr>
        <w:ind w:left="567"/>
        <w:rPr>
          <w:rFonts w:ascii="Cambria" w:hAnsi="Cambria"/>
        </w:rPr>
      </w:pPr>
      <w:r w:rsidRPr="00F35DA2">
        <w:rPr>
          <w:rFonts w:ascii="Cambria" w:hAnsi="Cambria"/>
        </w:rPr>
        <w:t>Elektroniczna Skrzynka Podawcza: (/01553rtalf/</w:t>
      </w:r>
      <w:proofErr w:type="spellStart"/>
      <w:r w:rsidRPr="00F35DA2">
        <w:rPr>
          <w:rFonts w:ascii="Cambria" w:hAnsi="Cambria"/>
        </w:rPr>
        <w:t>SkrytkaESP</w:t>
      </w:r>
      <w:proofErr w:type="spellEnd"/>
      <w:r w:rsidRPr="00F35DA2">
        <w:rPr>
          <w:rFonts w:ascii="Cambria" w:hAnsi="Cambria"/>
        </w:rPr>
        <w:t xml:space="preserve">) znajdująca się na platformie </w:t>
      </w:r>
      <w:proofErr w:type="spellStart"/>
      <w:r w:rsidRPr="00F35DA2">
        <w:rPr>
          <w:rFonts w:ascii="Cambria" w:hAnsi="Cambria"/>
        </w:rPr>
        <w:t>ePUAP</w:t>
      </w:r>
      <w:proofErr w:type="spellEnd"/>
      <w:r w:rsidRPr="00F35DA2">
        <w:rPr>
          <w:rFonts w:ascii="Cambria" w:hAnsi="Cambria"/>
        </w:rPr>
        <w:t xml:space="preserve"> pod adresem https://epuap.gov.pl/wps/portal</w:t>
      </w:r>
    </w:p>
    <w:p w:rsidR="00DF7E2D" w:rsidRPr="00F35DA2" w:rsidRDefault="00593053" w:rsidP="00F35DA2">
      <w:pPr>
        <w:ind w:firstLine="567"/>
        <w:rPr>
          <w:rFonts w:ascii="Cambria" w:hAnsi="Cambria"/>
        </w:rPr>
      </w:pPr>
      <w:r w:rsidRPr="00F35DA2">
        <w:rPr>
          <w:rFonts w:ascii="Cambria" w:hAnsi="Cambria"/>
        </w:rPr>
        <w:t xml:space="preserve">Poczta elektroniczna [e-mail]: </w:t>
      </w:r>
      <w:hyperlink r:id="rId9" w:history="1">
        <w:r w:rsidR="00682477" w:rsidRPr="006E075E">
          <w:rPr>
            <w:rStyle w:val="Hipercze"/>
            <w:rFonts w:ascii="Cambria" w:hAnsi="Cambria"/>
          </w:rPr>
          <w:t>zamowienia@sokolniki.pl</w:t>
        </w:r>
      </w:hyperlink>
      <w:r w:rsidRPr="00F35DA2">
        <w:rPr>
          <w:rFonts w:ascii="Cambria" w:hAnsi="Cambria"/>
        </w:rPr>
        <w:t xml:space="preserve"> </w:t>
      </w:r>
    </w:p>
    <w:p w:rsidR="00DF7E2D" w:rsidRPr="00F35DA2" w:rsidRDefault="00593053" w:rsidP="00F35DA2">
      <w:pPr>
        <w:ind w:firstLine="567"/>
        <w:rPr>
          <w:rFonts w:ascii="Cambria" w:hAnsi="Cambria"/>
        </w:rPr>
      </w:pPr>
      <w:r w:rsidRPr="00F35DA2">
        <w:rPr>
          <w:rFonts w:ascii="Cambria" w:hAnsi="Cambria"/>
        </w:rPr>
        <w:t>Strona internetowa Zamawiającego [URL]: http://www.bip.sokolniki.akcessnet.net</w:t>
      </w:r>
    </w:p>
    <w:p w:rsidR="00DF7E2D" w:rsidRDefault="00593053" w:rsidP="0003478E">
      <w:pPr>
        <w:ind w:left="567"/>
        <w:jc w:val="both"/>
      </w:pPr>
      <w:r w:rsidRPr="00F35DA2">
        <w:rPr>
          <w:rFonts w:ascii="Cambria" w:hAnsi="Cambria"/>
        </w:rPr>
        <w:t xml:space="preserve">Strona internetowa prowadzonego postępowania, na której udostępniane </w:t>
      </w:r>
      <w:r w:rsidRPr="00F35DA2">
        <w:rPr>
          <w:rFonts w:ascii="Cambria" w:hAnsi="Cambria"/>
        </w:rPr>
        <w:br/>
        <w:t>będą zmiany i wyjaśnienia treści SWZ</w:t>
      </w:r>
      <w:r>
        <w:t xml:space="preserve"> oraz inne dokumenty zamówienia bezpośrednio związane z postępowaniem o udzielenie zamówienia [URL]: </w:t>
      </w:r>
      <w:hyperlink r:id="rId10">
        <w:r>
          <w:rPr>
            <w:rStyle w:val="czeinternetowe"/>
            <w:rFonts w:ascii="Cambria" w:hAnsi="Cambria"/>
          </w:rPr>
          <w:t>http://www.bip.sokolniki.akcessnet.net/</w:t>
        </w:r>
      </w:hyperlink>
      <w:r>
        <w:t xml:space="preserve"> w zakładce Zamówienia publiczne – 2021</w:t>
      </w:r>
    </w:p>
    <w:p w:rsidR="00DF7E2D" w:rsidRDefault="00593053">
      <w:pPr>
        <w:widowControl w:val="0"/>
        <w:spacing w:line="276" w:lineRule="auto"/>
        <w:ind w:left="567"/>
        <w:jc w:val="both"/>
        <w:outlineLvl w:val="3"/>
        <w:rPr>
          <w:rFonts w:ascii="Cambria" w:hAnsi="Cambria"/>
        </w:rPr>
      </w:pPr>
      <w:r>
        <w:rPr>
          <w:rFonts w:ascii="Cambria" w:hAnsi="Cambria" w:cs="Arial"/>
          <w:bCs/>
          <w:color w:val="000000" w:themeColor="text1"/>
        </w:rPr>
        <w:t xml:space="preserve">Godziny urzędowania Urzędu Gminy: </w:t>
      </w:r>
      <w:r>
        <w:rPr>
          <w:rFonts w:ascii="Cambria" w:hAnsi="Cambria"/>
        </w:rPr>
        <w:t>poniedziałe</w:t>
      </w:r>
      <w:r w:rsidR="0027452E">
        <w:rPr>
          <w:rFonts w:ascii="Cambria" w:hAnsi="Cambria"/>
        </w:rPr>
        <w:t xml:space="preserve">k, środa, czwartek w godz. 7.30 do 15.30, wtorek 7.30 do 17.00,  </w:t>
      </w:r>
      <w:r>
        <w:rPr>
          <w:rFonts w:ascii="Cambria" w:hAnsi="Cambria"/>
        </w:rPr>
        <w:t xml:space="preserve">piątek </w:t>
      </w:r>
      <w:r>
        <w:rPr>
          <w:rFonts w:ascii="Cambria" w:hAnsi="Cambria"/>
          <w:spacing w:val="-30"/>
        </w:rPr>
        <w:t xml:space="preserve"> 7</w:t>
      </w:r>
      <w:r>
        <w:rPr>
          <w:rFonts w:ascii="Cambria" w:hAnsi="Cambria"/>
          <w:spacing w:val="-30"/>
          <w:vertAlign w:val="superscript"/>
        </w:rPr>
        <w:t xml:space="preserve">30 </w:t>
      </w:r>
      <w:r>
        <w:rPr>
          <w:rFonts w:ascii="Cambria" w:hAnsi="Cambria"/>
          <w:spacing w:val="-30"/>
        </w:rPr>
        <w:t>- 14</w:t>
      </w:r>
      <w:r>
        <w:rPr>
          <w:rFonts w:ascii="Cambria" w:hAnsi="Cambria"/>
          <w:spacing w:val="-30"/>
          <w:vertAlign w:val="superscript"/>
        </w:rPr>
        <w:t>00</w:t>
      </w:r>
      <w:r>
        <w:rPr>
          <w:rFonts w:ascii="Cambria" w:hAnsi="Cambria"/>
        </w:rPr>
        <w:t xml:space="preserve">, </w:t>
      </w:r>
      <w:r>
        <w:rPr>
          <w:rFonts w:ascii="Cambria" w:hAnsi="Cambria"/>
        </w:rPr>
        <w:br/>
        <w:t>z wyłączeniem dni ustawowo wolnych od</w:t>
      </w:r>
      <w:r>
        <w:rPr>
          <w:rFonts w:ascii="Cambria" w:hAnsi="Cambria"/>
          <w:spacing w:val="-36"/>
        </w:rPr>
        <w:t xml:space="preserve"> </w:t>
      </w:r>
      <w:r>
        <w:rPr>
          <w:rFonts w:ascii="Cambria" w:hAnsi="Cambria"/>
        </w:rPr>
        <w:t>pracy.</w:t>
      </w:r>
    </w:p>
    <w:p w:rsidR="00DF7E2D" w:rsidRDefault="00593053">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Tryb udzielenia zamówienia.</w:t>
      </w:r>
    </w:p>
    <w:p w:rsidR="00DF7E2D" w:rsidRDefault="00593053">
      <w:pPr>
        <w:widowControl w:val="0"/>
        <w:spacing w:line="276" w:lineRule="auto"/>
        <w:ind w:left="567"/>
        <w:jc w:val="both"/>
        <w:outlineLvl w:val="3"/>
        <w:rPr>
          <w:rFonts w:ascii="Cambria" w:hAnsi="Cambria" w:cs="Arial"/>
          <w:bCs/>
        </w:rPr>
      </w:pPr>
      <w:r>
        <w:rPr>
          <w:rFonts w:ascii="Cambria" w:hAnsi="Cambria" w:cs="Arial"/>
          <w:bCs/>
        </w:rPr>
        <w:t xml:space="preserve">Niniejsze postępowanie o udzielenie zamówienia publicznego prowadzone jest w trybie podstawowym w </w:t>
      </w:r>
      <w:r>
        <w:rPr>
          <w:rFonts w:ascii="Cambria" w:hAnsi="Cambria"/>
          <w:color w:val="000000"/>
        </w:rPr>
        <w:t xml:space="preserve">którym w odpowiedzi na ogłoszenie o zamówieniu oferty mogą składać wszyscy zainteresowani wykonawcy, a następnie zamawiający wybiera najkorzystniejszą ofertę bez przeprowadzenia negocjacji (art. 275 </w:t>
      </w:r>
      <w:proofErr w:type="spellStart"/>
      <w:r>
        <w:rPr>
          <w:rFonts w:ascii="Cambria" w:hAnsi="Cambria"/>
          <w:color w:val="000000"/>
        </w:rPr>
        <w:t>pkt</w:t>
      </w:r>
      <w:proofErr w:type="spellEnd"/>
      <w:r>
        <w:rPr>
          <w:rFonts w:ascii="Cambria" w:hAnsi="Cambria"/>
          <w:color w:val="000000"/>
        </w:rPr>
        <w:t xml:space="preserve"> 1 ustawy </w:t>
      </w:r>
      <w:proofErr w:type="spellStart"/>
      <w:r>
        <w:rPr>
          <w:rFonts w:ascii="Cambria" w:hAnsi="Cambria"/>
          <w:color w:val="000000"/>
        </w:rPr>
        <w:t>Pzp</w:t>
      </w:r>
      <w:proofErr w:type="spellEnd"/>
      <w:r>
        <w:rPr>
          <w:rFonts w:ascii="Cambria" w:hAnsi="Cambria"/>
          <w:color w:val="000000"/>
        </w:rPr>
        <w:t xml:space="preserve">). Zamawiający nie przewiduje możliwości wyboru najkorzystniejszej oferty z możliwością prowadzenia negocjacji (art. 275 </w:t>
      </w:r>
      <w:proofErr w:type="spellStart"/>
      <w:r>
        <w:rPr>
          <w:rFonts w:ascii="Cambria" w:hAnsi="Cambria"/>
          <w:color w:val="000000"/>
        </w:rPr>
        <w:t>pkt</w:t>
      </w:r>
      <w:proofErr w:type="spellEnd"/>
      <w:r>
        <w:rPr>
          <w:rFonts w:ascii="Cambria" w:hAnsi="Cambria"/>
          <w:color w:val="000000"/>
        </w:rPr>
        <w:t xml:space="preserve"> 2 ustawy </w:t>
      </w:r>
      <w:proofErr w:type="spellStart"/>
      <w:r>
        <w:rPr>
          <w:rFonts w:ascii="Cambria" w:hAnsi="Cambria"/>
          <w:color w:val="000000"/>
        </w:rPr>
        <w:t>Pzp</w:t>
      </w:r>
      <w:proofErr w:type="spellEnd"/>
      <w:r>
        <w:rPr>
          <w:rFonts w:ascii="Cambria" w:hAnsi="Cambria"/>
          <w:color w:val="000000"/>
        </w:rPr>
        <w:t>).</w:t>
      </w:r>
    </w:p>
    <w:p w:rsidR="00DF7E2D" w:rsidRDefault="00593053">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rsidR="00DF7E2D" w:rsidRDefault="00593053">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Niniejsze zamówienie jest zamówieniem klasycznym w rozumieniu art. 7 </w:t>
      </w:r>
      <w:proofErr w:type="spellStart"/>
      <w:r>
        <w:rPr>
          <w:rFonts w:ascii="Cambria" w:eastAsia="MS Mincho" w:hAnsi="Cambria" w:cs="MS Mincho"/>
          <w:bCs/>
        </w:rPr>
        <w:t>pkt</w:t>
      </w:r>
      <w:proofErr w:type="spellEnd"/>
      <w:r>
        <w:rPr>
          <w:rFonts w:ascii="Cambria" w:eastAsia="MS Mincho" w:hAnsi="Cambria" w:cs="MS Mincho"/>
          <w:bCs/>
        </w:rPr>
        <w:t xml:space="preserve"> 33) ustawy </w:t>
      </w:r>
      <w:proofErr w:type="spellStart"/>
      <w:r>
        <w:rPr>
          <w:rFonts w:ascii="Cambria" w:hAnsi="Cambria"/>
          <w:color w:val="000000"/>
        </w:rPr>
        <w:t>Pzp</w:t>
      </w:r>
      <w:proofErr w:type="spellEnd"/>
      <w:r>
        <w:rPr>
          <w:rFonts w:ascii="Cambria" w:eastAsia="MS Mincho" w:hAnsi="Cambria" w:cs="MS Mincho"/>
          <w:bCs/>
        </w:rPr>
        <w:t xml:space="preserve">. Wartość zamówienia nie przekracza progów unijnych w rozumieniu art. 3 ustawy </w:t>
      </w:r>
      <w:proofErr w:type="spellStart"/>
      <w:r>
        <w:rPr>
          <w:rFonts w:ascii="Cambria" w:eastAsia="MS Mincho" w:hAnsi="Cambria" w:cs="MS Mincho"/>
          <w:bCs/>
        </w:rPr>
        <w:t>Pzp</w:t>
      </w:r>
      <w:proofErr w:type="spellEnd"/>
      <w:r>
        <w:rPr>
          <w:rFonts w:ascii="Cambria" w:eastAsia="MS Mincho" w:hAnsi="Cambria" w:cs="MS Mincho"/>
          <w:bCs/>
        </w:rPr>
        <w:t>.</w:t>
      </w:r>
      <w:bookmarkStart w:id="0" w:name="_Hlk60813568"/>
      <w:bookmarkEnd w:id="0"/>
    </w:p>
    <w:p w:rsidR="00DF7E2D" w:rsidRDefault="00593053">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rsidR="00DF7E2D" w:rsidRDefault="00593053">
      <w:pPr>
        <w:widowControl w:val="0"/>
        <w:spacing w:line="276" w:lineRule="auto"/>
        <w:ind w:left="567"/>
        <w:jc w:val="both"/>
        <w:outlineLvl w:val="3"/>
        <w:rPr>
          <w:rFonts w:ascii="Cambria" w:eastAsia="MS Mincho" w:hAnsi="Cambria" w:cs="MS Mincho"/>
          <w:bCs/>
        </w:rPr>
      </w:pPr>
      <w:r>
        <w:rPr>
          <w:rFonts w:ascii="Cambria" w:eastAsia="MS Mincho" w:hAnsi="Cambria" w:cs="MS Mincho"/>
          <w:bCs/>
        </w:rPr>
        <w:t>Użyte w niniejszej SWZ (oraz w załącznikach) terminy mają następujące znaczenie:</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„ustawa”</w:t>
      </w:r>
      <w:r>
        <w:rPr>
          <w:rFonts w:ascii="Cambria" w:eastAsia="MS Mincho" w:hAnsi="Cambria" w:cs="MS Mincho"/>
          <w:bCs/>
          <w:sz w:val="24"/>
          <w:szCs w:val="24"/>
        </w:rPr>
        <w:t xml:space="preserve"> – ustawa z dnia 11 września 2019 r. Prawo zamówień publicznych </w:t>
      </w:r>
      <w:r>
        <w:rPr>
          <w:rFonts w:ascii="Cambria" w:eastAsia="MS Mincho" w:hAnsi="Cambria" w:cs="MS Mincho"/>
          <w:bCs/>
          <w:sz w:val="24"/>
          <w:szCs w:val="24"/>
        </w:rPr>
        <w:br/>
        <w:t xml:space="preserve">(t. j. Dz. U. z 2019 r., poz. 2019 </w:t>
      </w:r>
      <w:r>
        <w:rPr>
          <w:rFonts w:ascii="Cambria" w:hAnsi="Cambria" w:cs="Arial"/>
          <w:bCs/>
          <w:sz w:val="24"/>
          <w:szCs w:val="24"/>
        </w:rPr>
        <w:t xml:space="preserve">z </w:t>
      </w:r>
      <w:proofErr w:type="spellStart"/>
      <w:r>
        <w:rPr>
          <w:rFonts w:ascii="Cambria" w:hAnsi="Cambria" w:cs="Arial"/>
          <w:bCs/>
          <w:sz w:val="24"/>
          <w:szCs w:val="24"/>
        </w:rPr>
        <w:t>późn</w:t>
      </w:r>
      <w:proofErr w:type="spellEnd"/>
      <w:r>
        <w:rPr>
          <w:rFonts w:ascii="Cambria" w:hAnsi="Cambria" w:cs="Arial"/>
          <w:bCs/>
          <w:sz w:val="24"/>
          <w:szCs w:val="24"/>
        </w:rPr>
        <w:t>. zm.</w:t>
      </w:r>
      <w:r>
        <w:rPr>
          <w:rFonts w:ascii="Cambria" w:eastAsia="MS Mincho" w:hAnsi="Cambria" w:cs="MS Mincho"/>
          <w:bCs/>
          <w:sz w:val="24"/>
          <w:szCs w:val="24"/>
        </w:rPr>
        <w:t>),</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„SWZ”</w:t>
      </w:r>
      <w:r>
        <w:rPr>
          <w:rFonts w:ascii="Cambria" w:eastAsia="MS Mincho" w:hAnsi="Cambria" w:cs="MS Mincho"/>
          <w:bCs/>
          <w:sz w:val="24"/>
          <w:szCs w:val="24"/>
        </w:rPr>
        <w:t xml:space="preserve"> – niniejsza Specyfikacja Warunków Zamówienia,</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będące przedmiotem niniejszego postępowania,</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„postępowanie”</w:t>
      </w:r>
      <w:r>
        <w:rPr>
          <w:rFonts w:ascii="Cambria" w:eastAsia="MS Mincho" w:hAnsi="Cambria" w:cs="MS Mincho"/>
          <w:bCs/>
          <w:sz w:val="24"/>
          <w:szCs w:val="24"/>
        </w:rPr>
        <w:t xml:space="preserve"> – postępowanie o udzielenie zamówienia publicznego, którego dotyczy niniejsza SWZ,</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„Zamawiający”</w:t>
      </w:r>
      <w:r>
        <w:rPr>
          <w:rFonts w:ascii="Cambria" w:eastAsia="MS Mincho" w:hAnsi="Cambria" w:cs="MS Mincho"/>
          <w:bCs/>
          <w:sz w:val="24"/>
          <w:szCs w:val="24"/>
        </w:rPr>
        <w:t xml:space="preserve"> – Gmina Sokolniki,</w:t>
      </w:r>
    </w:p>
    <w:p w:rsidR="00DF7E2D" w:rsidRDefault="00593053">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„Wykonawca”</w:t>
      </w:r>
      <w:r>
        <w:rPr>
          <w:rFonts w:ascii="Cambria" w:eastAsia="MS Mincho" w:hAnsi="Cambria" w:cs="MS Mincho"/>
          <w:bCs/>
          <w:sz w:val="24"/>
          <w:szCs w:val="24"/>
        </w:rPr>
        <w:t xml:space="preserve"> – </w:t>
      </w:r>
      <w:r>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MS Mincho" w:hAnsi="Cambria" w:cs="MS Mincho"/>
          <w:bCs/>
          <w:sz w:val="24"/>
          <w:szCs w:val="24"/>
        </w:rPr>
        <w:t>,</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„RODO”</w:t>
      </w:r>
      <w:r>
        <w:rPr>
          <w:rFonts w:ascii="Cambria" w:eastAsia="MS Mincho" w:hAnsi="Cambria" w:cs="MS Mincho"/>
          <w:bCs/>
          <w:sz w:val="24"/>
          <w:szCs w:val="24"/>
        </w:rPr>
        <w:t xml:space="preserve"> - rozporządzenie Parlamentu Europejskiego i Rady (UE) 2016/679 </w:t>
      </w:r>
      <w:r w:rsidR="00AE2076">
        <w:rPr>
          <w:rFonts w:ascii="Cambria" w:eastAsia="MS Mincho" w:hAnsi="Cambria" w:cs="MS Mincho"/>
          <w:bCs/>
          <w:sz w:val="24"/>
          <w:szCs w:val="24"/>
        </w:rPr>
        <w:t xml:space="preserve">     </w:t>
      </w:r>
      <w:r>
        <w:rPr>
          <w:rFonts w:ascii="Cambria" w:eastAsia="MS Mincho" w:hAnsi="Cambria" w:cs="MS Mincho"/>
          <w:bCs/>
          <w:sz w:val="24"/>
          <w:szCs w:val="24"/>
        </w:rPr>
        <w:t>z dnia 27 kwietnia</w:t>
      </w:r>
      <w:r w:rsidR="00E2237A">
        <w:rPr>
          <w:rFonts w:ascii="Cambria" w:eastAsia="MS Mincho" w:hAnsi="Cambria" w:cs="MS Mincho"/>
          <w:bCs/>
          <w:sz w:val="24"/>
          <w:szCs w:val="24"/>
        </w:rPr>
        <w:t xml:space="preserve"> </w:t>
      </w:r>
      <w:r>
        <w:rPr>
          <w:rFonts w:ascii="Cambria" w:eastAsia="MS Mincho" w:hAnsi="Cambria" w:cs="MS Mincho"/>
          <w:bCs/>
          <w:sz w:val="24"/>
          <w:szCs w:val="24"/>
        </w:rPr>
        <w:t xml:space="preserve">2016 r.  w sprawie ochrony osób fizycznych w związku </w:t>
      </w:r>
      <w:r w:rsidR="00AE2076">
        <w:rPr>
          <w:rFonts w:ascii="Cambria" w:eastAsia="MS Mincho" w:hAnsi="Cambria" w:cs="MS Mincho"/>
          <w:bCs/>
          <w:sz w:val="24"/>
          <w:szCs w:val="24"/>
        </w:rPr>
        <w:t xml:space="preserve">          </w:t>
      </w:r>
      <w:r>
        <w:rPr>
          <w:rFonts w:ascii="Cambria" w:eastAsia="MS Mincho" w:hAnsi="Cambria" w:cs="MS Mincho"/>
          <w:bCs/>
          <w:sz w:val="24"/>
          <w:szCs w:val="24"/>
        </w:rPr>
        <w:lastRenderedPageBreak/>
        <w:t xml:space="preserve">z przetwarzaniem danych osobowych i w sprawie swobodnego przepływu takich danych oraz uchylenia dyrektywy 95/46/WE (ogólne rozporządzenie </w:t>
      </w:r>
      <w:r w:rsidR="00AE2076">
        <w:rPr>
          <w:rFonts w:ascii="Cambria" w:eastAsia="MS Mincho" w:hAnsi="Cambria" w:cs="MS Mincho"/>
          <w:bCs/>
          <w:sz w:val="24"/>
          <w:szCs w:val="24"/>
        </w:rPr>
        <w:t xml:space="preserve">   </w:t>
      </w:r>
      <w:r>
        <w:rPr>
          <w:rFonts w:ascii="Cambria" w:eastAsia="MS Mincho" w:hAnsi="Cambria" w:cs="MS Mincho"/>
          <w:bCs/>
          <w:sz w:val="24"/>
          <w:szCs w:val="24"/>
        </w:rPr>
        <w:t>o ochronie danych) (Dz. Urz. UE L 119 z 04.05.2016, str. 1),</w:t>
      </w:r>
    </w:p>
    <w:p w:rsidR="00DF7E2D" w:rsidRDefault="00593053">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miniPortal</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środek komunikacji elektronicznej służący do komunikacji elektronicznej między Zamawiającym i   Wykonawcami,</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ePUAP</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xml:space="preserve">– elektroniczna platforma usług Administracji Publicznej </w:t>
      </w:r>
      <w:r>
        <w:rPr>
          <w:rFonts w:ascii="Cambria" w:eastAsia="MS Mincho" w:hAnsi="Cambria" w:cs="MS Mincho"/>
          <w:bCs/>
          <w:sz w:val="24"/>
          <w:szCs w:val="24"/>
        </w:rPr>
        <w:br/>
        <w:t>oferująca w szczególności dostęp do formularzy umożliwiających komunikację Wykonawcy z Zamawiającym,</w:t>
      </w:r>
    </w:p>
    <w:p w:rsidR="00DF7E2D" w:rsidRDefault="00593053">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Instrukcja użytkownika</w:t>
      </w:r>
      <w:r>
        <w:rPr>
          <w:rFonts w:ascii="Cambria" w:eastAsia="MS Mincho" w:hAnsi="Cambria" w:cs="MS Mincho"/>
          <w:bCs/>
          <w:sz w:val="24"/>
          <w:szCs w:val="24"/>
        </w:rPr>
        <w:t xml:space="preserve"> – Instrukcja użytkownika systemu </w:t>
      </w:r>
      <w:proofErr w:type="spellStart"/>
      <w:r>
        <w:rPr>
          <w:rFonts w:ascii="Cambria" w:eastAsia="MS Mincho" w:hAnsi="Cambria" w:cs="MS Mincho"/>
          <w:bCs/>
          <w:sz w:val="24"/>
          <w:szCs w:val="24"/>
        </w:rPr>
        <w:t>miniPortal</w:t>
      </w:r>
      <w:proofErr w:type="spellEnd"/>
      <w:r>
        <w:rPr>
          <w:rFonts w:ascii="Cambria" w:eastAsia="MS Mincho" w:hAnsi="Cambria" w:cs="MS Mincho"/>
          <w:bCs/>
          <w:sz w:val="24"/>
          <w:szCs w:val="24"/>
        </w:rPr>
        <w:t xml:space="preserve"> dostępna na stronie: </w:t>
      </w:r>
    </w:p>
    <w:p w:rsidR="00DF7E2D" w:rsidRDefault="00593053">
      <w:pPr>
        <w:pStyle w:val="Kolorowalistaakcent11"/>
        <w:widowControl w:val="0"/>
        <w:spacing w:before="0" w:after="0" w:line="276" w:lineRule="auto"/>
        <w:ind w:left="993"/>
        <w:outlineLvl w:val="3"/>
        <w:rPr>
          <w:rFonts w:ascii="Cambria" w:eastAsia="MS Mincho" w:hAnsi="Cambria" w:cs="MS Mincho"/>
          <w:bCs/>
          <w:color w:val="0070C0"/>
          <w:sz w:val="22"/>
          <w:szCs w:val="22"/>
        </w:rPr>
      </w:pPr>
      <w:r>
        <w:rPr>
          <w:rFonts w:ascii="Cambria" w:eastAsia="MS Mincho" w:hAnsi="Cambria" w:cs="MS Mincho"/>
          <w:bCs/>
          <w:color w:val="0070C0"/>
          <w:sz w:val="22"/>
          <w:szCs w:val="22"/>
          <w:u w:val="single"/>
        </w:rPr>
        <w:t>https://miniportal.uzp.gov.pl/InstrukcjaUzytkownikaSystemuMiniPortalePUAP.pdf</w:t>
      </w:r>
      <w:r>
        <w:rPr>
          <w:rFonts w:ascii="Cambria" w:eastAsia="MS Mincho" w:hAnsi="Cambria" w:cs="MS Mincho"/>
          <w:bCs/>
          <w:color w:val="0070C0"/>
          <w:sz w:val="22"/>
          <w:szCs w:val="22"/>
        </w:rPr>
        <w:t xml:space="preserve">  </w:t>
      </w:r>
    </w:p>
    <w:p w:rsidR="00DF7E2D" w:rsidRDefault="00593053">
      <w:pPr>
        <w:pStyle w:val="Kolorowalistaakcent11"/>
        <w:widowControl w:val="0"/>
        <w:spacing w:before="0" w:after="0" w:line="276" w:lineRule="auto"/>
        <w:ind w:left="993"/>
        <w:outlineLvl w:val="3"/>
        <w:rPr>
          <w:rFonts w:ascii="Cambria" w:eastAsia="MS Mincho" w:hAnsi="Cambria" w:cs="MS Mincho"/>
          <w:bCs/>
          <w:sz w:val="24"/>
          <w:szCs w:val="24"/>
        </w:rPr>
      </w:pPr>
      <w:r>
        <w:rPr>
          <w:rFonts w:ascii="Cambria" w:eastAsia="MS Mincho" w:hAnsi="Cambria" w:cs="MS Mincho"/>
          <w:bCs/>
          <w:sz w:val="24"/>
          <w:szCs w:val="24"/>
        </w:rPr>
        <w:t xml:space="preserve">zawierająca wiążące wykonawcę informacje związane z korzystaniem </w:t>
      </w:r>
      <w:r>
        <w:rPr>
          <w:rFonts w:ascii="Cambria" w:eastAsia="MS Mincho" w:hAnsi="Cambria" w:cs="MS Mincho"/>
          <w:bCs/>
          <w:sz w:val="24"/>
          <w:szCs w:val="24"/>
        </w:rPr>
        <w:br/>
        <w:t xml:space="preserve">z </w:t>
      </w:r>
      <w:proofErr w:type="spellStart"/>
      <w:r>
        <w:rPr>
          <w:rFonts w:ascii="Cambria" w:eastAsia="MS Mincho" w:hAnsi="Cambria" w:cs="MS Mincho"/>
          <w:bCs/>
          <w:sz w:val="24"/>
          <w:szCs w:val="24"/>
        </w:rPr>
        <w:t>miniPortalu</w:t>
      </w:r>
      <w:proofErr w:type="spellEnd"/>
      <w:r>
        <w:rPr>
          <w:rFonts w:ascii="Cambria" w:eastAsia="MS Mincho" w:hAnsi="Cambria" w:cs="MS Mincho"/>
          <w:bCs/>
          <w:sz w:val="24"/>
          <w:szCs w:val="24"/>
        </w:rPr>
        <w:t xml:space="preserve"> w szczególności opis sposobu składania/zmiany/wycofania oferty w niniejszym postępowaniu.  </w:t>
      </w:r>
      <w:r>
        <w:rPr>
          <w:rFonts w:ascii="Cambria" w:hAnsi="Cambria"/>
          <w:color w:val="000000" w:themeColor="text1"/>
          <w:sz w:val="24"/>
          <w:szCs w:val="24"/>
        </w:rPr>
        <w:t xml:space="preserve">Wykonawca zobowiązany jest zapoznać się z ww. Instrukcją i postępować wg zasad w niej wskazanych dedykowanych dla wykonawcy. Wykonawca ubiegając się o udzielenie zamówienia </w:t>
      </w:r>
      <w:r w:rsidR="00AE2076">
        <w:rPr>
          <w:rFonts w:ascii="Cambria" w:hAnsi="Cambria"/>
          <w:color w:val="000000" w:themeColor="text1"/>
          <w:sz w:val="24"/>
          <w:szCs w:val="24"/>
        </w:rPr>
        <w:t xml:space="preserve">                   </w:t>
      </w:r>
      <w:r>
        <w:rPr>
          <w:rFonts w:ascii="Cambria" w:hAnsi="Cambria"/>
          <w:color w:val="000000" w:themeColor="text1"/>
          <w:sz w:val="24"/>
          <w:szCs w:val="24"/>
        </w:rPr>
        <w:t xml:space="preserve">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w:t>
      </w:r>
    </w:p>
    <w:p w:rsidR="00DF7E2D" w:rsidRDefault="00593053">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t>Wykonawca powinien dokładnie zapoznać się z niniejszą SWZ i złożyć ofertę zgodnie z jej wymaganiami.</w:t>
      </w:r>
    </w:p>
    <w:p w:rsidR="00DF7E2D" w:rsidRDefault="00DF7E2D">
      <w:pPr>
        <w:widowControl w:val="0"/>
        <w:spacing w:line="276" w:lineRule="auto"/>
        <w:jc w:val="both"/>
        <w:outlineLvl w:val="3"/>
        <w:rPr>
          <w:rFonts w:ascii="Cambria" w:hAnsi="Cambria" w:cs="Arial"/>
          <w:bCs/>
        </w:rPr>
      </w:pPr>
    </w:p>
    <w:tbl>
      <w:tblPr>
        <w:tblW w:w="9054" w:type="dxa"/>
        <w:jc w:val="center"/>
        <w:tblLayout w:type="fixed"/>
        <w:tblLook w:val="00A0"/>
      </w:tblPr>
      <w:tblGrid>
        <w:gridCol w:w="9054"/>
      </w:tblGrid>
      <w:tr w:rsidR="00DF7E2D">
        <w:trPr>
          <w:trHeight w:val="735"/>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2</w:t>
            </w:r>
          </w:p>
          <w:p w:rsidR="00DF7E2D" w:rsidRDefault="00593053">
            <w:pPr>
              <w:widowControl w:val="0"/>
              <w:spacing w:line="276" w:lineRule="auto"/>
              <w:jc w:val="center"/>
              <w:rPr>
                <w:rFonts w:ascii="Cambria" w:hAnsi="Cambria"/>
                <w:b/>
                <w:bCs/>
              </w:rPr>
            </w:pPr>
            <w:r>
              <w:rPr>
                <w:rFonts w:ascii="Cambria" w:hAnsi="Cambria"/>
                <w:b/>
                <w:bCs/>
                <w:sz w:val="26"/>
                <w:szCs w:val="26"/>
              </w:rPr>
              <w:t xml:space="preserve">INFORMACJA, CZY ZAMAWIAJĄCY PRZEWIDUJE </w:t>
            </w:r>
            <w:r>
              <w:rPr>
                <w:rFonts w:ascii="Cambria" w:hAnsi="Cambria"/>
                <w:b/>
                <w:bCs/>
                <w:sz w:val="26"/>
                <w:szCs w:val="26"/>
              </w:rPr>
              <w:br/>
              <w:t xml:space="preserve">WYBÓR NAJKORZYSTNIEJSZEJ OFERTY Z MOZLIWOŚCIĄ </w:t>
            </w:r>
            <w:r>
              <w:rPr>
                <w:rFonts w:ascii="Cambria" w:hAnsi="Cambria"/>
                <w:b/>
                <w:bCs/>
                <w:sz w:val="26"/>
                <w:szCs w:val="26"/>
              </w:rPr>
              <w:br/>
              <w:t>PROWADZENIA NEGOCJACJI</w:t>
            </w:r>
          </w:p>
        </w:tc>
      </w:tr>
    </w:tbl>
    <w:p w:rsidR="00DF7E2D" w:rsidRDefault="00DF7E2D">
      <w:pPr>
        <w:pStyle w:val="Akapitzlist"/>
        <w:spacing w:line="276" w:lineRule="auto"/>
        <w:ind w:left="0"/>
        <w:rPr>
          <w:rFonts w:ascii="Cambria" w:hAnsi="Cambria" w:cs="Helvetica"/>
          <w:b/>
          <w:bCs/>
        </w:rPr>
      </w:pPr>
    </w:p>
    <w:p w:rsidR="00DF7E2D" w:rsidRDefault="00593053">
      <w:pPr>
        <w:spacing w:line="276" w:lineRule="auto"/>
        <w:jc w:val="both"/>
        <w:rPr>
          <w:rFonts w:ascii="Cambria" w:hAnsi="Cambria" w:cs="Helvetica"/>
          <w:bCs/>
        </w:rPr>
      </w:pPr>
      <w:r>
        <w:rPr>
          <w:rFonts w:ascii="Cambria" w:hAnsi="Cambria" w:cs="Helvetica"/>
          <w:bCs/>
        </w:rPr>
        <w:t xml:space="preserve">Zamawiający </w:t>
      </w:r>
      <w:r>
        <w:rPr>
          <w:rFonts w:ascii="Cambria" w:hAnsi="Cambria" w:cs="Helvetica"/>
          <w:b/>
          <w:bCs/>
          <w:u w:val="single"/>
        </w:rPr>
        <w:t>nie przewiduje</w:t>
      </w:r>
      <w:r>
        <w:rPr>
          <w:rFonts w:ascii="Cambria" w:hAnsi="Cambria" w:cs="Helvetica"/>
          <w:b/>
          <w:bCs/>
        </w:rPr>
        <w:t xml:space="preserve"> </w:t>
      </w:r>
      <w:r>
        <w:rPr>
          <w:rFonts w:ascii="Cambria" w:hAnsi="Cambria" w:cs="Helvetica"/>
          <w:bCs/>
        </w:rPr>
        <w:t>wyboru najkorzystniejszej oferty z możliwością prowadzenia negocjacji.</w:t>
      </w:r>
    </w:p>
    <w:p w:rsidR="00DF7E2D" w:rsidRDefault="00DF7E2D">
      <w:pPr>
        <w:widowControl w:val="0"/>
        <w:spacing w:line="276" w:lineRule="auto"/>
        <w:ind w:left="567"/>
        <w:jc w:val="both"/>
        <w:outlineLvl w:val="3"/>
        <w:rPr>
          <w:rFonts w:ascii="Cambria" w:hAnsi="Cambria" w:cs="Arial"/>
          <w:bCs/>
        </w:rPr>
      </w:pPr>
    </w:p>
    <w:tbl>
      <w:tblPr>
        <w:tblW w:w="9054" w:type="dxa"/>
        <w:jc w:val="center"/>
        <w:tblLayout w:type="fixed"/>
        <w:tblLook w:val="00A0"/>
      </w:tblPr>
      <w:tblGrid>
        <w:gridCol w:w="9054"/>
      </w:tblGrid>
      <w:tr w:rsidR="00DF7E2D">
        <w:trPr>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3</w:t>
            </w:r>
          </w:p>
          <w:p w:rsidR="00DF7E2D" w:rsidRDefault="00593053">
            <w:pPr>
              <w:widowControl w:val="0"/>
              <w:spacing w:line="276" w:lineRule="auto"/>
              <w:jc w:val="center"/>
              <w:rPr>
                <w:rFonts w:ascii="Cambria" w:hAnsi="Cambria"/>
              </w:rPr>
            </w:pPr>
            <w:r>
              <w:rPr>
                <w:rFonts w:ascii="Cambria" w:hAnsi="Cambria"/>
                <w:b/>
                <w:sz w:val="26"/>
                <w:szCs w:val="26"/>
              </w:rPr>
              <w:t>ŹRÓDŁA FINANSOWANIA</w:t>
            </w:r>
          </w:p>
        </w:tc>
      </w:tr>
    </w:tbl>
    <w:p w:rsidR="00DF7E2D" w:rsidRDefault="00DF7E2D">
      <w:pPr>
        <w:pStyle w:val="Akapitzlist"/>
        <w:widowControl w:val="0"/>
        <w:spacing w:line="276" w:lineRule="auto"/>
        <w:ind w:left="567"/>
        <w:outlineLvl w:val="3"/>
        <w:rPr>
          <w:rFonts w:ascii="Cambria" w:hAnsi="Cambria" w:cs="Arial"/>
          <w:bCs/>
        </w:rPr>
      </w:pPr>
    </w:p>
    <w:p w:rsidR="00DF7E2D" w:rsidRDefault="00495437">
      <w:pPr>
        <w:pStyle w:val="Kolorowalistaakcent11"/>
        <w:spacing w:line="276" w:lineRule="auto"/>
        <w:ind w:left="0"/>
        <w:rPr>
          <w:rFonts w:ascii="Cambria" w:hAnsi="Cambria" w:cs="Helvetica"/>
          <w:b/>
          <w:bCs/>
          <w:sz w:val="24"/>
          <w:szCs w:val="24"/>
        </w:rPr>
      </w:pPr>
      <w:r>
        <w:rPr>
          <w:rFonts w:ascii="Cambria" w:hAnsi="Cambria" w:cs="Helvetica"/>
          <w:b/>
          <w:bCs/>
          <w:sz w:val="24"/>
          <w:szCs w:val="24"/>
        </w:rPr>
        <w:t>Budżet Gminy Sokolniki</w:t>
      </w:r>
    </w:p>
    <w:p w:rsidR="00DF7E2D" w:rsidRDefault="00DF7E2D">
      <w:pPr>
        <w:pStyle w:val="Kolorowalistaakcent11"/>
        <w:spacing w:line="276" w:lineRule="auto"/>
        <w:ind w:left="0"/>
        <w:rPr>
          <w:rFonts w:ascii="Cambria" w:hAnsi="Cambria" w:cs="Helvetica"/>
          <w:b/>
          <w:bCs/>
          <w:color w:val="000000" w:themeColor="text1"/>
          <w:sz w:val="24"/>
          <w:szCs w:val="24"/>
        </w:rPr>
      </w:pPr>
    </w:p>
    <w:tbl>
      <w:tblPr>
        <w:tblW w:w="9054" w:type="dxa"/>
        <w:jc w:val="center"/>
        <w:tblLayout w:type="fixed"/>
        <w:tblLook w:val="00A0"/>
      </w:tblPr>
      <w:tblGrid>
        <w:gridCol w:w="9054"/>
      </w:tblGrid>
      <w:tr w:rsidR="00DF7E2D">
        <w:trPr>
          <w:jc w:val="center"/>
        </w:trPr>
        <w:tc>
          <w:tcPr>
            <w:tcW w:w="9054" w:type="dxa"/>
            <w:tcBorders>
              <w:bottom w:val="single" w:sz="4" w:space="0" w:color="000000"/>
            </w:tcBorders>
            <w:shd w:val="clear" w:color="auto" w:fill="D9D9D9" w:themeFill="background1" w:themeFillShade="D9"/>
          </w:tcPr>
          <w:p w:rsidR="00DF7E2D" w:rsidRDefault="00593053">
            <w:pPr>
              <w:widowControl w:val="0"/>
              <w:spacing w:line="276" w:lineRule="auto"/>
              <w:jc w:val="center"/>
              <w:rPr>
                <w:rFonts w:ascii="Cambria" w:hAnsi="Cambria"/>
                <w:sz w:val="26"/>
                <w:szCs w:val="26"/>
              </w:rPr>
            </w:pPr>
            <w:r>
              <w:rPr>
                <w:rFonts w:ascii="Cambria" w:hAnsi="Cambria"/>
                <w:sz w:val="26"/>
                <w:szCs w:val="26"/>
              </w:rPr>
              <w:t>Rozdział 4</w:t>
            </w:r>
          </w:p>
          <w:p w:rsidR="00DF7E2D" w:rsidRDefault="00593053">
            <w:pPr>
              <w:widowControl w:val="0"/>
              <w:spacing w:line="276" w:lineRule="auto"/>
              <w:jc w:val="center"/>
              <w:rPr>
                <w:rFonts w:ascii="Cambria" w:hAnsi="Cambria"/>
              </w:rPr>
            </w:pPr>
            <w:r>
              <w:rPr>
                <w:rFonts w:ascii="Cambria" w:hAnsi="Cambria"/>
                <w:b/>
                <w:sz w:val="26"/>
                <w:szCs w:val="26"/>
              </w:rPr>
              <w:t>OPIS PRZEDMIOTU ZAMÓWIENIA</w:t>
            </w:r>
          </w:p>
        </w:tc>
      </w:tr>
    </w:tbl>
    <w:p w:rsidR="00495437" w:rsidRPr="00D775CF" w:rsidRDefault="00E73E4A" w:rsidP="006D62C6">
      <w:pPr>
        <w:suppressAutoHyphens w:val="0"/>
        <w:spacing w:before="100" w:beforeAutospacing="1" w:after="100" w:afterAutospacing="1" w:line="360" w:lineRule="auto"/>
        <w:jc w:val="both"/>
        <w:rPr>
          <w:rFonts w:asciiTheme="minorHAnsi" w:hAnsiTheme="minorHAnsi" w:cstheme="minorHAnsi"/>
          <w:color w:val="000000"/>
          <w:sz w:val="22"/>
          <w:szCs w:val="22"/>
        </w:rPr>
      </w:pPr>
      <w:r w:rsidRPr="00D775CF">
        <w:rPr>
          <w:rFonts w:asciiTheme="minorHAnsi" w:hAnsiTheme="minorHAnsi" w:cstheme="minorHAnsi"/>
          <w:b/>
          <w:bCs/>
          <w:color w:val="000000"/>
          <w:sz w:val="22"/>
          <w:szCs w:val="22"/>
        </w:rPr>
        <w:t xml:space="preserve">Przedmiotem </w:t>
      </w:r>
      <w:r w:rsidR="00495437" w:rsidRPr="00D775CF">
        <w:rPr>
          <w:rFonts w:asciiTheme="minorHAnsi" w:hAnsiTheme="minorHAnsi" w:cstheme="minorHAnsi"/>
          <w:b/>
          <w:bCs/>
          <w:color w:val="000000"/>
          <w:sz w:val="22"/>
          <w:szCs w:val="22"/>
        </w:rPr>
        <w:t>zamówienia jest usługa polegająca na załadunku,</w:t>
      </w:r>
      <w:r w:rsidR="00495437" w:rsidRPr="00D775CF">
        <w:rPr>
          <w:rFonts w:asciiTheme="minorHAnsi" w:hAnsiTheme="minorHAnsi" w:cstheme="minorHAnsi"/>
          <w:b/>
          <w:bCs/>
          <w:color w:val="FF0000"/>
          <w:sz w:val="22"/>
          <w:szCs w:val="22"/>
        </w:rPr>
        <w:t xml:space="preserve"> </w:t>
      </w:r>
      <w:r w:rsidR="00495437" w:rsidRPr="00D775CF">
        <w:rPr>
          <w:rFonts w:asciiTheme="minorHAnsi" w:hAnsiTheme="minorHAnsi" w:cstheme="minorHAnsi"/>
          <w:b/>
          <w:bCs/>
          <w:color w:val="000000"/>
          <w:sz w:val="22"/>
          <w:szCs w:val="22"/>
        </w:rPr>
        <w:t>odbieraniu, transporcie i zagosp</w:t>
      </w:r>
      <w:r w:rsidR="00495437" w:rsidRPr="00D775CF">
        <w:rPr>
          <w:rFonts w:asciiTheme="minorHAnsi" w:hAnsiTheme="minorHAnsi" w:cstheme="minorHAnsi"/>
          <w:b/>
          <w:bCs/>
          <w:color w:val="000000"/>
          <w:sz w:val="22"/>
          <w:szCs w:val="22"/>
        </w:rPr>
        <w:t>o</w:t>
      </w:r>
      <w:r w:rsidR="00495437" w:rsidRPr="00D775CF">
        <w:rPr>
          <w:rFonts w:asciiTheme="minorHAnsi" w:hAnsiTheme="minorHAnsi" w:cstheme="minorHAnsi"/>
          <w:b/>
          <w:bCs/>
          <w:color w:val="000000"/>
          <w:sz w:val="22"/>
          <w:szCs w:val="22"/>
        </w:rPr>
        <w:t xml:space="preserve">darowaniu odpadów komunalnych pochodzących z terenu Gminy Sokolniki z nieruchomości na których zamieszkują mieszkańcy oraz z nieruchomości wykorzystywanych na cele rekreacyjno-wypoczynkowe w okresie od 01.08.2021 r. do 31.07.2022 r. i wyposażenia ich w pojemniki lub worki na odpady, wg uzgodnienia z Zamawiającym. </w:t>
      </w:r>
    </w:p>
    <w:p w:rsidR="00DF7E2D" w:rsidRDefault="00DF7E2D" w:rsidP="006D62C6">
      <w:pPr>
        <w:pStyle w:val="Kolorowalistaakcent11"/>
        <w:tabs>
          <w:tab w:val="left" w:pos="567"/>
        </w:tabs>
        <w:spacing w:line="276" w:lineRule="auto"/>
        <w:ind w:left="567"/>
        <w:rPr>
          <w:rFonts w:ascii="Cambria" w:hAnsi="Cambria" w:cs="Arial"/>
          <w:b/>
          <w:bCs/>
          <w:sz w:val="24"/>
          <w:szCs w:val="24"/>
        </w:rPr>
      </w:pPr>
    </w:p>
    <w:p w:rsidR="00DF7E2D" w:rsidRDefault="00DF7E2D" w:rsidP="006D62C6">
      <w:pPr>
        <w:pStyle w:val="Kolorowalistaakcent11"/>
        <w:tabs>
          <w:tab w:val="left" w:pos="567"/>
        </w:tabs>
        <w:spacing w:line="276" w:lineRule="auto"/>
        <w:ind w:left="0"/>
        <w:rPr>
          <w:rFonts w:ascii="Cambria" w:hAnsi="Cambria" w:cs="Arial"/>
          <w:b/>
          <w:bCs/>
          <w:sz w:val="24"/>
          <w:szCs w:val="24"/>
        </w:rPr>
      </w:pPr>
    </w:p>
    <w:p w:rsidR="00DF7E2D" w:rsidRDefault="00DF7E2D" w:rsidP="006D62C6">
      <w:pPr>
        <w:pStyle w:val="Kolorowalistaakcent11"/>
        <w:tabs>
          <w:tab w:val="left" w:pos="567"/>
        </w:tabs>
        <w:spacing w:before="0" w:after="0" w:line="276" w:lineRule="auto"/>
        <w:ind w:left="567"/>
        <w:rPr>
          <w:rFonts w:ascii="Cambria" w:hAnsi="Cambria" w:cs="Arial"/>
          <w:b/>
          <w:bCs/>
          <w:sz w:val="10"/>
          <w:szCs w:val="10"/>
        </w:rPr>
      </w:pPr>
    </w:p>
    <w:p w:rsidR="00D775CF" w:rsidRDefault="00D775CF" w:rsidP="006D62C6">
      <w:pPr>
        <w:pStyle w:val="Kolorowalistaakcent11"/>
        <w:spacing w:before="0" w:after="0" w:line="276" w:lineRule="auto"/>
        <w:ind w:left="0"/>
        <w:rPr>
          <w:rFonts w:ascii="Cambria" w:hAnsi="Cambria" w:cs="Arial"/>
          <w:sz w:val="24"/>
          <w:szCs w:val="24"/>
        </w:rPr>
      </w:pPr>
    </w:p>
    <w:p w:rsidR="00D775CF" w:rsidRDefault="00D775CF" w:rsidP="006D62C6">
      <w:pPr>
        <w:pStyle w:val="Kolorowalistaakcent11"/>
        <w:spacing w:before="0" w:after="0" w:line="276" w:lineRule="auto"/>
        <w:ind w:left="0"/>
        <w:rPr>
          <w:rFonts w:ascii="Cambria" w:hAnsi="Cambria" w:cs="Arial"/>
          <w:sz w:val="24"/>
          <w:szCs w:val="24"/>
        </w:rPr>
      </w:pPr>
    </w:p>
    <w:p w:rsidR="00DF7E2D" w:rsidRDefault="00D775CF" w:rsidP="006D62C6">
      <w:pPr>
        <w:pStyle w:val="Kolorowalistaakcent11"/>
        <w:spacing w:before="0" w:after="0" w:line="276" w:lineRule="auto"/>
        <w:ind w:left="0"/>
        <w:rPr>
          <w:rFonts w:ascii="Cambria" w:hAnsi="Cambria" w:cs="Arial"/>
          <w:sz w:val="24"/>
          <w:szCs w:val="24"/>
        </w:rPr>
      </w:pPr>
      <w:r>
        <w:rPr>
          <w:rFonts w:ascii="Cambria" w:hAnsi="Cambria" w:cs="Arial"/>
          <w:sz w:val="24"/>
          <w:szCs w:val="24"/>
        </w:rPr>
        <w:t xml:space="preserve">Przedmiot zamówienia składa się z następujących zadań: </w:t>
      </w:r>
    </w:p>
    <w:p w:rsidR="00E73E4A" w:rsidRPr="00E73E4A" w:rsidRDefault="00E73E4A" w:rsidP="006D62C6">
      <w:pPr>
        <w:suppressAutoHyphens w:val="0"/>
        <w:spacing w:before="100" w:beforeAutospacing="1" w:after="100" w:afterAutospacing="1" w:line="360" w:lineRule="auto"/>
        <w:jc w:val="both"/>
        <w:rPr>
          <w:color w:val="000000"/>
        </w:rPr>
      </w:pPr>
      <w:r w:rsidRPr="00E73E4A">
        <w:rPr>
          <w:b/>
          <w:bCs/>
          <w:color w:val="000000"/>
          <w:sz w:val="20"/>
          <w:szCs w:val="20"/>
        </w:rPr>
        <w:t>Zadanie Nr 1</w:t>
      </w:r>
    </w:p>
    <w:p w:rsidR="006D62C6" w:rsidRPr="00E73E4A" w:rsidRDefault="00E73E4A" w:rsidP="000B38BC">
      <w:pPr>
        <w:numPr>
          <w:ilvl w:val="0"/>
          <w:numId w:val="95"/>
        </w:numPr>
        <w:suppressAutoHyphens w:val="0"/>
        <w:spacing w:before="100" w:beforeAutospacing="1" w:after="100" w:afterAutospacing="1" w:line="360" w:lineRule="auto"/>
        <w:jc w:val="both"/>
        <w:rPr>
          <w:color w:val="000000"/>
        </w:rPr>
      </w:pPr>
      <w:r w:rsidRPr="00E73E4A">
        <w:rPr>
          <w:b/>
          <w:bCs/>
          <w:color w:val="000000"/>
          <w:sz w:val="20"/>
          <w:szCs w:val="20"/>
        </w:rPr>
        <w:t>W ramach zamówienia Wykonawca zobowiązany jest odbierać i zagospodarować następujące r</w:t>
      </w:r>
      <w:r w:rsidRPr="00E73E4A">
        <w:rPr>
          <w:b/>
          <w:bCs/>
          <w:color w:val="000000"/>
          <w:sz w:val="20"/>
          <w:szCs w:val="20"/>
        </w:rPr>
        <w:t>o</w:t>
      </w:r>
      <w:r w:rsidRPr="00E73E4A">
        <w:rPr>
          <w:b/>
          <w:bCs/>
          <w:color w:val="000000"/>
          <w:sz w:val="20"/>
          <w:szCs w:val="20"/>
        </w:rPr>
        <w:t>dzaje odpadów</w:t>
      </w:r>
      <w:r w:rsidR="006D62C6">
        <w:rPr>
          <w:b/>
          <w:bCs/>
          <w:color w:val="000000"/>
          <w:sz w:val="20"/>
          <w:szCs w:val="20"/>
        </w:rPr>
        <w:t>;</w:t>
      </w:r>
    </w:p>
    <w:p w:rsidR="00E73E4A" w:rsidRPr="00E73E4A" w:rsidRDefault="00E73E4A" w:rsidP="000B38BC">
      <w:pPr>
        <w:numPr>
          <w:ilvl w:val="0"/>
          <w:numId w:val="96"/>
        </w:numPr>
        <w:suppressAutoHyphens w:val="0"/>
        <w:spacing w:before="100" w:beforeAutospacing="1" w:after="100" w:afterAutospacing="1" w:line="360" w:lineRule="auto"/>
        <w:jc w:val="both"/>
        <w:rPr>
          <w:color w:val="000000"/>
        </w:rPr>
      </w:pPr>
      <w:r w:rsidRPr="00E73E4A">
        <w:rPr>
          <w:b/>
          <w:bCs/>
          <w:color w:val="000000"/>
          <w:sz w:val="20"/>
          <w:szCs w:val="20"/>
        </w:rPr>
        <w:t>z nieruchomości zamieszkałych oraz z nieruchomości wykorzystywanych na cele rekreacyjno – wypoczynkowe zlokalizowanych na terenie Gminy Sokolniki :</w:t>
      </w:r>
    </w:p>
    <w:p w:rsidR="00E73E4A" w:rsidRPr="00E73E4A" w:rsidRDefault="00E73E4A" w:rsidP="000B38BC">
      <w:pPr>
        <w:numPr>
          <w:ilvl w:val="0"/>
          <w:numId w:val="97"/>
        </w:numPr>
        <w:suppressAutoHyphens w:val="0"/>
        <w:spacing w:before="100" w:beforeAutospacing="1" w:after="100" w:afterAutospacing="1" w:line="360" w:lineRule="auto"/>
        <w:jc w:val="both"/>
        <w:rPr>
          <w:color w:val="000000"/>
        </w:rPr>
      </w:pPr>
      <w:r w:rsidRPr="00E73E4A">
        <w:rPr>
          <w:color w:val="000000"/>
          <w:sz w:val="20"/>
          <w:szCs w:val="20"/>
        </w:rPr>
        <w:t>niesegregowane (zmieszane) odpady komunalne o kodzie 20 03 01</w:t>
      </w:r>
    </w:p>
    <w:p w:rsidR="00E73E4A" w:rsidRPr="00E73E4A" w:rsidRDefault="00E73E4A" w:rsidP="000B38BC">
      <w:pPr>
        <w:numPr>
          <w:ilvl w:val="0"/>
          <w:numId w:val="97"/>
        </w:numPr>
        <w:suppressAutoHyphens w:val="0"/>
        <w:spacing w:before="100" w:beforeAutospacing="1" w:after="100" w:afterAutospacing="1" w:line="360" w:lineRule="auto"/>
        <w:jc w:val="both"/>
        <w:rPr>
          <w:color w:val="000000"/>
        </w:rPr>
      </w:pPr>
      <w:r w:rsidRPr="00E73E4A">
        <w:rPr>
          <w:color w:val="000000"/>
          <w:sz w:val="20"/>
          <w:szCs w:val="20"/>
        </w:rPr>
        <w:t>segregowane odpady komunalne z podziałem na następujące frakcje:</w:t>
      </w:r>
    </w:p>
    <w:p w:rsidR="00E73E4A" w:rsidRPr="00E73E4A" w:rsidRDefault="00E73E4A" w:rsidP="000B38BC">
      <w:pPr>
        <w:numPr>
          <w:ilvl w:val="0"/>
          <w:numId w:val="98"/>
        </w:numPr>
        <w:suppressAutoHyphens w:val="0"/>
        <w:spacing w:before="100" w:beforeAutospacing="1" w:after="100" w:afterAutospacing="1" w:line="360" w:lineRule="auto"/>
        <w:jc w:val="both"/>
        <w:rPr>
          <w:color w:val="000000"/>
        </w:rPr>
      </w:pPr>
      <w:r w:rsidRPr="00E73E4A">
        <w:rPr>
          <w:color w:val="000000"/>
          <w:sz w:val="20"/>
          <w:szCs w:val="20"/>
        </w:rPr>
        <w:t xml:space="preserve">metale i tworzywa sztuczne surowce suche w tym opakowania z tworzyw sztucznych, opakowania </w:t>
      </w:r>
      <w:proofErr w:type="spellStart"/>
      <w:r w:rsidRPr="00E73E4A">
        <w:rPr>
          <w:color w:val="000000"/>
          <w:sz w:val="20"/>
          <w:szCs w:val="20"/>
        </w:rPr>
        <w:t>wi</w:t>
      </w:r>
      <w:r w:rsidRPr="00E73E4A">
        <w:rPr>
          <w:color w:val="000000"/>
          <w:sz w:val="20"/>
          <w:szCs w:val="20"/>
        </w:rPr>
        <w:t>e</w:t>
      </w:r>
      <w:r w:rsidRPr="00E73E4A">
        <w:rPr>
          <w:color w:val="000000"/>
          <w:sz w:val="20"/>
          <w:szCs w:val="20"/>
        </w:rPr>
        <w:t>lomateriałowe</w:t>
      </w:r>
      <w:proofErr w:type="spellEnd"/>
      <w:r w:rsidRPr="00E73E4A">
        <w:rPr>
          <w:color w:val="000000"/>
          <w:sz w:val="20"/>
          <w:szCs w:val="20"/>
        </w:rPr>
        <w:t xml:space="preserve"> – 15 01 06 , </w:t>
      </w:r>
    </w:p>
    <w:p w:rsidR="00E73E4A" w:rsidRPr="00E73E4A" w:rsidRDefault="00E73E4A" w:rsidP="000B38BC">
      <w:pPr>
        <w:numPr>
          <w:ilvl w:val="0"/>
          <w:numId w:val="98"/>
        </w:numPr>
        <w:suppressAutoHyphens w:val="0"/>
        <w:spacing w:before="100" w:beforeAutospacing="1" w:after="100" w:afterAutospacing="1" w:line="360" w:lineRule="auto"/>
        <w:jc w:val="both"/>
        <w:rPr>
          <w:color w:val="000000"/>
        </w:rPr>
      </w:pPr>
      <w:r w:rsidRPr="00E73E4A">
        <w:rPr>
          <w:color w:val="000000"/>
          <w:sz w:val="20"/>
          <w:szCs w:val="20"/>
        </w:rPr>
        <w:t>szkło w tym odpady opakowaniowe ze szkła - 15 01 07 ,</w:t>
      </w:r>
    </w:p>
    <w:p w:rsidR="00E73E4A" w:rsidRPr="00E73E4A" w:rsidRDefault="00E73E4A" w:rsidP="000B38BC">
      <w:pPr>
        <w:numPr>
          <w:ilvl w:val="0"/>
          <w:numId w:val="98"/>
        </w:numPr>
        <w:suppressAutoHyphens w:val="0"/>
        <w:spacing w:before="100" w:beforeAutospacing="1" w:after="100" w:afterAutospacing="1" w:line="360" w:lineRule="auto"/>
        <w:jc w:val="both"/>
        <w:rPr>
          <w:color w:val="000000"/>
        </w:rPr>
      </w:pPr>
      <w:r w:rsidRPr="00E73E4A">
        <w:rPr>
          <w:color w:val="000000"/>
          <w:sz w:val="20"/>
          <w:szCs w:val="20"/>
        </w:rPr>
        <w:t xml:space="preserve">papier, w tym tektura, odpady opakowaniowe z papieru i tektury – 15 01 </w:t>
      </w:r>
      <w:proofErr w:type="spellStart"/>
      <w:r w:rsidRPr="00E73E4A">
        <w:rPr>
          <w:color w:val="000000"/>
          <w:sz w:val="20"/>
          <w:szCs w:val="20"/>
        </w:rPr>
        <w:t>01</w:t>
      </w:r>
      <w:proofErr w:type="spellEnd"/>
      <w:r w:rsidRPr="00E73E4A">
        <w:rPr>
          <w:color w:val="000000"/>
          <w:sz w:val="20"/>
          <w:szCs w:val="20"/>
        </w:rPr>
        <w:t xml:space="preserve"> ,</w:t>
      </w:r>
    </w:p>
    <w:p w:rsidR="00E73E4A" w:rsidRPr="00E73E4A" w:rsidRDefault="00E73E4A" w:rsidP="000B38BC">
      <w:pPr>
        <w:numPr>
          <w:ilvl w:val="0"/>
          <w:numId w:val="98"/>
        </w:numPr>
        <w:suppressAutoHyphens w:val="0"/>
        <w:spacing w:before="100" w:beforeAutospacing="1" w:after="100" w:afterAutospacing="1" w:line="360" w:lineRule="auto"/>
        <w:jc w:val="both"/>
        <w:rPr>
          <w:color w:val="000000"/>
        </w:rPr>
      </w:pPr>
      <w:r w:rsidRPr="00E73E4A">
        <w:rPr>
          <w:color w:val="000000"/>
          <w:sz w:val="20"/>
          <w:szCs w:val="20"/>
        </w:rPr>
        <w:t>meble i inne odpady wielkogabarytowe o kodzie 20 03 07, zużyty sprzęt elektryczny i elektroniczny, zużyte opony, odpady budowlane i rozbiórkowe o kodach z grupy 17,</w:t>
      </w:r>
    </w:p>
    <w:p w:rsidR="00E73E4A" w:rsidRPr="00E73E4A" w:rsidRDefault="00E73E4A" w:rsidP="000B38BC">
      <w:pPr>
        <w:numPr>
          <w:ilvl w:val="0"/>
          <w:numId w:val="98"/>
        </w:numPr>
        <w:suppressAutoHyphens w:val="0"/>
        <w:spacing w:before="100" w:beforeAutospacing="1" w:after="100" w:afterAutospacing="1" w:line="360" w:lineRule="auto"/>
        <w:jc w:val="both"/>
        <w:rPr>
          <w:color w:val="000000"/>
        </w:rPr>
      </w:pPr>
      <w:r w:rsidRPr="00E73E4A">
        <w:rPr>
          <w:color w:val="000000"/>
          <w:sz w:val="20"/>
          <w:szCs w:val="20"/>
        </w:rPr>
        <w:t>odpady ulegające biodegradacji w tym bioodpady, odpady kuchenne – 20 02 01</w:t>
      </w:r>
    </w:p>
    <w:p w:rsidR="00E73E4A" w:rsidRPr="00E73E4A" w:rsidRDefault="00E73E4A" w:rsidP="000B38BC">
      <w:pPr>
        <w:numPr>
          <w:ilvl w:val="0"/>
          <w:numId w:val="99"/>
        </w:numPr>
        <w:suppressAutoHyphens w:val="0"/>
        <w:spacing w:before="100" w:beforeAutospacing="1" w:after="100" w:afterAutospacing="1" w:line="360" w:lineRule="auto"/>
        <w:jc w:val="both"/>
        <w:rPr>
          <w:color w:val="000000"/>
        </w:rPr>
      </w:pPr>
      <w:r w:rsidRPr="00E73E4A">
        <w:rPr>
          <w:b/>
          <w:bCs/>
          <w:color w:val="000000"/>
          <w:sz w:val="20"/>
          <w:szCs w:val="20"/>
        </w:rPr>
        <w:t>z Punktu Selektywnego Zbierania Odpadów Komunalnych (PSZOK) pozostałe odpady komuna</w:t>
      </w:r>
      <w:r w:rsidRPr="00E73E4A">
        <w:rPr>
          <w:b/>
          <w:bCs/>
          <w:color w:val="000000"/>
          <w:sz w:val="20"/>
          <w:szCs w:val="20"/>
        </w:rPr>
        <w:t>l</w:t>
      </w:r>
      <w:r w:rsidRPr="00E73E4A">
        <w:rPr>
          <w:b/>
          <w:bCs/>
          <w:color w:val="000000"/>
          <w:sz w:val="20"/>
          <w:szCs w:val="20"/>
        </w:rPr>
        <w:t>ne:</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przeterminowane leki o kodzie 20 01 31*, 20 01 32</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zużyte baterie i akumulatory o kodzie 20 01 34</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zużyty sprzęt elektryczny i elektroniczny o kodach 20 01 23, 20 01 35, 20 01 36</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meble i inne odpady wielkogabarytowe, o kodzie 20 03 07</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odpady budowlano - rozbiórkowe o kodach z grupy 17</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zużyte opony o kodzie 16 01 03,</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szkło w tym odpady opakowaniowe ze szkła - 15 01 07,</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 xml:space="preserve">papier, w tym tektura, odpady opakowaniowe z papieru i tektury – 15 01 </w:t>
      </w:r>
      <w:proofErr w:type="spellStart"/>
      <w:r w:rsidRPr="00E73E4A">
        <w:rPr>
          <w:color w:val="000000"/>
          <w:sz w:val="20"/>
          <w:szCs w:val="20"/>
        </w:rPr>
        <w:t>01</w:t>
      </w:r>
      <w:proofErr w:type="spellEnd"/>
      <w:r w:rsidRPr="00E73E4A">
        <w:rPr>
          <w:color w:val="000000"/>
          <w:sz w:val="20"/>
          <w:szCs w:val="20"/>
        </w:rPr>
        <w:t>,</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 xml:space="preserve">metale i tworzywa sztuczne surowce suche w tym opakowania z tworzyw sztucznych, opakowania </w:t>
      </w:r>
      <w:proofErr w:type="spellStart"/>
      <w:r w:rsidRPr="00E73E4A">
        <w:rPr>
          <w:color w:val="000000"/>
          <w:sz w:val="20"/>
          <w:szCs w:val="20"/>
        </w:rPr>
        <w:t>wi</w:t>
      </w:r>
      <w:r w:rsidRPr="00E73E4A">
        <w:rPr>
          <w:color w:val="000000"/>
          <w:sz w:val="20"/>
          <w:szCs w:val="20"/>
        </w:rPr>
        <w:t>e</w:t>
      </w:r>
      <w:r w:rsidRPr="00E73E4A">
        <w:rPr>
          <w:color w:val="000000"/>
          <w:sz w:val="20"/>
          <w:szCs w:val="20"/>
        </w:rPr>
        <w:t>lomateriałowe</w:t>
      </w:r>
      <w:proofErr w:type="spellEnd"/>
      <w:r w:rsidRPr="00E73E4A">
        <w:rPr>
          <w:color w:val="000000"/>
          <w:sz w:val="20"/>
          <w:szCs w:val="20"/>
        </w:rPr>
        <w:t xml:space="preserve"> – 15 01 06</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odpady ulegające biodegradacji (zielone) w tym odpady opakowaniowe ulegające biodegradacji oraz odpady kuchenne o kodach; 20 02 01, 20 01 08 ,</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chemikalia o kodzie 20 01 13*, 20 01 14*, 20 01 15*,20 01 17*,20 01 19*,20 01 21*, 20 0 25,20 01 26*, 20 01 27*, 20 01 28, 20 01 29*, 20 01 30, 20 01 80 ,</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odpady medyczne powstałe w gospodarstwie domowym w wyniku przyjmowania produktów leczn</w:t>
      </w:r>
      <w:r w:rsidRPr="00E73E4A">
        <w:rPr>
          <w:color w:val="000000"/>
          <w:sz w:val="20"/>
          <w:szCs w:val="20"/>
        </w:rPr>
        <w:t>i</w:t>
      </w:r>
      <w:r w:rsidRPr="00E73E4A">
        <w:rPr>
          <w:color w:val="000000"/>
          <w:sz w:val="20"/>
          <w:szCs w:val="20"/>
        </w:rPr>
        <w:t xml:space="preserve">czych w formie iniekcji i prowadzenia monitoringu poziomu substancji we krwi (w szczególności igły i </w:t>
      </w:r>
      <w:r w:rsidRPr="00E73E4A">
        <w:rPr>
          <w:color w:val="000000"/>
          <w:sz w:val="20"/>
          <w:szCs w:val="20"/>
        </w:rPr>
        <w:lastRenderedPageBreak/>
        <w:t>strzykawki), umieszczone ze względu na wymogi sanitarne oraz względy bezpieczeństwa w specja</w:t>
      </w:r>
      <w:r w:rsidRPr="00E73E4A">
        <w:rPr>
          <w:color w:val="000000"/>
          <w:sz w:val="20"/>
          <w:szCs w:val="20"/>
        </w:rPr>
        <w:t>l</w:t>
      </w:r>
      <w:r w:rsidRPr="00E73E4A">
        <w:rPr>
          <w:color w:val="000000"/>
          <w:sz w:val="20"/>
          <w:szCs w:val="20"/>
        </w:rPr>
        <w:t>nych, jednorazowych pojemnikach, odpornych na przekłucia, zabezpieczających przed urazem,</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odpady niebezpieczne, świetlówki,</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odpady tekstyliów i odzieży,</w:t>
      </w:r>
    </w:p>
    <w:p w:rsidR="00E73E4A" w:rsidRPr="00E73E4A" w:rsidRDefault="00E73E4A" w:rsidP="000B38BC">
      <w:pPr>
        <w:numPr>
          <w:ilvl w:val="0"/>
          <w:numId w:val="100"/>
        </w:numPr>
        <w:suppressAutoHyphens w:val="0"/>
        <w:spacing w:before="100" w:beforeAutospacing="1" w:after="100" w:afterAutospacing="1" w:line="360" w:lineRule="auto"/>
        <w:jc w:val="both"/>
        <w:rPr>
          <w:color w:val="000000"/>
        </w:rPr>
      </w:pPr>
      <w:r w:rsidRPr="00E73E4A">
        <w:rPr>
          <w:color w:val="000000"/>
          <w:sz w:val="20"/>
          <w:szCs w:val="20"/>
        </w:rPr>
        <w:t xml:space="preserve">opakowania po środkach ochrony roślin o kodach 20 01 21*, 15 01 10*. </w:t>
      </w:r>
    </w:p>
    <w:p w:rsidR="00E73E4A" w:rsidRPr="00E73E4A" w:rsidRDefault="00E73E4A" w:rsidP="000B38BC">
      <w:pPr>
        <w:numPr>
          <w:ilvl w:val="0"/>
          <w:numId w:val="101"/>
        </w:numPr>
        <w:suppressAutoHyphens w:val="0"/>
        <w:spacing w:before="100" w:beforeAutospacing="1" w:after="100" w:afterAutospacing="1" w:line="360" w:lineRule="auto"/>
        <w:jc w:val="both"/>
        <w:rPr>
          <w:color w:val="000000"/>
        </w:rPr>
      </w:pPr>
      <w:r w:rsidRPr="00E73E4A">
        <w:rPr>
          <w:color w:val="000000"/>
          <w:sz w:val="20"/>
          <w:szCs w:val="20"/>
        </w:rPr>
        <w:t>Przeterminowane leki o kodzie 20 01 32 - wykaz punktów:</w:t>
      </w:r>
    </w:p>
    <w:p w:rsidR="00E73E4A" w:rsidRPr="00E73E4A" w:rsidRDefault="00E73E4A" w:rsidP="000B38BC">
      <w:pPr>
        <w:numPr>
          <w:ilvl w:val="0"/>
          <w:numId w:val="102"/>
        </w:numPr>
        <w:suppressAutoHyphens w:val="0"/>
        <w:spacing w:before="100" w:beforeAutospacing="1" w:after="100" w:afterAutospacing="1" w:line="360" w:lineRule="auto"/>
        <w:jc w:val="both"/>
        <w:rPr>
          <w:color w:val="000000"/>
        </w:rPr>
      </w:pPr>
      <w:r w:rsidRPr="00E73E4A">
        <w:rPr>
          <w:color w:val="000000"/>
          <w:sz w:val="20"/>
          <w:szCs w:val="20"/>
        </w:rPr>
        <w:t>budynek Urzędu Gminy w Sokolnikach, ul. M. J. Piłsudskiego 1, 98-420 Sokolniki</w:t>
      </w:r>
    </w:p>
    <w:p w:rsidR="00E73E4A" w:rsidRPr="00E73E4A" w:rsidRDefault="00E73E4A" w:rsidP="000B38BC">
      <w:pPr>
        <w:numPr>
          <w:ilvl w:val="0"/>
          <w:numId w:val="103"/>
        </w:numPr>
        <w:suppressAutoHyphens w:val="0"/>
        <w:spacing w:before="100" w:beforeAutospacing="1" w:after="100" w:afterAutospacing="1" w:line="360" w:lineRule="auto"/>
        <w:jc w:val="both"/>
        <w:rPr>
          <w:color w:val="000000"/>
        </w:rPr>
      </w:pPr>
      <w:r w:rsidRPr="00E73E4A">
        <w:rPr>
          <w:color w:val="000000"/>
          <w:sz w:val="20"/>
          <w:szCs w:val="20"/>
        </w:rPr>
        <w:t>Zużyte baterie i akumulatory o kodzie 20 01 34 z następujących punktów:</w:t>
      </w:r>
    </w:p>
    <w:p w:rsidR="00E73E4A" w:rsidRPr="00E73E4A" w:rsidRDefault="00E73E4A" w:rsidP="000B38BC">
      <w:pPr>
        <w:numPr>
          <w:ilvl w:val="0"/>
          <w:numId w:val="104"/>
        </w:numPr>
        <w:suppressAutoHyphens w:val="0"/>
        <w:spacing w:before="100" w:beforeAutospacing="1" w:after="100" w:afterAutospacing="1" w:line="360" w:lineRule="auto"/>
        <w:jc w:val="both"/>
        <w:rPr>
          <w:color w:val="000000"/>
        </w:rPr>
      </w:pPr>
      <w:r w:rsidRPr="00E73E4A">
        <w:rPr>
          <w:color w:val="000000"/>
          <w:sz w:val="20"/>
          <w:szCs w:val="20"/>
        </w:rPr>
        <w:t xml:space="preserve">budynek Urzędu Gminy w Sokolnikach, ul. M.J. Piłsudskiego 1, 98-420 Sokolniki, </w:t>
      </w:r>
    </w:p>
    <w:p w:rsidR="00E73E4A" w:rsidRPr="00E73E4A" w:rsidRDefault="00E73E4A" w:rsidP="000B38BC">
      <w:pPr>
        <w:numPr>
          <w:ilvl w:val="0"/>
          <w:numId w:val="104"/>
        </w:numPr>
        <w:suppressAutoHyphens w:val="0"/>
        <w:spacing w:before="100" w:beforeAutospacing="1" w:after="100" w:afterAutospacing="1" w:line="360" w:lineRule="auto"/>
        <w:jc w:val="both"/>
        <w:rPr>
          <w:color w:val="000000"/>
        </w:rPr>
      </w:pPr>
      <w:r w:rsidRPr="00E73E4A">
        <w:rPr>
          <w:color w:val="000000"/>
          <w:sz w:val="20"/>
          <w:szCs w:val="20"/>
        </w:rPr>
        <w:t>Gminny Ośrodek Kultury i Sportu w Sokolnikach, ul. Parkowa 1, 98- 420 Sokolniki,</w:t>
      </w:r>
    </w:p>
    <w:p w:rsidR="00E73E4A" w:rsidRPr="00E73E4A" w:rsidRDefault="00E73E4A" w:rsidP="000B38BC">
      <w:pPr>
        <w:numPr>
          <w:ilvl w:val="0"/>
          <w:numId w:val="104"/>
        </w:numPr>
        <w:suppressAutoHyphens w:val="0"/>
        <w:spacing w:before="100" w:beforeAutospacing="1" w:after="100" w:afterAutospacing="1" w:line="360" w:lineRule="auto"/>
        <w:jc w:val="both"/>
        <w:rPr>
          <w:color w:val="000000"/>
        </w:rPr>
      </w:pPr>
      <w:r w:rsidRPr="00E73E4A">
        <w:rPr>
          <w:color w:val="000000"/>
          <w:sz w:val="20"/>
          <w:szCs w:val="20"/>
        </w:rPr>
        <w:t>Gminny Ośrodek Kultury i Sportu w Sokolnikach, Filia w Starym Ochędzynie, 98-420 Sokolniki,</w:t>
      </w:r>
    </w:p>
    <w:p w:rsidR="00E73E4A" w:rsidRPr="00E73E4A" w:rsidRDefault="00E73E4A" w:rsidP="000B38BC">
      <w:pPr>
        <w:numPr>
          <w:ilvl w:val="0"/>
          <w:numId w:val="104"/>
        </w:numPr>
        <w:suppressAutoHyphens w:val="0"/>
        <w:spacing w:before="100" w:beforeAutospacing="1" w:after="100" w:afterAutospacing="1" w:line="360" w:lineRule="auto"/>
        <w:jc w:val="both"/>
        <w:rPr>
          <w:color w:val="000000"/>
        </w:rPr>
      </w:pPr>
      <w:r w:rsidRPr="00E73E4A">
        <w:rPr>
          <w:color w:val="000000"/>
          <w:sz w:val="20"/>
          <w:szCs w:val="20"/>
        </w:rPr>
        <w:t>Szkoła Podstawowa Specjalna w Tyblach, Tyble 50 A, 98- 420 Sokolniki</w:t>
      </w:r>
    </w:p>
    <w:p w:rsidR="00E73E4A" w:rsidRPr="00E73E4A" w:rsidRDefault="00E73E4A" w:rsidP="000B38BC">
      <w:pPr>
        <w:numPr>
          <w:ilvl w:val="0"/>
          <w:numId w:val="104"/>
        </w:numPr>
        <w:suppressAutoHyphens w:val="0"/>
        <w:spacing w:before="100" w:beforeAutospacing="1" w:after="100" w:afterAutospacing="1" w:line="360" w:lineRule="auto"/>
        <w:rPr>
          <w:color w:val="000000"/>
        </w:rPr>
      </w:pPr>
      <w:r w:rsidRPr="00E73E4A">
        <w:rPr>
          <w:color w:val="000000"/>
          <w:sz w:val="20"/>
          <w:szCs w:val="20"/>
        </w:rPr>
        <w:t>Zespół Szkół w Ochędzynie, Stary Ochędzyn 55, 98- 420 Sokolniki,</w:t>
      </w:r>
    </w:p>
    <w:p w:rsidR="00E73E4A" w:rsidRPr="00E73E4A" w:rsidRDefault="00E73E4A" w:rsidP="000B38BC">
      <w:pPr>
        <w:numPr>
          <w:ilvl w:val="0"/>
          <w:numId w:val="104"/>
        </w:numPr>
        <w:suppressAutoHyphens w:val="0"/>
        <w:spacing w:before="100" w:beforeAutospacing="1" w:after="100" w:afterAutospacing="1" w:line="360" w:lineRule="auto"/>
        <w:rPr>
          <w:color w:val="000000"/>
        </w:rPr>
      </w:pPr>
      <w:r w:rsidRPr="00E73E4A">
        <w:rPr>
          <w:color w:val="000000"/>
          <w:sz w:val="20"/>
          <w:szCs w:val="20"/>
        </w:rPr>
        <w:t>Zespół Szkół w Pichlicach, Pichlice 1, 98- 420 Sokolniki,</w:t>
      </w:r>
    </w:p>
    <w:p w:rsidR="00E73E4A" w:rsidRPr="00E73E4A" w:rsidRDefault="00E73E4A" w:rsidP="000B38BC">
      <w:pPr>
        <w:numPr>
          <w:ilvl w:val="0"/>
          <w:numId w:val="104"/>
        </w:numPr>
        <w:suppressAutoHyphens w:val="0"/>
        <w:spacing w:before="100" w:beforeAutospacing="1" w:after="100" w:afterAutospacing="1" w:line="360" w:lineRule="auto"/>
        <w:rPr>
          <w:color w:val="000000"/>
        </w:rPr>
      </w:pPr>
      <w:r w:rsidRPr="00E73E4A">
        <w:rPr>
          <w:color w:val="000000"/>
          <w:sz w:val="20"/>
          <w:szCs w:val="20"/>
        </w:rPr>
        <w:t>Zespół Szkół w Walichnowach, ul. Szkolna 28A, 98- 420 Sokolniki,</w:t>
      </w:r>
    </w:p>
    <w:p w:rsidR="00E73E4A" w:rsidRPr="00E73E4A" w:rsidRDefault="00E73E4A" w:rsidP="000B38BC">
      <w:pPr>
        <w:numPr>
          <w:ilvl w:val="0"/>
          <w:numId w:val="104"/>
        </w:numPr>
        <w:suppressAutoHyphens w:val="0"/>
        <w:spacing w:before="100" w:beforeAutospacing="1" w:after="100" w:afterAutospacing="1" w:line="360" w:lineRule="auto"/>
        <w:rPr>
          <w:color w:val="000000"/>
        </w:rPr>
      </w:pPr>
      <w:r w:rsidRPr="00E73E4A">
        <w:rPr>
          <w:color w:val="000000"/>
          <w:sz w:val="20"/>
          <w:szCs w:val="20"/>
        </w:rPr>
        <w:t>Zespół Szkół w Sokolnikach, ul. Szkolna 1, 98- 420 Sokolniki.</w:t>
      </w:r>
    </w:p>
    <w:p w:rsidR="00E73E4A" w:rsidRPr="00E73E4A" w:rsidRDefault="00E73E4A" w:rsidP="000B38BC">
      <w:pPr>
        <w:numPr>
          <w:ilvl w:val="0"/>
          <w:numId w:val="105"/>
        </w:numPr>
        <w:suppressAutoHyphens w:val="0"/>
        <w:spacing w:before="100" w:beforeAutospacing="1" w:after="100" w:afterAutospacing="1" w:line="360" w:lineRule="auto"/>
        <w:rPr>
          <w:color w:val="000000"/>
        </w:rPr>
      </w:pPr>
      <w:r w:rsidRPr="00E73E4A">
        <w:rPr>
          <w:b/>
          <w:bCs/>
          <w:color w:val="000000"/>
          <w:sz w:val="20"/>
          <w:szCs w:val="20"/>
        </w:rPr>
        <w:t>Odpady komunalne odbierane i wywożone będą przez Wykonawcę z częstotliwością zgodną z z</w:t>
      </w:r>
      <w:r w:rsidRPr="00E73E4A">
        <w:rPr>
          <w:b/>
          <w:bCs/>
          <w:color w:val="000000"/>
          <w:sz w:val="20"/>
          <w:szCs w:val="20"/>
        </w:rPr>
        <w:t>a</w:t>
      </w:r>
      <w:r w:rsidRPr="00E73E4A">
        <w:rPr>
          <w:b/>
          <w:bCs/>
          <w:color w:val="000000"/>
          <w:sz w:val="20"/>
          <w:szCs w:val="20"/>
        </w:rPr>
        <w:t>sadami określonymi w uchwale Rady Gminy Sokolniki w sprawie sposobu i zakresu świadczenia usług w zakresie odbierania odpadów komunalnych od właścicieli nieruchomości i zagospodar</w:t>
      </w:r>
      <w:r w:rsidRPr="00E73E4A">
        <w:rPr>
          <w:b/>
          <w:bCs/>
          <w:color w:val="000000"/>
          <w:sz w:val="20"/>
          <w:szCs w:val="20"/>
        </w:rPr>
        <w:t>o</w:t>
      </w:r>
      <w:r w:rsidRPr="00E73E4A">
        <w:rPr>
          <w:b/>
          <w:bCs/>
          <w:color w:val="000000"/>
          <w:sz w:val="20"/>
          <w:szCs w:val="20"/>
        </w:rPr>
        <w:t>wania tych odpadów czyli:</w:t>
      </w:r>
    </w:p>
    <w:p w:rsidR="00E73E4A" w:rsidRPr="00E73E4A" w:rsidRDefault="00E73E4A" w:rsidP="00E73E4A">
      <w:pPr>
        <w:suppressAutoHyphens w:val="0"/>
        <w:spacing w:before="100" w:beforeAutospacing="1" w:after="100" w:afterAutospacing="1" w:line="360" w:lineRule="auto"/>
        <w:ind w:left="720"/>
        <w:rPr>
          <w:color w:val="000000"/>
        </w:rPr>
      </w:pPr>
      <w:r w:rsidRPr="00E73E4A">
        <w:rPr>
          <w:color w:val="000000"/>
          <w:sz w:val="20"/>
          <w:szCs w:val="20"/>
        </w:rPr>
        <w:t xml:space="preserve">z terenów nieruchomości zamieszkałych i zamieszkałych </w:t>
      </w:r>
      <w:proofErr w:type="spellStart"/>
      <w:r w:rsidRPr="00E73E4A">
        <w:rPr>
          <w:color w:val="000000"/>
          <w:sz w:val="20"/>
          <w:szCs w:val="20"/>
        </w:rPr>
        <w:t>wielolokalowych</w:t>
      </w:r>
      <w:proofErr w:type="spellEnd"/>
      <w:r w:rsidRPr="00E73E4A">
        <w:rPr>
          <w:color w:val="000000"/>
          <w:sz w:val="20"/>
          <w:szCs w:val="20"/>
        </w:rPr>
        <w:t xml:space="preserve"> i z nieruchomości wykorz</w:t>
      </w:r>
      <w:r w:rsidRPr="00E73E4A">
        <w:rPr>
          <w:color w:val="000000"/>
          <w:sz w:val="20"/>
          <w:szCs w:val="20"/>
        </w:rPr>
        <w:t>y</w:t>
      </w:r>
      <w:r w:rsidRPr="00E73E4A">
        <w:rPr>
          <w:color w:val="000000"/>
          <w:sz w:val="20"/>
          <w:szCs w:val="20"/>
        </w:rPr>
        <w:t>stywanych na cele rekreacyjno – wypoczynkowe zlokalizowanych na terenie Gminy Sokolniki :</w:t>
      </w:r>
    </w:p>
    <w:p w:rsidR="00E73E4A" w:rsidRPr="00E73E4A" w:rsidRDefault="00E73E4A" w:rsidP="000B38BC">
      <w:pPr>
        <w:numPr>
          <w:ilvl w:val="0"/>
          <w:numId w:val="106"/>
        </w:numPr>
        <w:suppressAutoHyphens w:val="0"/>
        <w:spacing w:before="100" w:beforeAutospacing="1" w:after="100" w:afterAutospacing="1" w:line="360" w:lineRule="auto"/>
        <w:rPr>
          <w:color w:val="000000"/>
        </w:rPr>
      </w:pPr>
      <w:r w:rsidRPr="00E73E4A">
        <w:rPr>
          <w:color w:val="000000"/>
          <w:sz w:val="20"/>
          <w:szCs w:val="20"/>
        </w:rPr>
        <w:t xml:space="preserve">niesegregowane (zmieszane) odpady komunalne o kodzie 20 03 01 – raz w miesiącu w okresie od kwietnia do października raz na dwa tygodnie, a z nieruchomości zamieszkałych </w:t>
      </w:r>
      <w:proofErr w:type="spellStart"/>
      <w:r w:rsidRPr="00E73E4A">
        <w:rPr>
          <w:color w:val="000000"/>
          <w:sz w:val="20"/>
          <w:szCs w:val="20"/>
        </w:rPr>
        <w:t>wielolokalowych</w:t>
      </w:r>
      <w:proofErr w:type="spellEnd"/>
      <w:r w:rsidRPr="00E73E4A">
        <w:rPr>
          <w:color w:val="000000"/>
          <w:sz w:val="20"/>
          <w:szCs w:val="20"/>
        </w:rPr>
        <w:t xml:space="preserve"> od kwietnia do października raz na tydzień,</w:t>
      </w:r>
    </w:p>
    <w:p w:rsidR="00E73E4A" w:rsidRPr="00E73E4A" w:rsidRDefault="00E73E4A" w:rsidP="000B38BC">
      <w:pPr>
        <w:numPr>
          <w:ilvl w:val="0"/>
          <w:numId w:val="106"/>
        </w:numPr>
        <w:suppressAutoHyphens w:val="0"/>
        <w:spacing w:before="100" w:beforeAutospacing="1" w:after="100" w:afterAutospacing="1" w:line="360" w:lineRule="auto"/>
        <w:rPr>
          <w:color w:val="000000"/>
        </w:rPr>
      </w:pPr>
      <w:r w:rsidRPr="00E73E4A">
        <w:rPr>
          <w:color w:val="000000"/>
          <w:sz w:val="20"/>
          <w:szCs w:val="20"/>
        </w:rPr>
        <w:t xml:space="preserve">metale i tworzywa sztuczne - surowce suche w tym opakowania z tworzyw sztucznych, opakowania </w:t>
      </w:r>
      <w:proofErr w:type="spellStart"/>
      <w:r w:rsidRPr="00E73E4A">
        <w:rPr>
          <w:color w:val="000000"/>
          <w:sz w:val="20"/>
          <w:szCs w:val="20"/>
        </w:rPr>
        <w:t>wielomateriałowe</w:t>
      </w:r>
      <w:proofErr w:type="spellEnd"/>
      <w:r w:rsidRPr="00E73E4A">
        <w:rPr>
          <w:color w:val="000000"/>
          <w:sz w:val="20"/>
          <w:szCs w:val="20"/>
        </w:rPr>
        <w:t xml:space="preserve"> o kodzie 15 01 06 – raz w miesiącu,</w:t>
      </w:r>
    </w:p>
    <w:p w:rsidR="00E73E4A" w:rsidRPr="00E73E4A" w:rsidRDefault="00E73E4A" w:rsidP="000B38BC">
      <w:pPr>
        <w:numPr>
          <w:ilvl w:val="0"/>
          <w:numId w:val="106"/>
        </w:numPr>
        <w:suppressAutoHyphens w:val="0"/>
        <w:spacing w:before="100" w:beforeAutospacing="1" w:after="100" w:afterAutospacing="1" w:line="360" w:lineRule="auto"/>
        <w:rPr>
          <w:color w:val="000000"/>
        </w:rPr>
      </w:pPr>
      <w:r w:rsidRPr="00E73E4A">
        <w:rPr>
          <w:color w:val="000000"/>
          <w:sz w:val="20"/>
          <w:szCs w:val="20"/>
        </w:rPr>
        <w:t>szkło w tym odpady opakowaniowe ze szkła o kodzie 15 01 07 – raz na trzy miesiące,</w:t>
      </w:r>
    </w:p>
    <w:p w:rsidR="00E73E4A" w:rsidRPr="00E73E4A" w:rsidRDefault="00E73E4A" w:rsidP="000B38BC">
      <w:pPr>
        <w:numPr>
          <w:ilvl w:val="0"/>
          <w:numId w:val="106"/>
        </w:numPr>
        <w:suppressAutoHyphens w:val="0"/>
        <w:spacing w:before="100" w:beforeAutospacing="1" w:after="100" w:afterAutospacing="1" w:line="360" w:lineRule="auto"/>
        <w:rPr>
          <w:color w:val="000000"/>
        </w:rPr>
      </w:pPr>
      <w:r w:rsidRPr="00E73E4A">
        <w:rPr>
          <w:color w:val="000000"/>
          <w:sz w:val="20"/>
          <w:szCs w:val="20"/>
        </w:rPr>
        <w:t xml:space="preserve">papier, w tym tektura, odpady opakowaniowe z papieru i tektury o kodzie 15 01 </w:t>
      </w:r>
      <w:proofErr w:type="spellStart"/>
      <w:r w:rsidRPr="00E73E4A">
        <w:rPr>
          <w:color w:val="000000"/>
          <w:sz w:val="20"/>
          <w:szCs w:val="20"/>
        </w:rPr>
        <w:t>01</w:t>
      </w:r>
      <w:proofErr w:type="spellEnd"/>
      <w:r w:rsidRPr="00E73E4A">
        <w:rPr>
          <w:color w:val="000000"/>
          <w:sz w:val="20"/>
          <w:szCs w:val="20"/>
        </w:rPr>
        <w:t xml:space="preserve"> – raz w roku,</w:t>
      </w:r>
    </w:p>
    <w:p w:rsidR="00E73E4A" w:rsidRPr="00E73E4A" w:rsidRDefault="00E73E4A" w:rsidP="000B38BC">
      <w:pPr>
        <w:numPr>
          <w:ilvl w:val="0"/>
          <w:numId w:val="106"/>
        </w:numPr>
        <w:suppressAutoHyphens w:val="0"/>
        <w:spacing w:before="100" w:beforeAutospacing="1" w:after="100" w:afterAutospacing="1" w:line="360" w:lineRule="auto"/>
        <w:rPr>
          <w:color w:val="000000"/>
        </w:rPr>
      </w:pPr>
      <w:r w:rsidRPr="00E73E4A">
        <w:rPr>
          <w:color w:val="000000"/>
          <w:sz w:val="20"/>
          <w:szCs w:val="20"/>
        </w:rPr>
        <w:t xml:space="preserve">odpady ulegające biodegradacji w tym bioodpady, odpady kuchenne o kodzie 20 02 01 -raz w miesiącu a w okresie od kwietnia do października raz na dwa tygodnie (a z nieruchomości zamieszkałych </w:t>
      </w:r>
      <w:proofErr w:type="spellStart"/>
      <w:r w:rsidRPr="00E73E4A">
        <w:rPr>
          <w:color w:val="000000"/>
          <w:sz w:val="20"/>
          <w:szCs w:val="20"/>
        </w:rPr>
        <w:t>wiel</w:t>
      </w:r>
      <w:r w:rsidRPr="00E73E4A">
        <w:rPr>
          <w:color w:val="000000"/>
          <w:sz w:val="20"/>
          <w:szCs w:val="20"/>
        </w:rPr>
        <w:t>o</w:t>
      </w:r>
      <w:r w:rsidRPr="00E73E4A">
        <w:rPr>
          <w:color w:val="000000"/>
          <w:sz w:val="20"/>
          <w:szCs w:val="20"/>
        </w:rPr>
        <w:t>lokalowych</w:t>
      </w:r>
      <w:proofErr w:type="spellEnd"/>
      <w:r w:rsidRPr="00E73E4A">
        <w:rPr>
          <w:color w:val="000000"/>
          <w:sz w:val="20"/>
          <w:szCs w:val="20"/>
        </w:rPr>
        <w:t xml:space="preserve"> od kwietnia do października raz na tydzień), przy założeniu że 80% nieruchomości będzie wyposażona w kompostowniki (dla 20% nieruchomości należy zabezpieczyć pojemniki na bioodpady) liczba nieruchomości może się zwiększyć lub zmniejszyć, </w:t>
      </w:r>
    </w:p>
    <w:p w:rsidR="006D62C6" w:rsidRPr="00DC7105" w:rsidRDefault="00E73E4A" w:rsidP="006D62C6">
      <w:pPr>
        <w:numPr>
          <w:ilvl w:val="0"/>
          <w:numId w:val="106"/>
        </w:numPr>
        <w:suppressAutoHyphens w:val="0"/>
        <w:spacing w:before="100" w:beforeAutospacing="1" w:after="100" w:afterAutospacing="1" w:line="360" w:lineRule="auto"/>
        <w:rPr>
          <w:color w:val="000000"/>
        </w:rPr>
      </w:pPr>
      <w:r w:rsidRPr="00E73E4A">
        <w:rPr>
          <w:color w:val="000000"/>
          <w:sz w:val="20"/>
          <w:szCs w:val="20"/>
        </w:rPr>
        <w:t>zbierane w sposób selektywny: meble i inne odpady wielkogabarytowe, zużyty sprzęt elektryczny i elektroniczny, zużyte baterie i akumulatory, zużyte opony – raz w roku.</w:t>
      </w:r>
    </w:p>
    <w:p w:rsidR="00E73E4A" w:rsidRPr="00E73E4A" w:rsidRDefault="00E73E4A" w:rsidP="000B38BC">
      <w:pPr>
        <w:numPr>
          <w:ilvl w:val="0"/>
          <w:numId w:val="107"/>
        </w:numPr>
        <w:suppressAutoHyphens w:val="0"/>
        <w:spacing w:before="100" w:beforeAutospacing="1" w:after="100" w:afterAutospacing="1" w:line="360" w:lineRule="auto"/>
        <w:rPr>
          <w:color w:val="000000"/>
        </w:rPr>
      </w:pPr>
      <w:r w:rsidRPr="00E73E4A">
        <w:rPr>
          <w:b/>
          <w:bCs/>
          <w:color w:val="000000"/>
          <w:sz w:val="20"/>
          <w:szCs w:val="20"/>
        </w:rPr>
        <w:lastRenderedPageBreak/>
        <w:t>Punkt Selektywnej Zbiórki Odpadów Komunalnych (PSZOK)</w:t>
      </w:r>
    </w:p>
    <w:p w:rsidR="00E73E4A" w:rsidRPr="00E73E4A" w:rsidRDefault="00E73E4A" w:rsidP="000B38BC">
      <w:pPr>
        <w:numPr>
          <w:ilvl w:val="0"/>
          <w:numId w:val="108"/>
        </w:numPr>
        <w:suppressAutoHyphens w:val="0"/>
        <w:spacing w:before="100" w:beforeAutospacing="1" w:after="100" w:afterAutospacing="1" w:line="360" w:lineRule="auto"/>
        <w:rPr>
          <w:color w:val="000000"/>
        </w:rPr>
      </w:pPr>
      <w:r w:rsidRPr="00E73E4A">
        <w:rPr>
          <w:color w:val="000000"/>
          <w:sz w:val="20"/>
          <w:szCs w:val="20"/>
        </w:rPr>
        <w:t xml:space="preserve">Zamawiający zorganizuje PSZOK na terenie Międzygminnego Składowiska Odpadów w miejscowości </w:t>
      </w:r>
      <w:proofErr w:type="spellStart"/>
      <w:r w:rsidRPr="00E73E4A">
        <w:rPr>
          <w:color w:val="000000"/>
          <w:sz w:val="20"/>
          <w:szCs w:val="20"/>
        </w:rPr>
        <w:t>Maręże</w:t>
      </w:r>
      <w:proofErr w:type="spellEnd"/>
      <w:r w:rsidRPr="00E73E4A">
        <w:rPr>
          <w:color w:val="000000"/>
          <w:sz w:val="20"/>
          <w:szCs w:val="20"/>
        </w:rPr>
        <w:t>, gmina Skomlin,</w:t>
      </w:r>
    </w:p>
    <w:p w:rsidR="00E73E4A" w:rsidRPr="00E73E4A" w:rsidRDefault="00E73E4A" w:rsidP="000B38BC">
      <w:pPr>
        <w:numPr>
          <w:ilvl w:val="0"/>
          <w:numId w:val="108"/>
        </w:numPr>
        <w:suppressAutoHyphens w:val="0"/>
        <w:spacing w:before="100" w:beforeAutospacing="1" w:after="100" w:afterAutospacing="1" w:line="360" w:lineRule="auto"/>
        <w:rPr>
          <w:color w:val="000000"/>
        </w:rPr>
      </w:pPr>
      <w:r w:rsidRPr="00E73E4A">
        <w:rPr>
          <w:color w:val="000000"/>
          <w:sz w:val="20"/>
          <w:szCs w:val="20"/>
        </w:rPr>
        <w:t>Zamawiający zapewnia pracownika do obsługi PSZOK, który monitoruje stan zapełnienia pojemników i niezwłocznie zgłasza konieczność ich opróżnienia Wykonawcy, aby nie dopuścić do ich przepełni</w:t>
      </w:r>
      <w:r w:rsidRPr="00E73E4A">
        <w:rPr>
          <w:color w:val="000000"/>
          <w:sz w:val="20"/>
          <w:szCs w:val="20"/>
        </w:rPr>
        <w:t>e</w:t>
      </w:r>
      <w:r w:rsidRPr="00E73E4A">
        <w:rPr>
          <w:color w:val="000000"/>
          <w:sz w:val="20"/>
          <w:szCs w:val="20"/>
        </w:rPr>
        <w:t>nia.</w:t>
      </w:r>
    </w:p>
    <w:p w:rsidR="00E73E4A" w:rsidRPr="00E73E4A" w:rsidRDefault="00E73E4A" w:rsidP="000B38BC">
      <w:pPr>
        <w:numPr>
          <w:ilvl w:val="0"/>
          <w:numId w:val="108"/>
        </w:numPr>
        <w:suppressAutoHyphens w:val="0"/>
        <w:spacing w:before="100" w:beforeAutospacing="1" w:after="100" w:afterAutospacing="1" w:line="360" w:lineRule="auto"/>
        <w:rPr>
          <w:color w:val="000000"/>
        </w:rPr>
      </w:pPr>
      <w:r w:rsidRPr="00E73E4A">
        <w:rPr>
          <w:color w:val="000000"/>
          <w:sz w:val="20"/>
          <w:szCs w:val="20"/>
        </w:rPr>
        <w:t xml:space="preserve">w ramach realizacji zamówienia PSZOK zostanie wyposażony przez Wykonawcę w odpowiednio oznakowane pojemniki tak aby zapewnić prawidłową segregację odpadów </w:t>
      </w:r>
      <w:proofErr w:type="spellStart"/>
      <w:r w:rsidRPr="00E73E4A">
        <w:rPr>
          <w:color w:val="000000"/>
          <w:sz w:val="20"/>
          <w:szCs w:val="20"/>
        </w:rPr>
        <w:t>zgodnie</w:t>
      </w:r>
      <w:proofErr w:type="spellEnd"/>
      <w:r w:rsidRPr="00E73E4A">
        <w:rPr>
          <w:color w:val="000000"/>
          <w:sz w:val="20"/>
          <w:szCs w:val="20"/>
        </w:rPr>
        <w:t xml:space="preserve"> z uchwałą Rady Gminy Sokolniki w sprawie sposobu i zakresu świadczenia usług w zakresie odbierania odpadów k</w:t>
      </w:r>
      <w:r w:rsidRPr="00E73E4A">
        <w:rPr>
          <w:color w:val="000000"/>
          <w:sz w:val="20"/>
          <w:szCs w:val="20"/>
        </w:rPr>
        <w:t>o</w:t>
      </w:r>
      <w:r w:rsidRPr="00E73E4A">
        <w:rPr>
          <w:color w:val="000000"/>
          <w:sz w:val="20"/>
          <w:szCs w:val="20"/>
        </w:rPr>
        <w:t>munalnych od właścicieli nieruchomości i zagospodarowania tych odpadów w terminie 14 dni od z</w:t>
      </w:r>
      <w:r w:rsidRPr="00E73E4A">
        <w:rPr>
          <w:color w:val="000000"/>
          <w:sz w:val="20"/>
          <w:szCs w:val="20"/>
        </w:rPr>
        <w:t>a</w:t>
      </w:r>
      <w:r w:rsidRPr="00E73E4A">
        <w:rPr>
          <w:color w:val="000000"/>
          <w:sz w:val="20"/>
          <w:szCs w:val="20"/>
        </w:rPr>
        <w:t xml:space="preserve">warcia umowy, ale nie później niż do dnia 01.08.2021 r., </w:t>
      </w:r>
    </w:p>
    <w:p w:rsidR="00E73E4A" w:rsidRPr="00E73E4A" w:rsidRDefault="00E73E4A" w:rsidP="000B38BC">
      <w:pPr>
        <w:numPr>
          <w:ilvl w:val="0"/>
          <w:numId w:val="108"/>
        </w:numPr>
        <w:suppressAutoHyphens w:val="0"/>
        <w:spacing w:before="100" w:beforeAutospacing="1" w:after="100" w:afterAutospacing="1" w:line="360" w:lineRule="auto"/>
        <w:rPr>
          <w:color w:val="000000"/>
        </w:rPr>
      </w:pPr>
      <w:r w:rsidRPr="00E73E4A">
        <w:rPr>
          <w:color w:val="000000"/>
          <w:sz w:val="20"/>
          <w:szCs w:val="20"/>
        </w:rPr>
        <w:t>Zamawiający odpowiada za zachowanie na terenie PSZOK i wokół niego czystości i porządku,</w:t>
      </w:r>
    </w:p>
    <w:p w:rsidR="00E73E4A" w:rsidRPr="00E73E4A" w:rsidRDefault="00E73E4A" w:rsidP="000B38BC">
      <w:pPr>
        <w:numPr>
          <w:ilvl w:val="0"/>
          <w:numId w:val="108"/>
        </w:numPr>
        <w:suppressAutoHyphens w:val="0"/>
        <w:spacing w:before="100" w:beforeAutospacing="1" w:after="100" w:afterAutospacing="1" w:line="360" w:lineRule="auto"/>
        <w:rPr>
          <w:color w:val="000000"/>
        </w:rPr>
      </w:pPr>
      <w:r w:rsidRPr="00E73E4A">
        <w:rPr>
          <w:color w:val="000000"/>
          <w:sz w:val="20"/>
          <w:szCs w:val="20"/>
        </w:rPr>
        <w:t xml:space="preserve">Do PSZOK mieszkańcy mogą oddawać odpady </w:t>
      </w:r>
      <w:proofErr w:type="spellStart"/>
      <w:r w:rsidRPr="00E73E4A">
        <w:rPr>
          <w:color w:val="000000"/>
          <w:sz w:val="20"/>
          <w:szCs w:val="20"/>
        </w:rPr>
        <w:t>zgodnie</w:t>
      </w:r>
      <w:proofErr w:type="spellEnd"/>
      <w:r w:rsidRPr="00E73E4A">
        <w:rPr>
          <w:color w:val="000000"/>
          <w:sz w:val="20"/>
          <w:szCs w:val="20"/>
        </w:rPr>
        <w:t xml:space="preserve"> z uchwalą Rady Gminy Sokolniki w sprawie szczegółowego sposobu i zakresu świadczenia usług w zakresie odpadów komunalnych od właścicieli nieruchomości i zagospodarowania tych odpadów, w zamian za uiszczoną przez właściciela nieruch</w:t>
      </w:r>
      <w:r w:rsidRPr="00E73E4A">
        <w:rPr>
          <w:color w:val="000000"/>
          <w:sz w:val="20"/>
          <w:szCs w:val="20"/>
        </w:rPr>
        <w:t>o</w:t>
      </w:r>
      <w:r w:rsidRPr="00E73E4A">
        <w:rPr>
          <w:color w:val="000000"/>
          <w:sz w:val="20"/>
          <w:szCs w:val="20"/>
        </w:rPr>
        <w:t xml:space="preserve">mości opłatę za gospodarowanie odpadami komunalnymi, w szczególności częstotliwości odbierania odpadów komunalnych od właściciela nieruchomości i świadczenia usług przez punkt selektywnego zbierania odpadów komunalnych. – załącznik </w:t>
      </w:r>
      <w:r w:rsidRPr="00E73E4A">
        <w:rPr>
          <w:color w:val="069A2E"/>
          <w:sz w:val="20"/>
          <w:szCs w:val="20"/>
        </w:rPr>
        <w:t xml:space="preserve">Nr </w:t>
      </w:r>
      <w:r w:rsidRPr="00E73E4A">
        <w:rPr>
          <w:b/>
          <w:bCs/>
          <w:color w:val="069A2E"/>
          <w:sz w:val="20"/>
          <w:szCs w:val="20"/>
        </w:rPr>
        <w:t>12</w:t>
      </w:r>
      <w:r w:rsidRPr="00E73E4A">
        <w:rPr>
          <w:color w:val="069A2E"/>
          <w:sz w:val="20"/>
          <w:szCs w:val="20"/>
        </w:rPr>
        <w:t xml:space="preserve"> </w:t>
      </w:r>
      <w:r w:rsidRPr="00E73E4A">
        <w:rPr>
          <w:color w:val="000000"/>
          <w:sz w:val="20"/>
          <w:szCs w:val="20"/>
        </w:rPr>
        <w:t>do SIWZ.</w:t>
      </w:r>
    </w:p>
    <w:p w:rsidR="00E73E4A" w:rsidRPr="00E73E4A" w:rsidRDefault="00E73E4A" w:rsidP="000B38BC">
      <w:pPr>
        <w:numPr>
          <w:ilvl w:val="0"/>
          <w:numId w:val="109"/>
        </w:numPr>
        <w:suppressAutoHyphens w:val="0"/>
        <w:spacing w:before="100" w:beforeAutospacing="1" w:after="100" w:afterAutospacing="1" w:line="360" w:lineRule="auto"/>
        <w:rPr>
          <w:color w:val="000000"/>
        </w:rPr>
      </w:pPr>
      <w:r w:rsidRPr="00E73E4A">
        <w:rPr>
          <w:b/>
          <w:bCs/>
          <w:color w:val="000000"/>
          <w:sz w:val="20"/>
          <w:szCs w:val="20"/>
        </w:rPr>
        <w:t>Obowiązek zapewnienia pojemników</w:t>
      </w:r>
      <w:r w:rsidRPr="00E73E4A">
        <w:rPr>
          <w:color w:val="000000"/>
          <w:sz w:val="20"/>
          <w:szCs w:val="20"/>
        </w:rPr>
        <w:t xml:space="preserve"> </w:t>
      </w:r>
    </w:p>
    <w:p w:rsidR="00E73E4A" w:rsidRPr="00E73E4A" w:rsidRDefault="00E73E4A" w:rsidP="000B38BC">
      <w:pPr>
        <w:numPr>
          <w:ilvl w:val="0"/>
          <w:numId w:val="110"/>
        </w:numPr>
        <w:suppressAutoHyphens w:val="0"/>
        <w:spacing w:before="100" w:beforeAutospacing="1" w:after="100" w:afterAutospacing="1" w:line="360" w:lineRule="auto"/>
        <w:rPr>
          <w:color w:val="000000"/>
        </w:rPr>
      </w:pPr>
      <w:r w:rsidRPr="00E73E4A">
        <w:rPr>
          <w:color w:val="000000"/>
          <w:sz w:val="20"/>
          <w:szCs w:val="20"/>
        </w:rPr>
        <w:t>Na czas realizacji zamówienia Wykonawca zobowiązany będzie do zapewnienia posiadaczom nier</w:t>
      </w:r>
      <w:r w:rsidRPr="00E73E4A">
        <w:rPr>
          <w:color w:val="000000"/>
          <w:sz w:val="20"/>
          <w:szCs w:val="20"/>
        </w:rPr>
        <w:t>u</w:t>
      </w:r>
      <w:r w:rsidRPr="00E73E4A">
        <w:rPr>
          <w:color w:val="000000"/>
          <w:sz w:val="20"/>
          <w:szCs w:val="20"/>
        </w:rPr>
        <w:t>chomości zamieszkałych i nieruchomości na których znajdują się domki letniskowe lub inne nieruch</w:t>
      </w:r>
      <w:r w:rsidRPr="00E73E4A">
        <w:rPr>
          <w:color w:val="000000"/>
          <w:sz w:val="20"/>
          <w:szCs w:val="20"/>
        </w:rPr>
        <w:t>o</w:t>
      </w:r>
      <w:r w:rsidRPr="00E73E4A">
        <w:rPr>
          <w:color w:val="000000"/>
          <w:sz w:val="20"/>
          <w:szCs w:val="20"/>
        </w:rPr>
        <w:t>mości wykorzystywane na cele rekreacyjno-wypoczynkowe pojemników lub worków na odpady prz</w:t>
      </w:r>
      <w:r w:rsidRPr="00E73E4A">
        <w:rPr>
          <w:color w:val="000000"/>
          <w:sz w:val="20"/>
          <w:szCs w:val="20"/>
        </w:rPr>
        <w:t>y</w:t>
      </w:r>
      <w:r w:rsidRPr="00E73E4A">
        <w:rPr>
          <w:color w:val="000000"/>
          <w:sz w:val="20"/>
          <w:szCs w:val="20"/>
        </w:rPr>
        <w:t xml:space="preserve">stosowanych do opróżniania mechanicznego. Kolorystyka i opisy pojemników i worków </w:t>
      </w:r>
      <w:proofErr w:type="spellStart"/>
      <w:r w:rsidRPr="00E73E4A">
        <w:rPr>
          <w:color w:val="000000"/>
          <w:sz w:val="20"/>
          <w:szCs w:val="20"/>
        </w:rPr>
        <w:t>zgodnie</w:t>
      </w:r>
      <w:proofErr w:type="spellEnd"/>
      <w:r w:rsidRPr="00E73E4A">
        <w:rPr>
          <w:color w:val="000000"/>
          <w:sz w:val="20"/>
          <w:szCs w:val="20"/>
        </w:rPr>
        <w:t xml:space="preserve"> z Rozporządzeniem Ministra Klimatu i Środowiska z dnia z dnia 10 maja 2021 r. w sprawie sposobu s</w:t>
      </w:r>
      <w:r w:rsidRPr="00E73E4A">
        <w:rPr>
          <w:color w:val="000000"/>
          <w:sz w:val="20"/>
          <w:szCs w:val="20"/>
        </w:rPr>
        <w:t>e</w:t>
      </w:r>
      <w:r w:rsidRPr="00E73E4A">
        <w:rPr>
          <w:color w:val="000000"/>
          <w:sz w:val="20"/>
          <w:szCs w:val="20"/>
        </w:rPr>
        <w:t>lektywnego zbierania wybranych frakcji odpadów (</w:t>
      </w:r>
      <w:proofErr w:type="spellStart"/>
      <w:r w:rsidRPr="00E73E4A">
        <w:rPr>
          <w:color w:val="000000"/>
          <w:sz w:val="20"/>
          <w:szCs w:val="20"/>
        </w:rPr>
        <w:t>Dz.U</w:t>
      </w:r>
      <w:proofErr w:type="spellEnd"/>
      <w:r w:rsidRPr="00E73E4A">
        <w:rPr>
          <w:color w:val="000000"/>
          <w:sz w:val="20"/>
          <w:szCs w:val="20"/>
        </w:rPr>
        <w:t>. 2021, poz. 906</w:t>
      </w:r>
      <w:r w:rsidR="006D62C6">
        <w:rPr>
          <w:color w:val="000000"/>
          <w:sz w:val="20"/>
          <w:szCs w:val="20"/>
        </w:rPr>
        <w:t>)</w:t>
      </w:r>
    </w:p>
    <w:p w:rsidR="00E73E4A" w:rsidRPr="00E73E4A" w:rsidRDefault="00E73E4A" w:rsidP="000B38BC">
      <w:pPr>
        <w:numPr>
          <w:ilvl w:val="0"/>
          <w:numId w:val="111"/>
        </w:numPr>
        <w:suppressAutoHyphens w:val="0"/>
        <w:spacing w:before="100" w:beforeAutospacing="1" w:after="100" w:afterAutospacing="1" w:line="360" w:lineRule="auto"/>
        <w:rPr>
          <w:color w:val="000000"/>
        </w:rPr>
      </w:pPr>
      <w:r w:rsidRPr="00E73E4A">
        <w:rPr>
          <w:color w:val="000000"/>
          <w:sz w:val="20"/>
          <w:szCs w:val="20"/>
        </w:rPr>
        <w:t>Ustala się następujące rodzaje i minimalne pojemności pojemników przeznaczonych do zbierania odp</w:t>
      </w:r>
      <w:r w:rsidRPr="00E73E4A">
        <w:rPr>
          <w:color w:val="000000"/>
          <w:sz w:val="20"/>
          <w:szCs w:val="20"/>
        </w:rPr>
        <w:t>a</w:t>
      </w:r>
      <w:r w:rsidRPr="00E73E4A">
        <w:rPr>
          <w:color w:val="000000"/>
          <w:sz w:val="20"/>
          <w:szCs w:val="20"/>
        </w:rPr>
        <w:t>dów komunalnych na terenie nieruchomości zamieszkałej:</w:t>
      </w:r>
    </w:p>
    <w:p w:rsidR="00E73E4A" w:rsidRPr="00E73E4A" w:rsidRDefault="00E73E4A" w:rsidP="000B38BC">
      <w:pPr>
        <w:numPr>
          <w:ilvl w:val="0"/>
          <w:numId w:val="112"/>
        </w:numPr>
        <w:suppressAutoHyphens w:val="0"/>
        <w:spacing w:before="100" w:beforeAutospacing="1" w:after="100" w:afterAutospacing="1" w:line="360" w:lineRule="auto"/>
        <w:rPr>
          <w:color w:val="000000"/>
        </w:rPr>
      </w:pPr>
      <w:r w:rsidRPr="00E73E4A">
        <w:rPr>
          <w:color w:val="000000"/>
          <w:sz w:val="20"/>
          <w:szCs w:val="20"/>
        </w:rPr>
        <w:t>pojemniki na odpady komunalne zmieszane, o pojemnościach:</w:t>
      </w:r>
    </w:p>
    <w:p w:rsidR="00E73E4A" w:rsidRPr="00E73E4A" w:rsidRDefault="00E73E4A" w:rsidP="000B38BC">
      <w:pPr>
        <w:numPr>
          <w:ilvl w:val="0"/>
          <w:numId w:val="113"/>
        </w:numPr>
        <w:suppressAutoHyphens w:val="0"/>
        <w:spacing w:before="100" w:beforeAutospacing="1" w:after="100" w:afterAutospacing="1" w:line="360" w:lineRule="auto"/>
        <w:rPr>
          <w:color w:val="000000"/>
        </w:rPr>
      </w:pPr>
      <w:r w:rsidRPr="00E73E4A">
        <w:rPr>
          <w:color w:val="000000"/>
          <w:sz w:val="20"/>
          <w:szCs w:val="20"/>
        </w:rPr>
        <w:t>pojemniki na odpady o pojemności 120 litrów ( 0,12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r w:rsidRPr="00E73E4A">
        <w:rPr>
          <w:color w:val="000000"/>
          <w:sz w:val="20"/>
          <w:szCs w:val="20"/>
        </w:rPr>
        <w:t xml:space="preserve">; </w:t>
      </w:r>
    </w:p>
    <w:p w:rsidR="00E73E4A" w:rsidRPr="00E73E4A" w:rsidRDefault="00E73E4A" w:rsidP="000B38BC">
      <w:pPr>
        <w:numPr>
          <w:ilvl w:val="0"/>
          <w:numId w:val="113"/>
        </w:numPr>
        <w:suppressAutoHyphens w:val="0"/>
        <w:spacing w:before="100" w:beforeAutospacing="1" w:after="100" w:afterAutospacing="1" w:line="360" w:lineRule="auto"/>
        <w:rPr>
          <w:color w:val="000000"/>
        </w:rPr>
      </w:pPr>
      <w:r w:rsidRPr="00E73E4A">
        <w:rPr>
          <w:color w:val="000000"/>
          <w:sz w:val="20"/>
          <w:szCs w:val="20"/>
        </w:rPr>
        <w:t>pojemniki na odpady o pojemności 240 litrów ( 0,24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p>
    <w:p w:rsidR="00E73E4A" w:rsidRPr="00E73E4A" w:rsidRDefault="00E73E4A" w:rsidP="000B38BC">
      <w:pPr>
        <w:numPr>
          <w:ilvl w:val="0"/>
          <w:numId w:val="113"/>
        </w:numPr>
        <w:suppressAutoHyphens w:val="0"/>
        <w:spacing w:before="100" w:beforeAutospacing="1" w:after="100" w:afterAutospacing="1" w:line="360" w:lineRule="auto"/>
        <w:rPr>
          <w:color w:val="000000"/>
        </w:rPr>
      </w:pPr>
      <w:r w:rsidRPr="00E73E4A">
        <w:rPr>
          <w:color w:val="000000"/>
          <w:sz w:val="20"/>
          <w:szCs w:val="20"/>
        </w:rPr>
        <w:t>pojemniki na odpady o pojemności 1100 litrów ( 1,1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r w:rsidRPr="00E73E4A">
        <w:rPr>
          <w:color w:val="000000"/>
          <w:sz w:val="20"/>
          <w:szCs w:val="20"/>
        </w:rPr>
        <w:t>;</w:t>
      </w:r>
    </w:p>
    <w:p w:rsidR="00E73E4A" w:rsidRPr="00E73E4A" w:rsidRDefault="00E73E4A" w:rsidP="000B38BC">
      <w:pPr>
        <w:numPr>
          <w:ilvl w:val="0"/>
          <w:numId w:val="113"/>
        </w:numPr>
        <w:suppressAutoHyphens w:val="0"/>
        <w:spacing w:before="100" w:beforeAutospacing="1" w:after="100" w:afterAutospacing="1" w:line="360" w:lineRule="auto"/>
        <w:rPr>
          <w:color w:val="000000"/>
        </w:rPr>
      </w:pPr>
      <w:r w:rsidRPr="00E73E4A">
        <w:rPr>
          <w:color w:val="000000"/>
          <w:sz w:val="20"/>
          <w:szCs w:val="20"/>
        </w:rPr>
        <w:t>pojemniki (KP5, KP7, KP10) o pojemności od 5 m</w:t>
      </w:r>
      <w:r w:rsidRPr="00E73E4A">
        <w:rPr>
          <w:color w:val="000000"/>
          <w:sz w:val="20"/>
          <w:szCs w:val="20"/>
          <w:vertAlign w:val="superscript"/>
        </w:rPr>
        <w:t>3</w:t>
      </w:r>
      <w:r w:rsidRPr="00E73E4A">
        <w:rPr>
          <w:color w:val="000000"/>
          <w:sz w:val="20"/>
          <w:szCs w:val="20"/>
        </w:rPr>
        <w:t xml:space="preserve"> do 10 m</w:t>
      </w:r>
      <w:r w:rsidRPr="00E73E4A">
        <w:rPr>
          <w:color w:val="000000"/>
          <w:sz w:val="20"/>
          <w:szCs w:val="20"/>
          <w:vertAlign w:val="superscript"/>
        </w:rPr>
        <w:t>3</w:t>
      </w:r>
      <w:r w:rsidRPr="00E73E4A">
        <w:rPr>
          <w:color w:val="000000"/>
          <w:sz w:val="20"/>
          <w:szCs w:val="20"/>
        </w:rPr>
        <w:t>;</w:t>
      </w:r>
    </w:p>
    <w:p w:rsidR="00E73E4A" w:rsidRPr="00E73E4A" w:rsidRDefault="00E73E4A" w:rsidP="000B38BC">
      <w:pPr>
        <w:numPr>
          <w:ilvl w:val="0"/>
          <w:numId w:val="114"/>
        </w:numPr>
        <w:suppressAutoHyphens w:val="0"/>
        <w:spacing w:before="100" w:beforeAutospacing="1" w:after="100" w:afterAutospacing="1" w:line="360" w:lineRule="auto"/>
        <w:rPr>
          <w:color w:val="000000"/>
        </w:rPr>
      </w:pPr>
      <w:r w:rsidRPr="00E73E4A">
        <w:rPr>
          <w:color w:val="000000"/>
          <w:sz w:val="20"/>
          <w:szCs w:val="20"/>
        </w:rPr>
        <w:t>pojemniki na odpady komunalne zbierane w sposób selektywny:</w:t>
      </w:r>
    </w:p>
    <w:p w:rsidR="00E73E4A" w:rsidRPr="00E73E4A" w:rsidRDefault="00E73E4A" w:rsidP="00E73E4A">
      <w:pPr>
        <w:suppressAutoHyphens w:val="0"/>
        <w:spacing w:before="100" w:beforeAutospacing="1" w:after="100" w:afterAutospacing="1" w:line="360" w:lineRule="auto"/>
        <w:ind w:left="1191"/>
        <w:rPr>
          <w:color w:val="000000"/>
        </w:rPr>
      </w:pPr>
      <w:r w:rsidRPr="00E73E4A">
        <w:rPr>
          <w:color w:val="000000"/>
          <w:sz w:val="20"/>
          <w:szCs w:val="20"/>
        </w:rPr>
        <w:t>- pojemniki na odpady o pojemności 120 litrów ( 0,12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r w:rsidRPr="00E73E4A">
        <w:rPr>
          <w:color w:val="000000"/>
          <w:sz w:val="20"/>
          <w:szCs w:val="20"/>
        </w:rPr>
        <w:t xml:space="preserve">; </w:t>
      </w:r>
    </w:p>
    <w:p w:rsidR="00E73E4A" w:rsidRPr="00E73E4A" w:rsidRDefault="00E73E4A" w:rsidP="00E73E4A">
      <w:pPr>
        <w:suppressAutoHyphens w:val="0"/>
        <w:spacing w:before="100" w:beforeAutospacing="1" w:after="100" w:afterAutospacing="1" w:line="360" w:lineRule="auto"/>
        <w:ind w:left="1134"/>
        <w:rPr>
          <w:color w:val="000000"/>
        </w:rPr>
      </w:pPr>
      <w:r w:rsidRPr="00E73E4A">
        <w:rPr>
          <w:color w:val="000000"/>
          <w:sz w:val="20"/>
          <w:szCs w:val="20"/>
        </w:rPr>
        <w:t>- pojemniki na odpady o pojemności 240 litrów ( 0,24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p>
    <w:p w:rsidR="00E73E4A" w:rsidRPr="00E73E4A" w:rsidRDefault="00E73E4A" w:rsidP="00E73E4A">
      <w:pPr>
        <w:suppressAutoHyphens w:val="0"/>
        <w:spacing w:before="100" w:beforeAutospacing="1" w:after="100" w:afterAutospacing="1" w:line="360" w:lineRule="auto"/>
        <w:ind w:left="1134"/>
        <w:rPr>
          <w:color w:val="000000"/>
        </w:rPr>
      </w:pPr>
      <w:r w:rsidRPr="00E73E4A">
        <w:rPr>
          <w:color w:val="000000"/>
          <w:sz w:val="20"/>
          <w:szCs w:val="20"/>
        </w:rPr>
        <w:lastRenderedPageBreak/>
        <w:t>- pojemniki na odpady o pojemności 1100 litrów ( 1,1 m</w:t>
      </w:r>
      <w:r w:rsidRPr="00E73E4A">
        <w:rPr>
          <w:color w:val="000000"/>
          <w:sz w:val="20"/>
          <w:szCs w:val="20"/>
          <w:vertAlign w:val="superscript"/>
        </w:rPr>
        <w:t>3</w:t>
      </w:r>
      <w:r w:rsidRPr="00E73E4A">
        <w:rPr>
          <w:color w:val="000000"/>
          <w:sz w:val="20"/>
          <w:szCs w:val="20"/>
        </w:rPr>
        <w:t xml:space="preserve"> )</w:t>
      </w:r>
      <w:r w:rsidRPr="00E73E4A">
        <w:rPr>
          <w:color w:val="000000"/>
          <w:sz w:val="20"/>
          <w:szCs w:val="20"/>
          <w:vertAlign w:val="superscript"/>
        </w:rPr>
        <w:t xml:space="preserve"> </w:t>
      </w:r>
      <w:r w:rsidRPr="00E73E4A">
        <w:rPr>
          <w:color w:val="000000"/>
          <w:sz w:val="20"/>
          <w:szCs w:val="20"/>
        </w:rPr>
        <w:t>.</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Przekazywane pojemniki powinny być nowe lub używane, czyste i estetyczne.</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 xml:space="preserve">Ilości i objętości pojemników dla nieruchomości winny być dopasowane do ilości osób zamieszkałych na niej. Wykaz nieruchomości i ilości osób je zamieszkujących stanowi załącznik </w:t>
      </w:r>
      <w:r w:rsidRPr="00E73E4A">
        <w:rPr>
          <w:color w:val="069A2E"/>
          <w:sz w:val="20"/>
          <w:szCs w:val="20"/>
        </w:rPr>
        <w:t xml:space="preserve">nr </w:t>
      </w:r>
      <w:r w:rsidRPr="00E73E4A">
        <w:rPr>
          <w:b/>
          <w:bCs/>
          <w:color w:val="069A2E"/>
          <w:sz w:val="20"/>
          <w:szCs w:val="20"/>
        </w:rPr>
        <w:t>11</w:t>
      </w:r>
      <w:r w:rsidRPr="00E73E4A">
        <w:rPr>
          <w:color w:val="000000"/>
          <w:sz w:val="20"/>
          <w:szCs w:val="20"/>
        </w:rPr>
        <w:t xml:space="preserve"> do SIWZ i b</w:t>
      </w:r>
      <w:r w:rsidRPr="00E73E4A">
        <w:rPr>
          <w:color w:val="000000"/>
          <w:sz w:val="20"/>
          <w:szCs w:val="20"/>
        </w:rPr>
        <w:t>ę</w:t>
      </w:r>
      <w:r w:rsidRPr="00E73E4A">
        <w:rPr>
          <w:color w:val="000000"/>
          <w:sz w:val="20"/>
          <w:szCs w:val="20"/>
        </w:rPr>
        <w:t>dzie na bieżąco aktualizowany przez Zamawiającego. Wykonawca w terminie 14 dni od daty przekaz</w:t>
      </w:r>
      <w:r w:rsidRPr="00E73E4A">
        <w:rPr>
          <w:color w:val="000000"/>
          <w:sz w:val="20"/>
          <w:szCs w:val="20"/>
        </w:rPr>
        <w:t>a</w:t>
      </w:r>
      <w:r w:rsidRPr="00E73E4A">
        <w:rPr>
          <w:color w:val="000000"/>
          <w:sz w:val="20"/>
          <w:szCs w:val="20"/>
        </w:rPr>
        <w:t>nia mu aktualizacji wykazu zobowiązany będzie do dokonania wymiany pojemników na posesjach lub dostarczenia dodatkowych pojemników stosownie do wprowadzonych zmian.</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Pojemniki będą przez Wykonawcę dostarczane mieszkańcom na posesje w terminie 14 dni od zawarcia umowy, ale nie później niż do dnia 01.08.2021 r. W terminie do 10.08.2021 r. Wykonawca zobowiąz</w:t>
      </w:r>
      <w:r w:rsidRPr="00E73E4A">
        <w:rPr>
          <w:color w:val="000000"/>
          <w:sz w:val="20"/>
          <w:szCs w:val="20"/>
        </w:rPr>
        <w:t>a</w:t>
      </w:r>
      <w:r w:rsidRPr="00E73E4A">
        <w:rPr>
          <w:color w:val="000000"/>
          <w:sz w:val="20"/>
          <w:szCs w:val="20"/>
        </w:rPr>
        <w:t>ny jest przedłożyć Zamawiającemu raport o ilości i rodzaju pojemników znajdujących się na poszcz</w:t>
      </w:r>
      <w:r w:rsidRPr="00E73E4A">
        <w:rPr>
          <w:color w:val="000000"/>
          <w:sz w:val="20"/>
          <w:szCs w:val="20"/>
        </w:rPr>
        <w:t>e</w:t>
      </w:r>
      <w:r w:rsidRPr="00E73E4A">
        <w:rPr>
          <w:color w:val="000000"/>
          <w:sz w:val="20"/>
          <w:szCs w:val="20"/>
        </w:rPr>
        <w:t>gólnych nieruchomościach na dzień 01.08.2021 r. wraz z informacją o posesjach, do których pojemn</w:t>
      </w:r>
      <w:r w:rsidRPr="00E73E4A">
        <w:rPr>
          <w:color w:val="000000"/>
          <w:sz w:val="20"/>
          <w:szCs w:val="20"/>
        </w:rPr>
        <w:t>i</w:t>
      </w:r>
      <w:r w:rsidRPr="00E73E4A">
        <w:rPr>
          <w:color w:val="000000"/>
          <w:sz w:val="20"/>
          <w:szCs w:val="20"/>
        </w:rPr>
        <w:t>ków nie dostarczono (z podaniem przyczyny niedostarczenia).</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Wykonawca wyposaży PSZOK w pojemniki w ilości i o rodzajach wynikających z potrzeb z uwzglę</w:t>
      </w:r>
      <w:r w:rsidRPr="00E73E4A">
        <w:rPr>
          <w:color w:val="000000"/>
          <w:sz w:val="20"/>
          <w:szCs w:val="20"/>
        </w:rPr>
        <w:t>d</w:t>
      </w:r>
      <w:r w:rsidRPr="00E73E4A">
        <w:rPr>
          <w:color w:val="000000"/>
          <w:sz w:val="20"/>
          <w:szCs w:val="20"/>
        </w:rPr>
        <w:t>nieniem uchwały Rady Gminy Sokolniki w sprawie sposobu i zakresu świadczenia usług w zakresie odbierania odpadów komunalnych od właścicieli nieruchomości zagospodarowania tych odpadów st</w:t>
      </w:r>
      <w:r w:rsidRPr="00E73E4A">
        <w:rPr>
          <w:color w:val="000000"/>
          <w:sz w:val="20"/>
          <w:szCs w:val="20"/>
        </w:rPr>
        <w:t>a</w:t>
      </w:r>
      <w:r w:rsidRPr="00E73E4A">
        <w:rPr>
          <w:color w:val="000000"/>
          <w:sz w:val="20"/>
          <w:szCs w:val="20"/>
        </w:rPr>
        <w:t>nowiącej załącznik</w:t>
      </w:r>
      <w:r w:rsidRPr="00E73E4A">
        <w:rPr>
          <w:color w:val="069A2E"/>
          <w:sz w:val="20"/>
          <w:szCs w:val="20"/>
        </w:rPr>
        <w:t xml:space="preserve"> nr </w:t>
      </w:r>
      <w:r w:rsidRPr="00E73E4A">
        <w:rPr>
          <w:b/>
          <w:bCs/>
          <w:color w:val="069A2E"/>
          <w:sz w:val="20"/>
          <w:szCs w:val="20"/>
        </w:rPr>
        <w:t>12</w:t>
      </w:r>
      <w:r w:rsidRPr="00E73E4A">
        <w:rPr>
          <w:b/>
          <w:bCs/>
          <w:color w:val="000000"/>
          <w:sz w:val="20"/>
          <w:szCs w:val="20"/>
        </w:rPr>
        <w:t xml:space="preserve"> </w:t>
      </w:r>
      <w:r w:rsidRPr="00E73E4A">
        <w:rPr>
          <w:color w:val="000000"/>
          <w:sz w:val="20"/>
          <w:szCs w:val="20"/>
        </w:rPr>
        <w:t>do SIWZ.</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Wykonawca wyposaży punkty, w których odbywać się będzie zbiórka przeterminowanych leków oraz punkty, w których odbywać się będzie zbiórka zużytych baterii i akumulatorów w odpowiednie poje</w:t>
      </w:r>
      <w:r w:rsidRPr="00E73E4A">
        <w:rPr>
          <w:color w:val="000000"/>
          <w:sz w:val="20"/>
          <w:szCs w:val="20"/>
        </w:rPr>
        <w:t>m</w:t>
      </w:r>
      <w:r w:rsidRPr="00E73E4A">
        <w:rPr>
          <w:color w:val="000000"/>
          <w:sz w:val="20"/>
          <w:szCs w:val="20"/>
        </w:rPr>
        <w:t>niki z uwzględnieniem potrzeb występujących w danych punktach.</w:t>
      </w:r>
    </w:p>
    <w:p w:rsidR="00E73E4A" w:rsidRPr="00E73E4A" w:rsidRDefault="00E73E4A" w:rsidP="000B38BC">
      <w:pPr>
        <w:numPr>
          <w:ilvl w:val="0"/>
          <w:numId w:val="115"/>
        </w:numPr>
        <w:suppressAutoHyphens w:val="0"/>
        <w:spacing w:before="100" w:beforeAutospacing="1" w:after="100" w:afterAutospacing="1" w:line="360" w:lineRule="auto"/>
        <w:rPr>
          <w:color w:val="000000"/>
        </w:rPr>
      </w:pPr>
      <w:r w:rsidRPr="00E73E4A">
        <w:rPr>
          <w:color w:val="000000"/>
          <w:sz w:val="20"/>
          <w:szCs w:val="20"/>
        </w:rPr>
        <w:t>Jeżeli podczas odbierania odpadów dojdzie do uszkodzenia lub zniszczenia pojemników z winy Wyk</w:t>
      </w:r>
      <w:r w:rsidRPr="00E73E4A">
        <w:rPr>
          <w:color w:val="000000"/>
          <w:sz w:val="20"/>
          <w:szCs w:val="20"/>
        </w:rPr>
        <w:t>o</w:t>
      </w:r>
      <w:r w:rsidRPr="00E73E4A">
        <w:rPr>
          <w:color w:val="000000"/>
          <w:sz w:val="20"/>
          <w:szCs w:val="20"/>
        </w:rPr>
        <w:t>nawcy, Wykonawca zobowiązany będzie do wymiany uszkodzonego pojemnika na własny koszt</w:t>
      </w:r>
    </w:p>
    <w:p w:rsidR="00E73E4A" w:rsidRPr="00E73E4A" w:rsidRDefault="00E73E4A" w:rsidP="00E73E4A">
      <w:pPr>
        <w:suppressAutoHyphens w:val="0"/>
        <w:spacing w:before="100" w:beforeAutospacing="1" w:after="100" w:afterAutospacing="1" w:line="360" w:lineRule="auto"/>
        <w:rPr>
          <w:color w:val="000000"/>
        </w:rPr>
      </w:pPr>
      <w:r w:rsidRPr="00E73E4A">
        <w:rPr>
          <w:b/>
          <w:bCs/>
          <w:color w:val="000000"/>
          <w:sz w:val="20"/>
          <w:szCs w:val="20"/>
        </w:rPr>
        <w:t>Zadanie Nr 2</w:t>
      </w:r>
    </w:p>
    <w:p w:rsidR="00E73E4A" w:rsidRPr="00E73E4A" w:rsidRDefault="00E73E4A" w:rsidP="00E73E4A">
      <w:pPr>
        <w:suppressAutoHyphens w:val="0"/>
        <w:spacing w:before="100" w:beforeAutospacing="1" w:after="100" w:afterAutospacing="1" w:line="360" w:lineRule="auto"/>
        <w:ind w:left="720"/>
        <w:rPr>
          <w:color w:val="000000"/>
        </w:rPr>
      </w:pPr>
      <w:r w:rsidRPr="00E73E4A">
        <w:rPr>
          <w:color w:val="000000"/>
          <w:sz w:val="20"/>
          <w:szCs w:val="20"/>
        </w:rPr>
        <w:t>Przedmiotem tej części zamówienia jest usługa polegająca na odbieraniu i zagospodarowaniu odpadów komunalnych pochodzących z terenów użyteczności publicznej położonych na terenie Gminy Sokoln</w:t>
      </w:r>
      <w:r w:rsidRPr="00E73E4A">
        <w:rPr>
          <w:color w:val="000000"/>
          <w:sz w:val="20"/>
          <w:szCs w:val="20"/>
        </w:rPr>
        <w:t>i</w:t>
      </w:r>
      <w:r w:rsidRPr="00E73E4A">
        <w:rPr>
          <w:color w:val="000000"/>
          <w:sz w:val="20"/>
          <w:szCs w:val="20"/>
        </w:rPr>
        <w:t>ki:</w:t>
      </w:r>
    </w:p>
    <w:p w:rsidR="00E73E4A" w:rsidRPr="00E73E4A" w:rsidRDefault="00E73E4A" w:rsidP="000B38BC">
      <w:pPr>
        <w:numPr>
          <w:ilvl w:val="0"/>
          <w:numId w:val="116"/>
        </w:numPr>
        <w:suppressAutoHyphens w:val="0"/>
        <w:spacing w:before="100" w:beforeAutospacing="1" w:after="100" w:afterAutospacing="1" w:line="360" w:lineRule="auto"/>
        <w:rPr>
          <w:color w:val="000000"/>
        </w:rPr>
      </w:pPr>
      <w:r w:rsidRPr="00E73E4A">
        <w:rPr>
          <w:color w:val="000000"/>
          <w:sz w:val="20"/>
          <w:szCs w:val="20"/>
        </w:rPr>
        <w:t>Wykaz lokalizacji terenów użyteczności publicznej z których należy odebrać odpady wraz z liczbą k</w:t>
      </w:r>
      <w:r w:rsidRPr="00E73E4A">
        <w:rPr>
          <w:color w:val="000000"/>
          <w:sz w:val="20"/>
          <w:szCs w:val="20"/>
        </w:rPr>
        <w:t>o</w:t>
      </w:r>
      <w:r w:rsidRPr="00E73E4A">
        <w:rPr>
          <w:color w:val="000000"/>
          <w:sz w:val="20"/>
          <w:szCs w:val="20"/>
        </w:rPr>
        <w:t xml:space="preserve">szy stanowi załącznik </w:t>
      </w:r>
      <w:r w:rsidRPr="00E73E4A">
        <w:rPr>
          <w:color w:val="069A2E"/>
          <w:sz w:val="20"/>
          <w:szCs w:val="20"/>
        </w:rPr>
        <w:t>nr</w:t>
      </w:r>
      <w:r w:rsidRPr="00E73E4A">
        <w:rPr>
          <w:b/>
          <w:bCs/>
          <w:color w:val="069A2E"/>
          <w:sz w:val="20"/>
          <w:szCs w:val="20"/>
        </w:rPr>
        <w:t xml:space="preserve"> 6</w:t>
      </w:r>
      <w:r w:rsidRPr="00E73E4A">
        <w:rPr>
          <w:b/>
          <w:bCs/>
          <w:color w:val="000000"/>
          <w:sz w:val="20"/>
          <w:szCs w:val="20"/>
        </w:rPr>
        <w:t xml:space="preserve"> </w:t>
      </w:r>
      <w:r w:rsidRPr="00E73E4A">
        <w:rPr>
          <w:color w:val="000000"/>
          <w:sz w:val="20"/>
          <w:szCs w:val="20"/>
        </w:rPr>
        <w:t>do SIWZ.</w:t>
      </w:r>
    </w:p>
    <w:p w:rsidR="00DF7E2D" w:rsidRPr="00DC7105" w:rsidRDefault="00E73E4A" w:rsidP="00DC7105">
      <w:pPr>
        <w:numPr>
          <w:ilvl w:val="0"/>
          <w:numId w:val="116"/>
        </w:numPr>
        <w:suppressAutoHyphens w:val="0"/>
        <w:spacing w:before="100" w:beforeAutospacing="1" w:after="100" w:afterAutospacing="1" w:line="360" w:lineRule="auto"/>
        <w:rPr>
          <w:color w:val="000000"/>
        </w:rPr>
      </w:pPr>
      <w:r w:rsidRPr="00E73E4A">
        <w:rPr>
          <w:color w:val="000000"/>
          <w:sz w:val="20"/>
          <w:szCs w:val="20"/>
        </w:rPr>
        <w:t xml:space="preserve">Wskazane w załączniku </w:t>
      </w:r>
      <w:r w:rsidRPr="00E73E4A">
        <w:rPr>
          <w:color w:val="069A2E"/>
          <w:sz w:val="20"/>
          <w:szCs w:val="20"/>
        </w:rPr>
        <w:t xml:space="preserve">nr 6 </w:t>
      </w:r>
      <w:r w:rsidRPr="00E73E4A">
        <w:rPr>
          <w:color w:val="000000"/>
          <w:sz w:val="20"/>
          <w:szCs w:val="20"/>
        </w:rPr>
        <w:t>do SIWZ kosze zlokalizowane przy drogach, przystankach</w:t>
      </w:r>
      <w:r w:rsidR="00EA5D7F">
        <w:rPr>
          <w:color w:val="000000"/>
        </w:rPr>
        <w:t xml:space="preserve"> </w:t>
      </w:r>
      <w:r w:rsidRPr="00EA5D7F">
        <w:rPr>
          <w:color w:val="000000"/>
          <w:sz w:val="20"/>
          <w:szCs w:val="20"/>
        </w:rPr>
        <w:t>autobusowych, na placach, w parkach opróżniane powinny być z częstotliwością zapewniając niedopuszczenie do ich przepełnienia i wysypywania odpadów na ziemię tj. nie rzadziej niż raz w miesiącu przez pracowników Zamawiającego i dostarczane do pojemników przy nieruchomości w Sokolnikach ul. M. J. Piłsudskiego</w:t>
      </w:r>
      <w:r w:rsidR="00DC7105">
        <w:rPr>
          <w:color w:val="000000"/>
          <w:sz w:val="20"/>
          <w:szCs w:val="20"/>
        </w:rPr>
        <w:t xml:space="preserve"> </w:t>
      </w:r>
    </w:p>
    <w:p w:rsidR="00495437" w:rsidRDefault="00593053" w:rsidP="000B38BC">
      <w:pPr>
        <w:pStyle w:val="Akapitzlist"/>
        <w:widowControl w:val="0"/>
        <w:numPr>
          <w:ilvl w:val="1"/>
          <w:numId w:val="48"/>
        </w:numPr>
        <w:spacing w:line="276" w:lineRule="auto"/>
        <w:ind w:left="567" w:hanging="567"/>
        <w:outlineLvl w:val="3"/>
        <w:rPr>
          <w:rFonts w:ascii="Cambria" w:hAnsi="Cambria" w:cs="Arial"/>
          <w:b/>
          <w:bCs/>
          <w:sz w:val="24"/>
          <w:szCs w:val="24"/>
        </w:rPr>
      </w:pPr>
      <w:r>
        <w:rPr>
          <w:rFonts w:ascii="Cambria" w:hAnsi="Cambria" w:cs="Arial"/>
          <w:b/>
          <w:bCs/>
          <w:sz w:val="24"/>
          <w:szCs w:val="24"/>
        </w:rPr>
        <w:t>Nazwa/y i kod/y Wspólnego Słownika Zamówień: (CPV):</w:t>
      </w:r>
    </w:p>
    <w:p w:rsidR="00495437" w:rsidRPr="00495437" w:rsidRDefault="00495437" w:rsidP="00495437">
      <w:pPr>
        <w:pStyle w:val="Akapitzlist"/>
        <w:widowControl w:val="0"/>
        <w:spacing w:line="276" w:lineRule="auto"/>
        <w:ind w:left="567"/>
        <w:outlineLvl w:val="3"/>
        <w:rPr>
          <w:rFonts w:ascii="Cambria" w:hAnsi="Cambria" w:cs="Arial"/>
          <w:b/>
          <w:bCs/>
          <w:sz w:val="24"/>
          <w:szCs w:val="24"/>
        </w:rPr>
      </w:pPr>
      <w:r w:rsidRPr="00495437">
        <w:rPr>
          <w:color w:val="000000"/>
        </w:rPr>
        <w:t xml:space="preserve"> 90500000-2 – Usługi związane z odpadami</w:t>
      </w:r>
    </w:p>
    <w:p w:rsidR="00495437" w:rsidRPr="00495437" w:rsidRDefault="00495437" w:rsidP="00495437">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90511000-2 – Usługi wywozu odpadów</w:t>
      </w:r>
    </w:p>
    <w:p w:rsidR="00495437" w:rsidRPr="00495437" w:rsidRDefault="00495437" w:rsidP="00495437">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90513100-7 – Usługi wywozu odpadów pochodzących z gospodarstw domowych</w:t>
      </w:r>
    </w:p>
    <w:p w:rsidR="00495437" w:rsidRPr="00495437" w:rsidRDefault="00495437" w:rsidP="00495437">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90533000-2 – Usługi zagospodarowania odpadów</w:t>
      </w:r>
    </w:p>
    <w:p w:rsidR="00495437" w:rsidRPr="00495437" w:rsidRDefault="00495437" w:rsidP="00495437">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90512000-9 – Usługi transportu odpadów</w:t>
      </w:r>
    </w:p>
    <w:p w:rsidR="00495437" w:rsidRDefault="00495437" w:rsidP="00495437">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90514000-3 – Usługi recyklingu odpadów</w:t>
      </w:r>
    </w:p>
    <w:p w:rsidR="00495437" w:rsidRPr="00495437" w:rsidRDefault="00495437" w:rsidP="00495437">
      <w:pPr>
        <w:pStyle w:val="Akapitzlist"/>
        <w:suppressAutoHyphens w:val="0"/>
        <w:spacing w:before="100" w:beforeAutospacing="1" w:after="100" w:afterAutospacing="1" w:line="360" w:lineRule="auto"/>
        <w:ind w:left="360"/>
        <w:rPr>
          <w:color w:val="000000"/>
        </w:rPr>
      </w:pPr>
      <w:r>
        <w:rPr>
          <w:color w:val="000000"/>
        </w:rPr>
        <w:lastRenderedPageBreak/>
        <w:t xml:space="preserve">      </w:t>
      </w:r>
      <w:r w:rsidRPr="00495437">
        <w:rPr>
          <w:color w:val="000000"/>
        </w:rPr>
        <w:t>90511200-4 - Usługi gromadzenia odpadów pochodzących z gospodarstw domowych</w:t>
      </w:r>
    </w:p>
    <w:p w:rsidR="00AE2076" w:rsidRDefault="00495437" w:rsidP="00D775CF">
      <w:pPr>
        <w:pStyle w:val="Akapitzlist"/>
        <w:suppressAutoHyphens w:val="0"/>
        <w:spacing w:before="100" w:beforeAutospacing="1" w:after="100" w:afterAutospacing="1" w:line="360" w:lineRule="auto"/>
        <w:ind w:left="360"/>
        <w:rPr>
          <w:color w:val="000000"/>
        </w:rPr>
      </w:pPr>
      <w:r>
        <w:rPr>
          <w:color w:val="000000"/>
        </w:rPr>
        <w:t xml:space="preserve">     </w:t>
      </w:r>
      <w:r w:rsidRPr="00495437">
        <w:rPr>
          <w:color w:val="000000"/>
        </w:rPr>
        <w:t>90513000-6 -Usługi obróbki i usuwania odpadów, które nie są niebezpieczne</w:t>
      </w:r>
      <w:bookmarkStart w:id="1" w:name="_Hlk62973781"/>
      <w:bookmarkEnd w:id="1"/>
    </w:p>
    <w:p w:rsidR="00D775CF" w:rsidRPr="00D775CF" w:rsidRDefault="00D775CF" w:rsidP="00D775CF">
      <w:pPr>
        <w:pStyle w:val="Akapitzlist"/>
        <w:suppressAutoHyphens w:val="0"/>
        <w:spacing w:before="100" w:beforeAutospacing="1" w:after="100" w:afterAutospacing="1" w:line="360" w:lineRule="auto"/>
        <w:ind w:left="360"/>
        <w:rPr>
          <w:color w:val="000000"/>
        </w:rPr>
      </w:pPr>
    </w:p>
    <w:p w:rsidR="00DF7E2D" w:rsidRDefault="00593053" w:rsidP="000B38BC">
      <w:pPr>
        <w:pStyle w:val="Akapitzlist"/>
        <w:numPr>
          <w:ilvl w:val="1"/>
          <w:numId w:val="42"/>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rsidR="00DF7E2D" w:rsidRPr="00571454" w:rsidRDefault="00593053" w:rsidP="00571454">
      <w:pPr>
        <w:spacing w:line="276" w:lineRule="auto"/>
        <w:ind w:left="567"/>
        <w:jc w:val="both"/>
        <w:rPr>
          <w:rFonts w:ascii="Cambria" w:hAnsi="Cambria" w:cs="Helvetica"/>
          <w:bCs/>
          <w:color w:val="000000"/>
        </w:rPr>
      </w:pPr>
      <w:r>
        <w:rPr>
          <w:rFonts w:ascii="Cambria" w:hAnsi="Cambria" w:cs="Helvetica"/>
          <w:bCs/>
          <w:color w:val="000000"/>
        </w:rPr>
        <w:t>Zamawiający wymaga od Wykonawcy posiadania ubezpieczenia OC z tytułu prowadzenia działalności gospodarczej na kwotę netto stanowiącą co najmniej równowartość wy</w:t>
      </w:r>
      <w:r w:rsidR="005D2FA7">
        <w:rPr>
          <w:rFonts w:ascii="Cambria" w:hAnsi="Cambria" w:cs="Helvetica"/>
          <w:bCs/>
          <w:color w:val="000000"/>
        </w:rPr>
        <w:t>n</w:t>
      </w:r>
      <w:r w:rsidR="00556F6F">
        <w:rPr>
          <w:rFonts w:ascii="Cambria" w:hAnsi="Cambria" w:cs="Helvetica"/>
          <w:bCs/>
          <w:color w:val="000000"/>
        </w:rPr>
        <w:t>agrodzenia, o którym mowa w § 8</w:t>
      </w:r>
      <w:r>
        <w:rPr>
          <w:rFonts w:ascii="Cambria" w:hAnsi="Cambria" w:cs="Helvetica"/>
          <w:bCs/>
          <w:color w:val="000000"/>
        </w:rPr>
        <w:t xml:space="preserve"> ust. 2 Projektu umowy, ważnego przez cały okres realizacji zamówienia. Szczegółowe warunki ubezpiec</w:t>
      </w:r>
      <w:r w:rsidR="00556F6F">
        <w:rPr>
          <w:rFonts w:ascii="Cambria" w:hAnsi="Cambria" w:cs="Helvetica"/>
          <w:bCs/>
          <w:color w:val="000000"/>
        </w:rPr>
        <w:t>zenia określa § 8</w:t>
      </w:r>
      <w:r w:rsidR="00571454">
        <w:rPr>
          <w:rFonts w:ascii="Cambria" w:hAnsi="Cambria" w:cs="Helvetica"/>
          <w:bCs/>
          <w:color w:val="000000"/>
        </w:rPr>
        <w:t xml:space="preserve"> Projektu umowy</w:t>
      </w:r>
    </w:p>
    <w:p w:rsidR="0003478E" w:rsidRPr="00571454" w:rsidRDefault="0003478E" w:rsidP="00571454">
      <w:pPr>
        <w:rPr>
          <w:b/>
          <w:bCs/>
        </w:rPr>
      </w:pPr>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TERMIN WYKONANIA ZAMÓWIENIA</w:t>
            </w:r>
          </w:p>
        </w:tc>
      </w:tr>
    </w:tbl>
    <w:p w:rsidR="00E2237A" w:rsidRPr="00E2237A" w:rsidRDefault="00E2237A" w:rsidP="00E2237A">
      <w:pPr>
        <w:suppressAutoHyphens w:val="0"/>
        <w:spacing w:before="100" w:beforeAutospacing="1" w:after="100" w:afterAutospacing="1" w:line="360" w:lineRule="auto"/>
        <w:rPr>
          <w:b/>
          <w:bCs/>
          <w:color w:val="000000"/>
          <w:sz w:val="20"/>
          <w:szCs w:val="20"/>
        </w:rPr>
      </w:pPr>
      <w:r>
        <w:rPr>
          <w:rFonts w:ascii="Cambria" w:eastAsia="SimSun" w:hAnsi="Cambria" w:cs="Arial"/>
          <w:bCs/>
          <w:sz w:val="20"/>
          <w:szCs w:val="20"/>
          <w:lang w:eastAsia="zh-CN"/>
        </w:rPr>
        <w:t>5.1.</w:t>
      </w:r>
      <w:r>
        <w:rPr>
          <w:color w:val="000000"/>
          <w:sz w:val="20"/>
          <w:szCs w:val="20"/>
        </w:rPr>
        <w:t>R</w:t>
      </w:r>
      <w:r w:rsidRPr="00E2237A">
        <w:rPr>
          <w:color w:val="000000"/>
          <w:sz w:val="20"/>
          <w:szCs w:val="20"/>
        </w:rPr>
        <w:t xml:space="preserve">ozpoczęcie realizacji przedmiotu zamówienia od dnia </w:t>
      </w:r>
      <w:r w:rsidRPr="00E2237A">
        <w:rPr>
          <w:b/>
          <w:bCs/>
          <w:color w:val="000000"/>
          <w:sz w:val="20"/>
          <w:szCs w:val="20"/>
          <w:shd w:val="clear" w:color="auto" w:fill="FFFFFF"/>
        </w:rPr>
        <w:t>01.08.2021 r</w:t>
      </w:r>
      <w:r w:rsidRPr="00E2237A">
        <w:rPr>
          <w:color w:val="000000"/>
          <w:sz w:val="20"/>
          <w:szCs w:val="20"/>
          <w:shd w:val="clear" w:color="auto" w:fill="FFFFFF"/>
        </w:rPr>
        <w:t xml:space="preserve">. </w:t>
      </w:r>
      <w:r>
        <w:rPr>
          <w:color w:val="000000"/>
          <w:sz w:val="20"/>
          <w:szCs w:val="20"/>
        </w:rPr>
        <w:br/>
        <w:t>5.2.Z</w:t>
      </w:r>
      <w:r w:rsidRPr="00E2237A">
        <w:rPr>
          <w:color w:val="000000"/>
          <w:sz w:val="20"/>
          <w:szCs w:val="20"/>
        </w:rPr>
        <w:t xml:space="preserve">akończenie realizacji przedmiotu zamówienia do dnia </w:t>
      </w:r>
      <w:r w:rsidRPr="00E2237A">
        <w:rPr>
          <w:b/>
          <w:bCs/>
          <w:color w:val="000000"/>
          <w:sz w:val="20"/>
          <w:szCs w:val="20"/>
        </w:rPr>
        <w:t xml:space="preserve">31.07.2022 </w:t>
      </w:r>
      <w:proofErr w:type="spellStart"/>
      <w:r w:rsidRPr="00E2237A">
        <w:rPr>
          <w:b/>
          <w:bCs/>
          <w:color w:val="000000"/>
          <w:sz w:val="20"/>
          <w:szCs w:val="20"/>
        </w:rPr>
        <w:t>r</w:t>
      </w:r>
      <w:proofErr w:type="spellEnd"/>
    </w:p>
    <w:p w:rsidR="00E2237A" w:rsidRPr="00E2237A" w:rsidRDefault="00E2237A" w:rsidP="000B38BC">
      <w:pPr>
        <w:numPr>
          <w:ilvl w:val="0"/>
          <w:numId w:val="94"/>
        </w:numPr>
        <w:suppressAutoHyphens w:val="0"/>
        <w:spacing w:before="100" w:beforeAutospacing="1" w:after="100" w:afterAutospacing="1" w:line="360" w:lineRule="auto"/>
        <w:rPr>
          <w:color w:val="000000"/>
        </w:rPr>
      </w:pPr>
      <w:r w:rsidRPr="00E2237A">
        <w:rPr>
          <w:color w:val="000000"/>
          <w:sz w:val="20"/>
          <w:szCs w:val="20"/>
          <w:u w:val="single"/>
        </w:rPr>
        <w:t xml:space="preserve">Usługa odbioru odpadów: 01.08.2021 r. – 31.07.2022 r. </w:t>
      </w:r>
    </w:p>
    <w:p w:rsidR="00E2237A" w:rsidRPr="00E2237A" w:rsidRDefault="00E2237A" w:rsidP="000B38BC">
      <w:pPr>
        <w:numPr>
          <w:ilvl w:val="0"/>
          <w:numId w:val="94"/>
        </w:numPr>
        <w:suppressAutoHyphens w:val="0"/>
        <w:spacing w:before="100" w:beforeAutospacing="1" w:after="100" w:afterAutospacing="1" w:line="360" w:lineRule="auto"/>
        <w:rPr>
          <w:color w:val="000000"/>
        </w:rPr>
      </w:pPr>
      <w:r w:rsidRPr="00E2237A">
        <w:rPr>
          <w:color w:val="000000"/>
          <w:sz w:val="20"/>
          <w:szCs w:val="20"/>
        </w:rPr>
        <w:t xml:space="preserve">Obowiązek wyposażenia wszystkich nieruchomości w pojemniki i worki – w terminie </w:t>
      </w:r>
      <w:r w:rsidRPr="00E2237A">
        <w:rPr>
          <w:b/>
          <w:bCs/>
          <w:color w:val="000000"/>
          <w:sz w:val="20"/>
          <w:szCs w:val="20"/>
        </w:rPr>
        <w:t>do 7 sierpnia 2021 r</w:t>
      </w:r>
      <w:r w:rsidRPr="00E2237A">
        <w:rPr>
          <w:color w:val="000000"/>
          <w:sz w:val="20"/>
          <w:szCs w:val="20"/>
        </w:rPr>
        <w:t xml:space="preserve">. (pojemniki na papier do </w:t>
      </w:r>
      <w:r w:rsidRPr="00E2237A">
        <w:rPr>
          <w:b/>
          <w:bCs/>
          <w:color w:val="000000"/>
          <w:sz w:val="20"/>
          <w:szCs w:val="20"/>
        </w:rPr>
        <w:t>30 listopada 2021 r</w:t>
      </w:r>
      <w:r w:rsidRPr="00E2237A">
        <w:rPr>
          <w:color w:val="000000"/>
          <w:sz w:val="20"/>
          <w:szCs w:val="20"/>
        </w:rPr>
        <w:t>.) z zastrzeżeniem dalszych postanowień niniejsz</w:t>
      </w:r>
      <w:r w:rsidRPr="00E2237A">
        <w:rPr>
          <w:color w:val="000000"/>
          <w:sz w:val="20"/>
          <w:szCs w:val="20"/>
        </w:rPr>
        <w:t>e</w:t>
      </w:r>
      <w:r w:rsidRPr="00E2237A">
        <w:rPr>
          <w:color w:val="000000"/>
          <w:sz w:val="20"/>
          <w:szCs w:val="20"/>
        </w:rPr>
        <w:t>go punktu oraz złożenie w terminie do 31 sierpnia 2021 r. raportu o ilości i rodzaju pojemników znajd</w:t>
      </w:r>
      <w:r w:rsidRPr="00E2237A">
        <w:rPr>
          <w:color w:val="000000"/>
          <w:sz w:val="20"/>
          <w:szCs w:val="20"/>
        </w:rPr>
        <w:t>u</w:t>
      </w:r>
      <w:r w:rsidRPr="00E2237A">
        <w:rPr>
          <w:color w:val="000000"/>
          <w:sz w:val="20"/>
          <w:szCs w:val="20"/>
        </w:rPr>
        <w:t>jących się na poszczególnych nieruchomościach wraz z informacją o posesjach, do których pojemniki i worki nie dostarczono (z podaniem przyczyny niedostarczenia) i dostarczenia pojemników do tych p</w:t>
      </w:r>
      <w:r w:rsidRPr="00E2237A">
        <w:rPr>
          <w:color w:val="000000"/>
          <w:sz w:val="20"/>
          <w:szCs w:val="20"/>
        </w:rPr>
        <w:t>o</w:t>
      </w:r>
      <w:r w:rsidRPr="00E2237A">
        <w:rPr>
          <w:color w:val="000000"/>
          <w:sz w:val="20"/>
          <w:szCs w:val="20"/>
        </w:rPr>
        <w:t>sesji w terminie nie późniejszym niż 7 dni od dnia wyżej wymienionego raportu, raport o pojemnikach na papier złożony do 31 grudnia 2021 r.</w:t>
      </w:r>
    </w:p>
    <w:p w:rsidR="00E2237A" w:rsidRPr="00E2237A" w:rsidRDefault="00E2237A" w:rsidP="000B38BC">
      <w:pPr>
        <w:numPr>
          <w:ilvl w:val="0"/>
          <w:numId w:val="94"/>
        </w:numPr>
        <w:suppressAutoHyphens w:val="0"/>
        <w:spacing w:before="100" w:beforeAutospacing="1" w:after="100" w:afterAutospacing="1" w:line="360" w:lineRule="auto"/>
        <w:rPr>
          <w:color w:val="000000"/>
        </w:rPr>
      </w:pPr>
      <w:r w:rsidRPr="00E2237A">
        <w:rPr>
          <w:color w:val="000000"/>
          <w:sz w:val="20"/>
          <w:szCs w:val="20"/>
        </w:rPr>
        <w:t>Obowiązek dostarczenia odpowiednich pojemników do Punktu Selektywnego Zbierania Odpadów K</w:t>
      </w:r>
      <w:r w:rsidRPr="00E2237A">
        <w:rPr>
          <w:color w:val="000000"/>
          <w:sz w:val="20"/>
          <w:szCs w:val="20"/>
        </w:rPr>
        <w:t>o</w:t>
      </w:r>
      <w:r w:rsidRPr="00E2237A">
        <w:rPr>
          <w:color w:val="000000"/>
          <w:sz w:val="20"/>
          <w:szCs w:val="20"/>
        </w:rPr>
        <w:t xml:space="preserve">munalnych zwanego dalej "PSZOK" w terminie do 7 sierpnia 2021 r.; </w:t>
      </w:r>
    </w:p>
    <w:p w:rsidR="00571454" w:rsidRPr="00A643C8" w:rsidRDefault="00E2237A" w:rsidP="00571454">
      <w:pPr>
        <w:numPr>
          <w:ilvl w:val="0"/>
          <w:numId w:val="94"/>
        </w:numPr>
        <w:suppressAutoHyphens w:val="0"/>
        <w:spacing w:before="100" w:beforeAutospacing="1" w:after="100" w:afterAutospacing="1" w:line="360" w:lineRule="auto"/>
        <w:rPr>
          <w:color w:val="000000"/>
        </w:rPr>
      </w:pPr>
      <w:r w:rsidRPr="00E2237A">
        <w:rPr>
          <w:color w:val="000000"/>
          <w:sz w:val="20"/>
          <w:szCs w:val="20"/>
        </w:rPr>
        <w:t>Wykonawca zobowiązany jest do opracowania i dostarczenia mieszkańcom harmonogramu obejmuj</w:t>
      </w:r>
      <w:r w:rsidRPr="00E2237A">
        <w:rPr>
          <w:color w:val="000000"/>
          <w:sz w:val="20"/>
          <w:szCs w:val="20"/>
        </w:rPr>
        <w:t>ą</w:t>
      </w:r>
      <w:r w:rsidRPr="00E2237A">
        <w:rPr>
          <w:color w:val="000000"/>
          <w:sz w:val="20"/>
          <w:szCs w:val="20"/>
        </w:rPr>
        <w:t>cego okres od dnia 1 sierpnia 2021 r. do dnia 31 lipca 2022 r. odbioru odpadów w terminie do 7 sier</w:t>
      </w:r>
      <w:r w:rsidRPr="00E2237A">
        <w:rPr>
          <w:color w:val="000000"/>
          <w:sz w:val="20"/>
          <w:szCs w:val="20"/>
        </w:rPr>
        <w:t>p</w:t>
      </w:r>
      <w:r w:rsidRPr="00E2237A">
        <w:rPr>
          <w:color w:val="000000"/>
          <w:sz w:val="20"/>
          <w:szCs w:val="20"/>
        </w:rPr>
        <w:t xml:space="preserve">nia </w:t>
      </w:r>
      <w:r>
        <w:rPr>
          <w:color w:val="000000"/>
          <w:sz w:val="20"/>
          <w:szCs w:val="20"/>
        </w:rPr>
        <w:t xml:space="preserve"> </w:t>
      </w:r>
      <w:r w:rsidRPr="00E2237A">
        <w:rPr>
          <w:color w:val="000000"/>
          <w:sz w:val="20"/>
          <w:szCs w:val="20"/>
        </w:rPr>
        <w:t xml:space="preserve">2021 </w:t>
      </w:r>
      <w:proofErr w:type="spellStart"/>
      <w:r w:rsidRPr="00E2237A">
        <w:rPr>
          <w:color w:val="000000"/>
          <w:sz w:val="20"/>
          <w:szCs w:val="20"/>
        </w:rPr>
        <w:t>r</w:t>
      </w:r>
      <w:proofErr w:type="spellEnd"/>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6</w:t>
            </w:r>
          </w:p>
          <w:p w:rsidR="00DF7E2D" w:rsidRDefault="00593053">
            <w:pPr>
              <w:widowControl w:val="0"/>
              <w:spacing w:line="276" w:lineRule="auto"/>
              <w:contextualSpacing/>
              <w:jc w:val="center"/>
              <w:textAlignment w:val="baseline"/>
              <w:rPr>
                <w:rFonts w:ascii="Cambria" w:hAnsi="Cambria"/>
              </w:rPr>
            </w:pPr>
            <w:r>
              <w:rPr>
                <w:rFonts w:ascii="Cambria" w:hAnsi="Cambria"/>
                <w:b/>
                <w:color w:val="000000"/>
                <w:sz w:val="26"/>
                <w:szCs w:val="26"/>
              </w:rPr>
              <w:t>INFORMACJE O WARUNKACH UDZIAŁU W POSTĘPOWANIU</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A643C8" w:rsidRPr="00DC7105" w:rsidRDefault="00593053" w:rsidP="00DC7105">
      <w:pPr>
        <w:pStyle w:val="Kolorowalistaakcent11"/>
        <w:numPr>
          <w:ilvl w:val="1"/>
          <w:numId w:val="9"/>
        </w:numPr>
        <w:spacing w:before="0" w:after="0" w:line="276" w:lineRule="auto"/>
        <w:ind w:left="567" w:hanging="567"/>
        <w:rPr>
          <w:rFonts w:ascii="Cambria" w:hAnsi="Cambria" w:cs="Arial"/>
          <w:bCs/>
          <w:sz w:val="24"/>
          <w:szCs w:val="24"/>
        </w:rPr>
      </w:pPr>
      <w:r>
        <w:rPr>
          <w:rFonts w:ascii="Cambria" w:hAnsi="Cambria" w:cs="Arial"/>
          <w:bCs/>
          <w:sz w:val="24"/>
          <w:szCs w:val="24"/>
        </w:rPr>
        <w:t>O udzielenie zamówienia mogą ubiegać się Wykonawcy, którzy spełniają warunki u</w:t>
      </w:r>
      <w:r w:rsidR="00DC7105">
        <w:rPr>
          <w:rFonts w:ascii="Cambria" w:hAnsi="Cambria" w:cs="Arial"/>
          <w:bCs/>
          <w:sz w:val="24"/>
          <w:szCs w:val="24"/>
        </w:rPr>
        <w:t>działu w postępowaniu dotyczące:</w:t>
      </w:r>
    </w:p>
    <w:p w:rsidR="006C4B33" w:rsidRPr="006C4B33" w:rsidRDefault="006C4B33" w:rsidP="000B38BC">
      <w:pPr>
        <w:numPr>
          <w:ilvl w:val="0"/>
          <w:numId w:val="117"/>
        </w:numPr>
        <w:suppressAutoHyphens w:val="0"/>
        <w:spacing w:before="100" w:beforeAutospacing="1" w:after="100" w:afterAutospacing="1" w:line="360" w:lineRule="auto"/>
        <w:rPr>
          <w:color w:val="000000"/>
        </w:rPr>
      </w:pPr>
      <w:r w:rsidRPr="006C4B33">
        <w:rPr>
          <w:color w:val="000000"/>
          <w:sz w:val="20"/>
          <w:szCs w:val="20"/>
        </w:rPr>
        <w:t xml:space="preserve">nie podlegają wykluczeniu; </w:t>
      </w:r>
    </w:p>
    <w:p w:rsidR="006C4B33" w:rsidRPr="006C4B33" w:rsidRDefault="006C4B33" w:rsidP="000B38BC">
      <w:pPr>
        <w:numPr>
          <w:ilvl w:val="0"/>
          <w:numId w:val="117"/>
        </w:numPr>
        <w:suppressAutoHyphens w:val="0"/>
        <w:spacing w:before="100" w:beforeAutospacing="1" w:after="100" w:afterAutospacing="1" w:line="360" w:lineRule="auto"/>
        <w:rPr>
          <w:color w:val="000000"/>
        </w:rPr>
      </w:pPr>
      <w:r w:rsidRPr="006C4B33">
        <w:rPr>
          <w:color w:val="000000"/>
          <w:sz w:val="20"/>
          <w:szCs w:val="20"/>
        </w:rPr>
        <w:t xml:space="preserve">spełniają warunki udziału w postępowaniu, o ile zostały one określone przez zamawiającego </w:t>
      </w:r>
    </w:p>
    <w:p w:rsidR="006C4B33" w:rsidRPr="006C4B33" w:rsidRDefault="006C4B33" w:rsidP="006C4B33">
      <w:pPr>
        <w:suppressAutoHyphens w:val="0"/>
        <w:spacing w:before="100" w:beforeAutospacing="1" w:after="100" w:afterAutospacing="1" w:line="360" w:lineRule="auto"/>
        <w:ind w:left="720"/>
        <w:rPr>
          <w:color w:val="000000"/>
        </w:rPr>
      </w:pPr>
      <w:r w:rsidRPr="006C4B33">
        <w:rPr>
          <w:color w:val="000000"/>
          <w:sz w:val="20"/>
          <w:szCs w:val="20"/>
        </w:rPr>
        <w:t xml:space="preserve">dotyczące: </w:t>
      </w:r>
    </w:p>
    <w:p w:rsidR="006C4B33" w:rsidRPr="006C4B33" w:rsidRDefault="006C4B33" w:rsidP="000B38BC">
      <w:pPr>
        <w:numPr>
          <w:ilvl w:val="0"/>
          <w:numId w:val="118"/>
        </w:numPr>
        <w:suppressAutoHyphens w:val="0"/>
        <w:spacing w:before="100" w:beforeAutospacing="1" w:after="100" w:afterAutospacing="1" w:line="360" w:lineRule="auto"/>
        <w:rPr>
          <w:color w:val="000000"/>
        </w:rPr>
      </w:pPr>
      <w:r w:rsidRPr="006C4B33">
        <w:rPr>
          <w:color w:val="000000"/>
          <w:sz w:val="20"/>
          <w:szCs w:val="20"/>
        </w:rPr>
        <w:t>kompetencji lub uprawnień do prowadzenia określonej działalności zawodowej, o ile wynika to z o</w:t>
      </w:r>
      <w:r w:rsidRPr="006C4B33">
        <w:rPr>
          <w:color w:val="000000"/>
          <w:sz w:val="20"/>
          <w:szCs w:val="20"/>
        </w:rPr>
        <w:t>d</w:t>
      </w:r>
      <w:r w:rsidRPr="006C4B33">
        <w:rPr>
          <w:color w:val="000000"/>
          <w:sz w:val="20"/>
          <w:szCs w:val="20"/>
        </w:rPr>
        <w:t>rębnych przepisów - Zamawiający uzna, że Wykonawca spełnia powyższy warunek, jeżeli udokume</w:t>
      </w:r>
      <w:r w:rsidRPr="006C4B33">
        <w:rPr>
          <w:color w:val="000000"/>
          <w:sz w:val="20"/>
          <w:szCs w:val="20"/>
        </w:rPr>
        <w:t>n</w:t>
      </w:r>
      <w:r w:rsidRPr="006C4B33">
        <w:rPr>
          <w:color w:val="000000"/>
          <w:sz w:val="20"/>
          <w:szCs w:val="20"/>
        </w:rPr>
        <w:t>tuje, że posiada:</w:t>
      </w:r>
    </w:p>
    <w:p w:rsidR="006C4B33" w:rsidRPr="006C4B33" w:rsidRDefault="006C4B33" w:rsidP="000B38BC">
      <w:pPr>
        <w:numPr>
          <w:ilvl w:val="0"/>
          <w:numId w:val="119"/>
        </w:numPr>
        <w:suppressAutoHyphens w:val="0"/>
        <w:spacing w:before="100" w:beforeAutospacing="1" w:after="100" w:afterAutospacing="1" w:line="360" w:lineRule="auto"/>
        <w:rPr>
          <w:color w:val="000000"/>
        </w:rPr>
      </w:pPr>
      <w:r w:rsidRPr="006C4B33">
        <w:rPr>
          <w:color w:val="000000"/>
          <w:sz w:val="20"/>
          <w:szCs w:val="20"/>
        </w:rPr>
        <w:lastRenderedPageBreak/>
        <w:t>aktualny wpis do rejestru działalności regulowanej, prowadzonego przez Wójta Gminy Sokolniki w z</w:t>
      </w:r>
      <w:r w:rsidRPr="006C4B33">
        <w:rPr>
          <w:color w:val="000000"/>
          <w:sz w:val="20"/>
          <w:szCs w:val="20"/>
        </w:rPr>
        <w:t>a</w:t>
      </w:r>
      <w:r w:rsidRPr="006C4B33">
        <w:rPr>
          <w:color w:val="000000"/>
          <w:sz w:val="20"/>
          <w:szCs w:val="20"/>
        </w:rPr>
        <w:t xml:space="preserve">kresie odbierania odpadów komunalnych od właścicieli nieruchomości, </w:t>
      </w:r>
      <w:proofErr w:type="spellStart"/>
      <w:r w:rsidRPr="006C4B33">
        <w:rPr>
          <w:color w:val="000000"/>
          <w:sz w:val="20"/>
          <w:szCs w:val="20"/>
        </w:rPr>
        <w:t>zgodnie</w:t>
      </w:r>
      <w:proofErr w:type="spellEnd"/>
      <w:r w:rsidRPr="006C4B33">
        <w:rPr>
          <w:color w:val="000000"/>
          <w:sz w:val="20"/>
          <w:szCs w:val="20"/>
        </w:rPr>
        <w:t xml:space="preserve"> z wymogami ustawy o utrzymaniu czystości i porządku w gminach (</w:t>
      </w:r>
      <w:proofErr w:type="spellStart"/>
      <w:r w:rsidRPr="006C4B33">
        <w:rPr>
          <w:color w:val="000000"/>
          <w:sz w:val="20"/>
          <w:szCs w:val="20"/>
        </w:rPr>
        <w:t>t.j</w:t>
      </w:r>
      <w:proofErr w:type="spellEnd"/>
      <w:r w:rsidRPr="006C4B33">
        <w:rPr>
          <w:color w:val="000000"/>
          <w:sz w:val="20"/>
          <w:szCs w:val="20"/>
        </w:rPr>
        <w:t xml:space="preserve">. Dz. U. z 2021 r. poz. 888 z </w:t>
      </w:r>
      <w:proofErr w:type="spellStart"/>
      <w:r w:rsidRPr="006C4B33">
        <w:rPr>
          <w:color w:val="000000"/>
          <w:sz w:val="20"/>
          <w:szCs w:val="20"/>
        </w:rPr>
        <w:t>późn</w:t>
      </w:r>
      <w:proofErr w:type="spellEnd"/>
      <w:r w:rsidRPr="006C4B33">
        <w:rPr>
          <w:color w:val="000000"/>
          <w:sz w:val="20"/>
          <w:szCs w:val="20"/>
        </w:rPr>
        <w:t xml:space="preserve">. zm.), </w:t>
      </w:r>
    </w:p>
    <w:p w:rsidR="006C4B33" w:rsidRPr="006C4B33" w:rsidRDefault="006C4B33" w:rsidP="000B38BC">
      <w:pPr>
        <w:numPr>
          <w:ilvl w:val="0"/>
          <w:numId w:val="119"/>
        </w:numPr>
        <w:suppressAutoHyphens w:val="0"/>
        <w:spacing w:before="100" w:beforeAutospacing="1" w:after="100" w:afterAutospacing="1" w:line="360" w:lineRule="auto"/>
        <w:rPr>
          <w:color w:val="000000"/>
        </w:rPr>
      </w:pPr>
      <w:r w:rsidRPr="006C4B33">
        <w:rPr>
          <w:color w:val="000000"/>
          <w:sz w:val="20"/>
          <w:szCs w:val="20"/>
        </w:rPr>
        <w:t>wpis do rejestru BDO,</w:t>
      </w:r>
    </w:p>
    <w:p w:rsidR="006C4B33" w:rsidRPr="006C4B33" w:rsidRDefault="006C4B33" w:rsidP="000B38BC">
      <w:pPr>
        <w:numPr>
          <w:ilvl w:val="0"/>
          <w:numId w:val="119"/>
        </w:numPr>
        <w:suppressAutoHyphens w:val="0"/>
        <w:spacing w:before="100" w:beforeAutospacing="1" w:after="100" w:afterAutospacing="1" w:line="360" w:lineRule="auto"/>
        <w:rPr>
          <w:color w:val="000000"/>
        </w:rPr>
      </w:pPr>
      <w:r w:rsidRPr="006C4B33">
        <w:rPr>
          <w:color w:val="000000"/>
          <w:sz w:val="20"/>
          <w:szCs w:val="20"/>
        </w:rPr>
        <w:t>umowę z instalacjami komunalnymi do przetwarzania odpadów komunalnych, do której będzie przek</w:t>
      </w:r>
      <w:r w:rsidRPr="006C4B33">
        <w:rPr>
          <w:color w:val="000000"/>
          <w:sz w:val="20"/>
          <w:szCs w:val="20"/>
        </w:rPr>
        <w:t>a</w:t>
      </w:r>
      <w:r w:rsidRPr="006C4B33">
        <w:rPr>
          <w:color w:val="000000"/>
          <w:sz w:val="20"/>
          <w:szCs w:val="20"/>
        </w:rPr>
        <w:t>zywał odebrane od właścicieli nieruchomości odpady komunalne lub oświadczenie dotyczące posiad</w:t>
      </w:r>
      <w:r w:rsidRPr="006C4B33">
        <w:rPr>
          <w:color w:val="000000"/>
          <w:sz w:val="20"/>
          <w:szCs w:val="20"/>
        </w:rPr>
        <w:t>a</w:t>
      </w:r>
      <w:r w:rsidRPr="006C4B33">
        <w:rPr>
          <w:color w:val="000000"/>
          <w:sz w:val="20"/>
          <w:szCs w:val="20"/>
        </w:rPr>
        <w:t>nia własnej instalacji przez Wykonawcę. Wykonawca obowiązany jest do spełniania wymagań określ</w:t>
      </w:r>
      <w:r w:rsidRPr="006C4B33">
        <w:rPr>
          <w:color w:val="000000"/>
          <w:sz w:val="20"/>
          <w:szCs w:val="20"/>
        </w:rPr>
        <w:t>o</w:t>
      </w:r>
      <w:r w:rsidRPr="006C4B33">
        <w:rPr>
          <w:color w:val="000000"/>
          <w:sz w:val="20"/>
          <w:szCs w:val="20"/>
        </w:rPr>
        <w:t>nych w lit. a) przez cały okres realizacji zamówienia.</w:t>
      </w:r>
    </w:p>
    <w:p w:rsidR="006C4B33" w:rsidRPr="00A643C8" w:rsidRDefault="006C4B33" w:rsidP="006C4B33">
      <w:pPr>
        <w:suppressAutoHyphens w:val="0"/>
        <w:spacing w:before="100" w:beforeAutospacing="1" w:after="100" w:afterAutospacing="1" w:line="360" w:lineRule="auto"/>
        <w:ind w:left="992"/>
        <w:rPr>
          <w:b/>
          <w:color w:val="000000"/>
        </w:rPr>
      </w:pPr>
      <w:r w:rsidRPr="00A643C8">
        <w:rPr>
          <w:b/>
          <w:color w:val="000000"/>
          <w:sz w:val="20"/>
          <w:szCs w:val="20"/>
        </w:rPr>
        <w:t xml:space="preserve">b) sytuacji ekonomicznej i finansowej - Zamawiający nie określa warunku w tym zakresie, </w:t>
      </w:r>
    </w:p>
    <w:p w:rsidR="006C4B33" w:rsidRPr="00A643C8" w:rsidRDefault="006C4B33" w:rsidP="00A643C8">
      <w:pPr>
        <w:suppressAutoHyphens w:val="0"/>
        <w:spacing w:before="100" w:beforeAutospacing="1" w:after="100" w:afterAutospacing="1" w:line="360" w:lineRule="auto"/>
        <w:ind w:left="992"/>
        <w:rPr>
          <w:b/>
          <w:color w:val="000000"/>
        </w:rPr>
      </w:pPr>
      <w:r w:rsidRPr="00A643C8">
        <w:rPr>
          <w:b/>
          <w:color w:val="000000"/>
          <w:sz w:val="20"/>
          <w:szCs w:val="20"/>
        </w:rPr>
        <w:t xml:space="preserve">c) zdolności technicznej lub zawodowej - Zamawiający uzna, że Wykonawca spełnia powyższy warunek, jeżeli wykaże, że: </w:t>
      </w:r>
    </w:p>
    <w:p w:rsidR="006C4B33" w:rsidRPr="006C4B33" w:rsidRDefault="006C4B33" w:rsidP="000B38BC">
      <w:pPr>
        <w:numPr>
          <w:ilvl w:val="0"/>
          <w:numId w:val="120"/>
        </w:numPr>
        <w:suppressAutoHyphens w:val="0"/>
        <w:spacing w:before="100" w:beforeAutospacing="1" w:after="100" w:afterAutospacing="1" w:line="360" w:lineRule="auto"/>
        <w:rPr>
          <w:color w:val="000000"/>
        </w:rPr>
      </w:pPr>
      <w:r w:rsidRPr="006C4B33">
        <w:rPr>
          <w:color w:val="000000"/>
          <w:sz w:val="20"/>
          <w:szCs w:val="20"/>
        </w:rPr>
        <w:t>wykonał, a w przypadku świadczeń okresowych lub ciągłych również wykonywanych usług, w okresie ostatnich 3 lat przed upływem terminu składania ofert a jeżeli okres prowadzenia działalności jest kró</w:t>
      </w:r>
      <w:r w:rsidRPr="006C4B33">
        <w:rPr>
          <w:color w:val="000000"/>
          <w:sz w:val="20"/>
          <w:szCs w:val="20"/>
        </w:rPr>
        <w:t>t</w:t>
      </w:r>
      <w:r w:rsidRPr="006C4B33">
        <w:rPr>
          <w:color w:val="000000"/>
          <w:sz w:val="20"/>
          <w:szCs w:val="20"/>
        </w:rPr>
        <w:t>szy, to w tym okresie, co najmniej dwie usługi odpowiadające swoim rodzajem usługom stanowiącym przedmiot zamówienia, w ramach których odebrał odpady komunalne w sposób ciągły przez okres co najmniej 12 miesięcy o masie łącznej co najmniej 900 Mg wraz z podaniem ich wartości, przedmiotu, dat wykonania i podmiotów, na rzecz których usługi zostały wykonane oraz załączy dowody potwie</w:t>
      </w:r>
      <w:r w:rsidRPr="006C4B33">
        <w:rPr>
          <w:color w:val="000000"/>
          <w:sz w:val="20"/>
          <w:szCs w:val="20"/>
        </w:rPr>
        <w:t>r</w:t>
      </w:r>
      <w:r w:rsidRPr="006C4B33">
        <w:rPr>
          <w:color w:val="000000"/>
          <w:sz w:val="20"/>
          <w:szCs w:val="20"/>
        </w:rPr>
        <w:t>dzające, że usługi te zostały wykonane należycie lub są wykonywane należycie wykonał, a w przypa</w:t>
      </w:r>
      <w:r w:rsidRPr="006C4B33">
        <w:rPr>
          <w:color w:val="000000"/>
          <w:sz w:val="20"/>
          <w:szCs w:val="20"/>
        </w:rPr>
        <w:t>d</w:t>
      </w:r>
      <w:r w:rsidRPr="006C4B33">
        <w:rPr>
          <w:color w:val="000000"/>
          <w:sz w:val="20"/>
          <w:szCs w:val="20"/>
        </w:rPr>
        <w:t>ku świadczeń okresowych lub ciągłych również wykonywanych usług, w okresie ostatnich 3 lat przed upływem terminu składania ofert, a jeżeli okres prowadzenia działalności jest krótszy, to w tym okresie, co najmniej dwie usługi odpowiadające swoim rodzajem usługom stanowiącym przedmiot zamówienia, w ramach których odebrał odpady komunalne w sposób ciągły przez okres co najmniej 12 miesię</w:t>
      </w:r>
      <w:r w:rsidR="005D2FA7">
        <w:rPr>
          <w:color w:val="000000"/>
          <w:sz w:val="20"/>
          <w:szCs w:val="20"/>
        </w:rPr>
        <w:t>cy o masie łącznej co najmniej 9</w:t>
      </w:r>
      <w:r w:rsidRPr="006C4B33">
        <w:rPr>
          <w:color w:val="000000"/>
          <w:sz w:val="20"/>
          <w:szCs w:val="20"/>
        </w:rPr>
        <w:t>00 Mg wraz z podaniem ich wartości, przedmiotu, dat wykonania i podmi</w:t>
      </w:r>
      <w:r w:rsidRPr="006C4B33">
        <w:rPr>
          <w:color w:val="000000"/>
          <w:sz w:val="20"/>
          <w:szCs w:val="20"/>
        </w:rPr>
        <w:t>o</w:t>
      </w:r>
      <w:r w:rsidRPr="006C4B33">
        <w:rPr>
          <w:color w:val="000000"/>
          <w:sz w:val="20"/>
          <w:szCs w:val="20"/>
        </w:rPr>
        <w:t>tów, na rzecz których usługi zostały wykonane oraz załączy dowody potwierdzające, że usługi te zost</w:t>
      </w:r>
      <w:r w:rsidRPr="006C4B33">
        <w:rPr>
          <w:color w:val="000000"/>
          <w:sz w:val="20"/>
          <w:szCs w:val="20"/>
        </w:rPr>
        <w:t>a</w:t>
      </w:r>
      <w:r w:rsidRPr="006C4B33">
        <w:rPr>
          <w:color w:val="000000"/>
          <w:sz w:val="20"/>
          <w:szCs w:val="20"/>
        </w:rPr>
        <w:t xml:space="preserve">ły wykonane należycie lub są wykonywane należycie. </w:t>
      </w:r>
    </w:p>
    <w:p w:rsidR="006C4B33" w:rsidRPr="006C4B33" w:rsidRDefault="006C4B33" w:rsidP="000B38BC">
      <w:pPr>
        <w:numPr>
          <w:ilvl w:val="0"/>
          <w:numId w:val="120"/>
        </w:numPr>
        <w:suppressAutoHyphens w:val="0"/>
        <w:spacing w:before="100" w:beforeAutospacing="1" w:after="100" w:afterAutospacing="1" w:line="360" w:lineRule="auto"/>
        <w:rPr>
          <w:color w:val="000000"/>
        </w:rPr>
      </w:pPr>
      <w:r w:rsidRPr="006C4B33">
        <w:rPr>
          <w:color w:val="000000"/>
          <w:sz w:val="20"/>
          <w:szCs w:val="20"/>
        </w:rPr>
        <w:t xml:space="preserve">W przypadku Wykonawców wspólnie ubiegających się o udzielenie zamówienia, warunek w zakresie zdolności technicznej lub zawodowej dot. wykonywanych usług, co najmniej jeden z Wykonawców lub minimum jeden inny podmiot udostępniający Wykonawcy swoje zasoby oraz który zrealizuje te usługi, musi spełniać samodzielnie. </w:t>
      </w:r>
      <w:r w:rsidRPr="006C4B33">
        <w:rPr>
          <w:rFonts w:ascii="Symbol" w:hAnsi="Symbol"/>
          <w:color w:val="000000"/>
          <w:sz w:val="20"/>
          <w:szCs w:val="20"/>
        </w:rPr>
        <w:sym w:font="Symbol" w:char="F02D"/>
      </w:r>
      <w:r w:rsidRPr="006C4B33">
        <w:rPr>
          <w:color w:val="000000"/>
          <w:sz w:val="20"/>
          <w:szCs w:val="20"/>
        </w:rPr>
        <w:t xml:space="preserve"> na czas realizacji zamówienia dysponuje lub będzie dysponował sprz</w:t>
      </w:r>
      <w:r w:rsidRPr="006C4B33">
        <w:rPr>
          <w:color w:val="000000"/>
          <w:sz w:val="20"/>
          <w:szCs w:val="20"/>
        </w:rPr>
        <w:t>ę</w:t>
      </w:r>
      <w:r w:rsidRPr="006C4B33">
        <w:rPr>
          <w:color w:val="000000"/>
          <w:sz w:val="20"/>
          <w:szCs w:val="20"/>
        </w:rPr>
        <w:t xml:space="preserve">tem (narzędziami i urządzeniami) w rodzaju i ilości minimalnej łącznie: </w:t>
      </w:r>
    </w:p>
    <w:p w:rsidR="006C4B33" w:rsidRPr="00EB0E00" w:rsidRDefault="006C4B33" w:rsidP="006C4B33">
      <w:pPr>
        <w:suppressAutoHyphens w:val="0"/>
        <w:spacing w:before="100" w:beforeAutospacing="1" w:after="100" w:afterAutospacing="1" w:line="360" w:lineRule="auto"/>
        <w:ind w:left="1712"/>
        <w:rPr>
          <w:color w:val="000000"/>
          <w:sz w:val="20"/>
          <w:szCs w:val="20"/>
        </w:rPr>
      </w:pPr>
      <w:r w:rsidRPr="00EB0E00">
        <w:rPr>
          <w:color w:val="000000"/>
          <w:sz w:val="20"/>
          <w:szCs w:val="20"/>
        </w:rPr>
        <w:sym w:font="Symbol" w:char="F0B7"/>
      </w:r>
      <w:r w:rsidRPr="00EB0E00">
        <w:rPr>
          <w:color w:val="000000"/>
          <w:sz w:val="20"/>
          <w:szCs w:val="20"/>
        </w:rPr>
        <w:t xml:space="preserve"> dwoma pojazdami przystosowanymi do odbierania zmieszanych odpadów komunalnych, </w:t>
      </w:r>
      <w:r w:rsidRPr="00EB0E00">
        <w:rPr>
          <w:color w:val="000000"/>
          <w:sz w:val="20"/>
          <w:szCs w:val="20"/>
        </w:rPr>
        <w:sym w:font="Symbol" w:char="F0B7"/>
      </w:r>
      <w:r w:rsidRPr="00EB0E00">
        <w:rPr>
          <w:color w:val="000000"/>
          <w:sz w:val="20"/>
          <w:szCs w:val="20"/>
        </w:rPr>
        <w:t xml:space="preserve"> dwoma pojazdami przystosowanymi do odbierania selektywnie zbieranych odpadów k</w:t>
      </w:r>
      <w:r w:rsidRPr="00EB0E00">
        <w:rPr>
          <w:color w:val="000000"/>
          <w:sz w:val="20"/>
          <w:szCs w:val="20"/>
        </w:rPr>
        <w:t>o</w:t>
      </w:r>
      <w:r w:rsidRPr="00EB0E00">
        <w:rPr>
          <w:color w:val="000000"/>
          <w:sz w:val="20"/>
          <w:szCs w:val="20"/>
        </w:rPr>
        <w:t xml:space="preserve">munalnych, </w:t>
      </w:r>
    </w:p>
    <w:p w:rsidR="006C4B33" w:rsidRPr="006C4B33" w:rsidRDefault="006C4B33" w:rsidP="006C4B33">
      <w:pPr>
        <w:suppressAutoHyphens w:val="0"/>
        <w:spacing w:before="100" w:beforeAutospacing="1" w:after="100" w:afterAutospacing="1" w:line="360" w:lineRule="auto"/>
        <w:ind w:left="1712"/>
        <w:rPr>
          <w:color w:val="000000"/>
        </w:rPr>
      </w:pPr>
      <w:r w:rsidRPr="006C4B33">
        <w:rPr>
          <w:color w:val="000000"/>
        </w:rPr>
        <w:sym w:font="Symbol" w:char="F0B7"/>
      </w:r>
      <w:r w:rsidRPr="006C4B33">
        <w:rPr>
          <w:color w:val="000000"/>
        </w:rPr>
        <w:t xml:space="preserve"> </w:t>
      </w:r>
      <w:r w:rsidRPr="006C4B33">
        <w:rPr>
          <w:color w:val="000000"/>
          <w:sz w:val="20"/>
          <w:szCs w:val="20"/>
        </w:rPr>
        <w:t xml:space="preserve">jednym pojazdem do odbierania odpadów komunalnych bez funkcji </w:t>
      </w:r>
      <w:proofErr w:type="spellStart"/>
      <w:r w:rsidRPr="006C4B33">
        <w:rPr>
          <w:color w:val="000000"/>
          <w:sz w:val="20"/>
          <w:szCs w:val="20"/>
        </w:rPr>
        <w:t>kompaktującej</w:t>
      </w:r>
      <w:proofErr w:type="spellEnd"/>
      <w:r w:rsidRPr="006C4B33">
        <w:rPr>
          <w:color w:val="000000"/>
          <w:sz w:val="20"/>
          <w:szCs w:val="20"/>
        </w:rPr>
        <w:t xml:space="preserve">, </w:t>
      </w:r>
    </w:p>
    <w:p w:rsidR="006C4B33" w:rsidRPr="006C4B33" w:rsidRDefault="006C4B33" w:rsidP="006C4B33">
      <w:pPr>
        <w:suppressAutoHyphens w:val="0"/>
        <w:spacing w:before="100" w:beforeAutospacing="1" w:after="100" w:afterAutospacing="1" w:line="360" w:lineRule="auto"/>
        <w:ind w:left="1712"/>
        <w:rPr>
          <w:color w:val="000000"/>
        </w:rPr>
      </w:pPr>
      <w:r w:rsidRPr="006C4B33">
        <w:rPr>
          <w:color w:val="000000"/>
        </w:rPr>
        <w:sym w:font="Symbol" w:char="F0B7"/>
      </w:r>
      <w:r w:rsidRPr="006C4B33">
        <w:rPr>
          <w:color w:val="000000"/>
        </w:rPr>
        <w:t xml:space="preserve"> </w:t>
      </w:r>
      <w:r w:rsidRPr="006C4B33">
        <w:rPr>
          <w:color w:val="000000"/>
          <w:sz w:val="20"/>
          <w:szCs w:val="20"/>
        </w:rPr>
        <w:t>pojazdami trwale i czytelnie oznakowanymi w widocznym miejscu nazwą firmy oraz d</w:t>
      </w:r>
      <w:r w:rsidRPr="006C4B33">
        <w:rPr>
          <w:color w:val="000000"/>
          <w:sz w:val="20"/>
          <w:szCs w:val="20"/>
        </w:rPr>
        <w:t>a</w:t>
      </w:r>
      <w:r w:rsidRPr="006C4B33">
        <w:rPr>
          <w:color w:val="000000"/>
          <w:sz w:val="20"/>
          <w:szCs w:val="20"/>
        </w:rPr>
        <w:t>nymi adresowymi i numerem telefonu podmiotu odbierającego odpady komunalne od wł</w:t>
      </w:r>
      <w:r w:rsidRPr="006C4B33">
        <w:rPr>
          <w:color w:val="000000"/>
          <w:sz w:val="20"/>
          <w:szCs w:val="20"/>
        </w:rPr>
        <w:t>a</w:t>
      </w:r>
      <w:r w:rsidRPr="006C4B33">
        <w:rPr>
          <w:color w:val="000000"/>
          <w:sz w:val="20"/>
          <w:szCs w:val="20"/>
        </w:rPr>
        <w:t xml:space="preserve">ścicieli nieruchomości, </w:t>
      </w:r>
    </w:p>
    <w:p w:rsidR="006C4B33" w:rsidRPr="006C4B33" w:rsidRDefault="006C4B33" w:rsidP="006C4B33">
      <w:pPr>
        <w:suppressAutoHyphens w:val="0"/>
        <w:spacing w:before="100" w:beforeAutospacing="1" w:after="100" w:afterAutospacing="1" w:line="360" w:lineRule="auto"/>
        <w:ind w:left="1712"/>
        <w:rPr>
          <w:color w:val="000000"/>
        </w:rPr>
      </w:pPr>
      <w:r w:rsidRPr="006C4B33">
        <w:rPr>
          <w:color w:val="000000"/>
        </w:rPr>
        <w:lastRenderedPageBreak/>
        <w:sym w:font="Symbol" w:char="F0B7"/>
      </w:r>
      <w:r w:rsidRPr="006C4B33">
        <w:rPr>
          <w:color w:val="000000"/>
        </w:rPr>
        <w:t xml:space="preserve"> </w:t>
      </w:r>
      <w:r w:rsidRPr="006C4B33">
        <w:rPr>
          <w:color w:val="000000"/>
          <w:sz w:val="20"/>
          <w:szCs w:val="20"/>
        </w:rPr>
        <w:t>pojazdami wyposażonymi w system monitoringu bazującego na systemie pozycjonow</w:t>
      </w:r>
      <w:r w:rsidRPr="006C4B33">
        <w:rPr>
          <w:color w:val="000000"/>
          <w:sz w:val="20"/>
          <w:szCs w:val="20"/>
        </w:rPr>
        <w:t>a</w:t>
      </w:r>
      <w:r w:rsidRPr="006C4B33">
        <w:rPr>
          <w:color w:val="000000"/>
          <w:sz w:val="20"/>
          <w:szCs w:val="20"/>
        </w:rPr>
        <w:t>nia satelitarnego, umożliwiającego trwałe zapisywanie, przechowywanie i odczytywanie danych o położeniu pojazdu i miejscach postoju oraz czujników zapisujących dane o mie</w:t>
      </w:r>
      <w:r w:rsidRPr="006C4B33">
        <w:rPr>
          <w:color w:val="000000"/>
          <w:sz w:val="20"/>
          <w:szCs w:val="20"/>
        </w:rPr>
        <w:t>j</w:t>
      </w:r>
      <w:r w:rsidRPr="006C4B33">
        <w:rPr>
          <w:color w:val="000000"/>
          <w:sz w:val="20"/>
          <w:szCs w:val="20"/>
        </w:rPr>
        <w:t xml:space="preserve">scach wyładunku odpadów. </w:t>
      </w:r>
      <w:r w:rsidRPr="006C4B33">
        <w:rPr>
          <w:rFonts w:ascii="Symbol" w:hAnsi="Symbol"/>
          <w:color w:val="000000"/>
          <w:sz w:val="20"/>
          <w:szCs w:val="20"/>
        </w:rPr>
        <w:sym w:font="Symbol" w:char="F02D"/>
      </w:r>
      <w:r w:rsidRPr="006C4B33">
        <w:rPr>
          <w:color w:val="000000"/>
          <w:sz w:val="20"/>
          <w:szCs w:val="20"/>
        </w:rPr>
        <w:t xml:space="preserve"> posiada bazę lub bazy magazynowo – transportowej: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 xml:space="preserve">usytuowanej na terenie, do którego posiada tytuł prawny,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wyposażonej w miejsce przeznaczone do parkowania pojazdów, zabezpieczone przed emisją zani</w:t>
      </w:r>
      <w:r w:rsidRPr="006C4B33">
        <w:rPr>
          <w:color w:val="000000"/>
          <w:sz w:val="20"/>
          <w:szCs w:val="20"/>
        </w:rPr>
        <w:t>e</w:t>
      </w:r>
      <w:r w:rsidRPr="006C4B33">
        <w:rPr>
          <w:color w:val="000000"/>
          <w:sz w:val="20"/>
          <w:szCs w:val="20"/>
        </w:rPr>
        <w:t xml:space="preserve">czyszczeń do gruntu,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wyposażonej w miejsce do magazynowania selektywnie zebranych odpadów z grupy odpadów kom</w:t>
      </w:r>
      <w:r w:rsidRPr="006C4B33">
        <w:rPr>
          <w:color w:val="000000"/>
          <w:sz w:val="20"/>
          <w:szCs w:val="20"/>
        </w:rPr>
        <w:t>u</w:t>
      </w:r>
      <w:r w:rsidRPr="006C4B33">
        <w:rPr>
          <w:color w:val="000000"/>
          <w:sz w:val="20"/>
          <w:szCs w:val="20"/>
        </w:rPr>
        <w:t xml:space="preserve">nalnych, zabezpieczone przed emisją zanieczyszczeń do gruntu oraz zabezpieczone przed działaniem czynników atmosferycznych,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wyposażonej w legalizowaną samochodową wagę najazdową, w przypadku gdy na terenie bazy nast</w:t>
      </w:r>
      <w:r w:rsidRPr="006C4B33">
        <w:rPr>
          <w:color w:val="000000"/>
          <w:sz w:val="20"/>
          <w:szCs w:val="20"/>
        </w:rPr>
        <w:t>ę</w:t>
      </w:r>
      <w:r w:rsidRPr="006C4B33">
        <w:rPr>
          <w:color w:val="000000"/>
          <w:sz w:val="20"/>
          <w:szCs w:val="20"/>
        </w:rPr>
        <w:t xml:space="preserve">puje magazynowanie odpadów,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 xml:space="preserve">wyposażonej w urządzenia lub systemy zapewniające zagospodarowanie wód opadowych i ścieków przemysłowych,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 xml:space="preserve">wyposażonej w pomieszczenia socjalne dla pracowników odpowiadające liczbie zatrudnionych osób, </w:t>
      </w:r>
    </w:p>
    <w:p w:rsidR="006C4B33" w:rsidRPr="006C4B33" w:rsidRDefault="006C4B33" w:rsidP="000B38BC">
      <w:pPr>
        <w:numPr>
          <w:ilvl w:val="0"/>
          <w:numId w:val="121"/>
        </w:numPr>
        <w:suppressAutoHyphens w:val="0"/>
        <w:spacing w:before="100" w:beforeAutospacing="1" w:after="100" w:afterAutospacing="1" w:line="360" w:lineRule="auto"/>
        <w:rPr>
          <w:color w:val="000000"/>
        </w:rPr>
      </w:pPr>
      <w:r w:rsidRPr="006C4B33">
        <w:rPr>
          <w:color w:val="000000"/>
          <w:sz w:val="20"/>
          <w:szCs w:val="20"/>
        </w:rPr>
        <w:t>na terenie, której znajduje się punkt konserwacji i napraw pojazdów oraz miejsce do mycia i dezynfe</w:t>
      </w:r>
      <w:r w:rsidRPr="006C4B33">
        <w:rPr>
          <w:color w:val="000000"/>
          <w:sz w:val="20"/>
          <w:szCs w:val="20"/>
        </w:rPr>
        <w:t>k</w:t>
      </w:r>
      <w:r w:rsidRPr="006C4B33">
        <w:rPr>
          <w:color w:val="000000"/>
          <w:sz w:val="20"/>
          <w:szCs w:val="20"/>
        </w:rPr>
        <w:t xml:space="preserve">cji pojazdów. </w:t>
      </w:r>
      <w:proofErr w:type="spellStart"/>
      <w:r w:rsidRPr="006C4B33">
        <w:rPr>
          <w:color w:val="000000"/>
          <w:sz w:val="20"/>
          <w:szCs w:val="20"/>
        </w:rPr>
        <w:t>zgodnie</w:t>
      </w:r>
      <w:proofErr w:type="spellEnd"/>
      <w:r w:rsidRPr="006C4B33">
        <w:rPr>
          <w:color w:val="000000"/>
          <w:sz w:val="20"/>
          <w:szCs w:val="20"/>
        </w:rPr>
        <w:t xml:space="preserve"> z Rozporządzeniem Ministra Środowiska z dnia 11 stycznia 2013 r. w sprawie szczegółowych wymagań w zakresie odbierania odpadów komunalnych od właścicieli nieruchomości (Dz. U. z 2013 r. poz. 122). </w:t>
      </w:r>
    </w:p>
    <w:p w:rsidR="00DF7E2D" w:rsidRPr="00A30E68" w:rsidRDefault="006C4B33" w:rsidP="00A30E68">
      <w:pPr>
        <w:suppressAutoHyphens w:val="0"/>
        <w:spacing w:before="100" w:beforeAutospacing="1" w:after="100" w:afterAutospacing="1" w:line="360" w:lineRule="auto"/>
        <w:ind w:left="2206"/>
        <w:rPr>
          <w:color w:val="000000"/>
        </w:rPr>
      </w:pPr>
      <w:r w:rsidRPr="006C4B33">
        <w:rPr>
          <w:color w:val="000000"/>
          <w:sz w:val="20"/>
          <w:szCs w:val="20"/>
        </w:rPr>
        <w:t>Zamawiający zastrzega sobie prawo do dokonania weryfikacji zgodności ze stanem faktycznym treści oświadczeń i dokumentów złożonych przez Wykonawcę na p</w:t>
      </w:r>
      <w:r w:rsidRPr="006C4B33">
        <w:rPr>
          <w:color w:val="000000"/>
          <w:sz w:val="20"/>
          <w:szCs w:val="20"/>
        </w:rPr>
        <w:t>o</w:t>
      </w:r>
      <w:r w:rsidRPr="006C4B33">
        <w:rPr>
          <w:color w:val="000000"/>
          <w:sz w:val="20"/>
          <w:szCs w:val="20"/>
        </w:rPr>
        <w:t>twierdzenie spełnienia warunku dotyczącego zdolności technicznej lub zawodowej.</w:t>
      </w:r>
    </w:p>
    <w:p w:rsidR="00DF7E2D" w:rsidRDefault="00DF7E2D">
      <w:pPr>
        <w:spacing w:line="276" w:lineRule="auto"/>
        <w:ind w:left="1276"/>
        <w:jc w:val="both"/>
        <w:rPr>
          <w:rFonts w:ascii="Cambria" w:hAnsi="Cambria" w:cs="Arial"/>
          <w:bCs/>
          <w:sz w:val="10"/>
          <w:szCs w:val="10"/>
        </w:rPr>
      </w:pPr>
    </w:p>
    <w:p w:rsidR="00DF7E2D" w:rsidRDefault="00593053" w:rsidP="000B38BC">
      <w:pPr>
        <w:pStyle w:val="Kolorowalistaakcent11"/>
        <w:numPr>
          <w:ilvl w:val="1"/>
          <w:numId w:val="26"/>
        </w:numPr>
        <w:spacing w:before="0" w:after="0" w:line="276" w:lineRule="auto"/>
        <w:ind w:left="567" w:right="20" w:hanging="567"/>
        <w:rPr>
          <w:rFonts w:ascii="Cambria" w:hAnsi="Cambria"/>
          <w:sz w:val="24"/>
          <w:szCs w:val="24"/>
        </w:rPr>
      </w:pPr>
      <w:r>
        <w:rPr>
          <w:rFonts w:ascii="Cambria" w:hAnsi="Cambria"/>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rsidR="00DF7E2D" w:rsidRDefault="00593053" w:rsidP="000B38BC">
      <w:pPr>
        <w:pStyle w:val="Kolorowalistaakcent11"/>
        <w:numPr>
          <w:ilvl w:val="1"/>
          <w:numId w:val="26"/>
        </w:numPr>
        <w:spacing w:before="0" w:after="0" w:line="276" w:lineRule="auto"/>
        <w:ind w:left="567" w:right="20" w:hanging="567"/>
        <w:rPr>
          <w:rFonts w:ascii="Cambria" w:hAnsi="Cambria"/>
          <w:sz w:val="24"/>
          <w:szCs w:val="24"/>
        </w:rPr>
      </w:pPr>
      <w:r>
        <w:rPr>
          <w:rFonts w:ascii="Cambria" w:hAnsi="Cambria"/>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Cambria" w:hAnsi="Cambria"/>
          <w:b/>
          <w:bCs/>
          <w:color w:val="000000"/>
          <w:sz w:val="24"/>
          <w:szCs w:val="24"/>
        </w:rPr>
        <w:t xml:space="preserve">mogą polegać na zdolnościach tych z Wykonawców, którzy wykonają roboty budowlane lub usługi, do realizacji których te zdolności są wymagane. </w:t>
      </w:r>
    </w:p>
    <w:p w:rsidR="00DF7E2D" w:rsidRDefault="00593053" w:rsidP="000B38BC">
      <w:pPr>
        <w:pStyle w:val="Kolorowalistaakcent11"/>
        <w:numPr>
          <w:ilvl w:val="1"/>
          <w:numId w:val="26"/>
        </w:numPr>
        <w:tabs>
          <w:tab w:val="left" w:pos="567"/>
        </w:tabs>
        <w:spacing w:before="0" w:after="0" w:line="276" w:lineRule="auto"/>
        <w:ind w:left="567" w:right="20" w:hanging="567"/>
        <w:rPr>
          <w:rFonts w:ascii="Cambria" w:hAnsi="Cambria"/>
          <w:iCs/>
          <w:sz w:val="24"/>
          <w:szCs w:val="24"/>
        </w:rPr>
      </w:pPr>
      <w:r>
        <w:rPr>
          <w:rFonts w:ascii="Cambria" w:hAnsi="Cambria"/>
          <w:iCs/>
          <w:sz w:val="24"/>
          <w:szCs w:val="24"/>
        </w:rPr>
        <w:t xml:space="preserve">Sposób wykazania warunków udziału w postępowaniu wskazano w rozdziale </w:t>
      </w:r>
      <w:r>
        <w:rPr>
          <w:rFonts w:ascii="Cambria" w:hAnsi="Cambria"/>
          <w:iCs/>
          <w:sz w:val="24"/>
          <w:szCs w:val="24"/>
        </w:rPr>
        <w:br/>
        <w:t>8 SWZ.</w:t>
      </w:r>
    </w:p>
    <w:p w:rsidR="00DF7E2D" w:rsidRDefault="00DF7E2D">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p w:rsidR="00A30E68" w:rsidRDefault="00A30E68">
      <w:pPr>
        <w:pStyle w:val="Kolorowalistaakcent11"/>
        <w:tabs>
          <w:tab w:val="left" w:pos="567"/>
        </w:tabs>
        <w:spacing w:before="0" w:after="0" w:line="276" w:lineRule="auto"/>
        <w:ind w:left="567" w:right="20"/>
        <w:rPr>
          <w:rFonts w:ascii="Cambria" w:hAnsi="Cambria"/>
          <w:iCs/>
          <w:sz w:val="24"/>
          <w:szCs w:val="24"/>
        </w:rPr>
      </w:pPr>
    </w:p>
    <w:tbl>
      <w:tblPr>
        <w:tblW w:w="9068" w:type="dxa"/>
        <w:jc w:val="center"/>
        <w:tblLayout w:type="fixed"/>
        <w:tblLook w:val="00A0"/>
      </w:tblPr>
      <w:tblGrid>
        <w:gridCol w:w="9068"/>
      </w:tblGrid>
      <w:tr w:rsidR="00DF7E2D">
        <w:trPr>
          <w:jc w:val="center"/>
        </w:trPr>
        <w:tc>
          <w:tcPr>
            <w:tcW w:w="9068"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7</w:t>
            </w:r>
          </w:p>
          <w:p w:rsidR="00DF7E2D" w:rsidRDefault="00593053">
            <w:pPr>
              <w:widowControl w:val="0"/>
              <w:spacing w:line="276" w:lineRule="auto"/>
              <w:contextualSpacing/>
              <w:jc w:val="center"/>
              <w:textAlignment w:val="baseline"/>
              <w:rPr>
                <w:rFonts w:ascii="Cambria" w:hAnsi="Cambria"/>
              </w:rPr>
            </w:pPr>
            <w:r>
              <w:rPr>
                <w:rFonts w:ascii="Cambria" w:hAnsi="Cambria"/>
                <w:b/>
                <w:color w:val="000000"/>
                <w:sz w:val="26"/>
                <w:szCs w:val="26"/>
              </w:rPr>
              <w:t>PODSTAWY WYKLUCZENIA</w:t>
            </w:r>
          </w:p>
        </w:tc>
      </w:tr>
    </w:tbl>
    <w:p w:rsidR="00DF7E2D" w:rsidRDefault="00DF7E2D">
      <w:pPr>
        <w:pStyle w:val="Kolorowalistaakcent11"/>
        <w:widowControl w:val="0"/>
        <w:spacing w:before="0" w:after="0" w:line="276" w:lineRule="auto"/>
        <w:ind w:left="0"/>
        <w:outlineLvl w:val="3"/>
        <w:rPr>
          <w:rFonts w:ascii="Cambria" w:hAnsi="Cambria" w:cs="Arial"/>
          <w:bCs/>
          <w:sz w:val="16"/>
          <w:szCs w:val="16"/>
          <w:lang w:eastAsia="pl-PL"/>
        </w:rPr>
      </w:pPr>
    </w:p>
    <w:p w:rsidR="00DF7E2D" w:rsidRDefault="00593053" w:rsidP="000B38BC">
      <w:pPr>
        <w:pStyle w:val="Kolorowalistaakcent11"/>
        <w:numPr>
          <w:ilvl w:val="1"/>
          <w:numId w:val="49"/>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Z postępowania o udzielenie zamówienia wyklucza się Wykonawcę, w stosunku, do którego zachodzi którakolwiek z okoliczności, o których mowa w art. 108 ustawy </w:t>
      </w:r>
      <w:proofErr w:type="spellStart"/>
      <w:r>
        <w:rPr>
          <w:rFonts w:ascii="Cambria" w:hAnsi="Cambria" w:cs="Arial"/>
          <w:sz w:val="24"/>
          <w:szCs w:val="24"/>
        </w:rPr>
        <w:t>Pzp</w:t>
      </w:r>
      <w:proofErr w:type="spellEnd"/>
      <w:r>
        <w:rPr>
          <w:rFonts w:ascii="Cambria" w:hAnsi="Cambria" w:cs="Arial"/>
          <w:sz w:val="24"/>
          <w:szCs w:val="24"/>
        </w:rPr>
        <w:t>, tj. Wykonawcę:</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11" w:anchor="_blank" w:history="1">
        <w:r>
          <w:rPr>
            <w:rStyle w:val="czeinternetowe"/>
            <w:rFonts w:ascii="Cambria" w:hAnsi="Cambria"/>
            <w:color w:val="auto"/>
            <w:u w:val="none"/>
          </w:rPr>
          <w:t>art. 258</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b)</w:t>
      </w:r>
      <w:r>
        <w:rPr>
          <w:rStyle w:val="alb"/>
          <w:rFonts w:ascii="Cambria" w:hAnsi="Cambria"/>
        </w:rPr>
        <w:tab/>
      </w:r>
      <w:r>
        <w:rPr>
          <w:rFonts w:ascii="Cambria" w:hAnsi="Cambria"/>
        </w:rPr>
        <w:t xml:space="preserve">handlu ludźmi, o którym mowa w </w:t>
      </w:r>
      <w:hyperlink r:id="rId12" w:anchor="_blank" w:history="1">
        <w:r>
          <w:rPr>
            <w:rStyle w:val="czeinternetowe"/>
            <w:rFonts w:ascii="Cambria" w:hAnsi="Cambria"/>
            <w:color w:val="auto"/>
            <w:u w:val="none"/>
          </w:rPr>
          <w:t>art. 189a</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c)</w:t>
      </w:r>
      <w:r>
        <w:rPr>
          <w:rStyle w:val="alb"/>
          <w:rFonts w:ascii="Cambria" w:hAnsi="Cambria"/>
        </w:rPr>
        <w:tab/>
      </w:r>
      <w:r>
        <w:rPr>
          <w:rFonts w:ascii="Cambria" w:hAnsi="Cambria"/>
        </w:rPr>
        <w:t xml:space="preserve">o którym mowa w </w:t>
      </w:r>
      <w:hyperlink r:id="rId13" w:anchor="_blank" w:history="1">
        <w:r>
          <w:rPr>
            <w:rStyle w:val="czeinternetowe"/>
            <w:rFonts w:ascii="Cambria" w:hAnsi="Cambria"/>
            <w:color w:val="auto"/>
            <w:u w:val="none"/>
          </w:rPr>
          <w:t>art. 228-230a</w:t>
        </w:r>
      </w:hyperlink>
      <w:r>
        <w:rPr>
          <w:rFonts w:ascii="Cambria" w:hAnsi="Cambria"/>
        </w:rPr>
        <w:t xml:space="preserve">, </w:t>
      </w:r>
      <w:hyperlink r:id="rId14"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5"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6" w:anchor="_blank" w:history="1">
        <w:r>
          <w:rPr>
            <w:rStyle w:val="czeinternetowe"/>
            <w:rFonts w:ascii="Cambria" w:hAnsi="Cambria"/>
            <w:color w:val="auto"/>
            <w:u w:val="none"/>
          </w:rPr>
          <w:t>art. 299</w:t>
        </w:r>
      </w:hyperlink>
      <w:r>
        <w:rPr>
          <w:rFonts w:ascii="Cambria" w:hAnsi="Cambria"/>
        </w:rPr>
        <w:t xml:space="preserve"> Kodeksu karnego,</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7"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8"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9"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20"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w:t>
      </w:r>
      <w:r w:rsidR="00AE2076">
        <w:rPr>
          <w:rFonts w:ascii="Cambria" w:hAnsi="Cambria"/>
        </w:rPr>
        <w:t xml:space="preserve">        </w:t>
      </w:r>
      <w:r>
        <w:rPr>
          <w:rFonts w:ascii="Cambria" w:hAnsi="Cambria"/>
        </w:rPr>
        <w:t xml:space="preserve">o których mowa w </w:t>
      </w:r>
      <w:hyperlink r:id="rId21"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rsidR="00DF7E2D" w:rsidRDefault="00593053">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rsidR="00DF7E2D" w:rsidRDefault="00593053">
      <w:pPr>
        <w:pStyle w:val="text-justify"/>
        <w:shd w:val="clear" w:color="auto" w:fill="FFFFFF"/>
        <w:spacing w:beforeAutospacing="0" w:afterAutospacing="0" w:line="276" w:lineRule="auto"/>
        <w:ind w:left="1701" w:hanging="567"/>
        <w:jc w:val="both"/>
        <w:rPr>
          <w:rFonts w:ascii="Cambria" w:hAnsi="Cambria"/>
        </w:rPr>
      </w:pPr>
      <w:r>
        <w:rPr>
          <w:rFonts w:ascii="Cambria" w:hAnsi="Cambria"/>
        </w:rPr>
        <w:t>- lub za odpowiedni czyn zabroniony określony w przepisach prawa obcego;</w:t>
      </w:r>
    </w:p>
    <w:p w:rsidR="00571454" w:rsidRDefault="00593053" w:rsidP="00A30E68">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 xml:space="preserve">jeżeli urzędującego członka jego organu zarządzającego lub nadzorczego, wspólnika spółki w spółce jawnej lub partnerskiej albo </w:t>
      </w:r>
      <w:proofErr w:type="spellStart"/>
      <w:r>
        <w:rPr>
          <w:rFonts w:ascii="Cambria" w:hAnsi="Cambria"/>
        </w:rPr>
        <w:t>komplementariusza</w:t>
      </w:r>
      <w:proofErr w:type="spellEnd"/>
      <w:r>
        <w:rPr>
          <w:rFonts w:ascii="Cambria" w:hAnsi="Cambria"/>
        </w:rPr>
        <w:t xml:space="preserve"> w spółce komandytowej lub komandytowo-akcyjnej lub prokurenta prawomocnie skazano za przestępstwo, o którym mowa w </w:t>
      </w:r>
      <w:proofErr w:type="spellStart"/>
      <w:r>
        <w:rPr>
          <w:rFonts w:ascii="Cambria" w:hAnsi="Cambria"/>
        </w:rPr>
        <w:t>pkt</w:t>
      </w:r>
      <w:proofErr w:type="spellEnd"/>
      <w:r>
        <w:rPr>
          <w:rFonts w:ascii="Cambria" w:hAnsi="Cambria"/>
        </w:rPr>
        <w:t xml:space="preserve"> 1;</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lastRenderedPageBreak/>
        <w:t>4) </w:t>
      </w:r>
      <w:r>
        <w:rPr>
          <w:rStyle w:val="fn-ref"/>
          <w:rFonts w:ascii="Cambria" w:hAnsi="Cambria"/>
          <w:vertAlign w:val="superscript"/>
        </w:rPr>
        <w:tab/>
      </w:r>
      <w:r>
        <w:rPr>
          <w:rFonts w:ascii="Cambria" w:hAnsi="Cambria"/>
        </w:rPr>
        <w:t>wobec którego prawomocnie orzeczono zakaz ubiegania się o zamówienia publiczne;</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F7E2D" w:rsidRDefault="00593053">
      <w:pPr>
        <w:shd w:val="clear" w:color="auto" w:fill="FFFFFF"/>
        <w:spacing w:line="276" w:lineRule="auto"/>
        <w:ind w:left="1134" w:hanging="567"/>
        <w:jc w:val="both"/>
        <w:rPr>
          <w:rFonts w:ascii="Cambria" w:hAnsi="Cambria"/>
        </w:rPr>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DF7E2D" w:rsidRDefault="00593053" w:rsidP="000B38BC">
      <w:pPr>
        <w:pStyle w:val="Kolorowalistaakcent11"/>
        <w:numPr>
          <w:ilvl w:val="1"/>
          <w:numId w:val="19"/>
        </w:numPr>
        <w:tabs>
          <w:tab w:val="left" w:pos="567"/>
        </w:tabs>
        <w:spacing w:before="0" w:after="0" w:line="276" w:lineRule="auto"/>
        <w:ind w:left="567" w:hanging="567"/>
        <w:rPr>
          <w:rFonts w:ascii="Cambria" w:hAnsi="Cambria" w:cs="Arial"/>
          <w:bCs/>
          <w:sz w:val="24"/>
          <w:szCs w:val="24"/>
        </w:rPr>
      </w:pPr>
      <w:r>
        <w:rPr>
          <w:rFonts w:ascii="Cambria" w:hAnsi="Cambria" w:cs="Arial"/>
          <w:sz w:val="24"/>
          <w:szCs w:val="24"/>
        </w:rPr>
        <w:t xml:space="preserve">Zamawiający </w:t>
      </w:r>
      <w:r>
        <w:rPr>
          <w:rFonts w:ascii="Cambria" w:hAnsi="Cambria" w:cs="Arial"/>
          <w:b/>
          <w:bCs/>
          <w:sz w:val="24"/>
          <w:szCs w:val="24"/>
        </w:rPr>
        <w:t>nie przewiduje</w:t>
      </w:r>
      <w:r>
        <w:rPr>
          <w:rFonts w:ascii="Cambria" w:hAnsi="Cambria" w:cs="Arial"/>
          <w:bCs/>
          <w:sz w:val="24"/>
          <w:szCs w:val="24"/>
        </w:rPr>
        <w:t xml:space="preserve"> podstaw wykluczenia wskazanych w </w:t>
      </w:r>
      <w:r>
        <w:rPr>
          <w:rFonts w:ascii="Cambria" w:hAnsi="Cambria" w:cs="Arial"/>
          <w:b/>
          <w:sz w:val="24"/>
          <w:szCs w:val="24"/>
        </w:rPr>
        <w:t xml:space="preserve">art. 109 ust. 1 ustawy </w:t>
      </w:r>
      <w:proofErr w:type="spellStart"/>
      <w:r>
        <w:rPr>
          <w:rFonts w:ascii="Cambria" w:hAnsi="Cambria" w:cs="Arial"/>
          <w:b/>
          <w:sz w:val="24"/>
          <w:szCs w:val="24"/>
        </w:rPr>
        <w:t>Pzp</w:t>
      </w:r>
      <w:proofErr w:type="spellEnd"/>
      <w:r>
        <w:rPr>
          <w:rFonts w:ascii="Cambria" w:hAnsi="Cambria" w:cs="Arial"/>
          <w:b/>
          <w:sz w:val="24"/>
          <w:szCs w:val="24"/>
        </w:rPr>
        <w:t>.</w:t>
      </w:r>
    </w:p>
    <w:p w:rsidR="00DF7E2D" w:rsidRDefault="00593053" w:rsidP="000B38BC">
      <w:pPr>
        <w:pStyle w:val="Kolorowalistaakcent11"/>
        <w:numPr>
          <w:ilvl w:val="1"/>
          <w:numId w:val="19"/>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rsidR="00DF7E2D" w:rsidRDefault="00593053" w:rsidP="000B38BC">
      <w:pPr>
        <w:pStyle w:val="Kolorowalistaakcent11"/>
        <w:numPr>
          <w:ilvl w:val="1"/>
          <w:numId w:val="19"/>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w:t>
      </w:r>
      <w:proofErr w:type="spellStart"/>
      <w:r>
        <w:rPr>
          <w:rFonts w:ascii="Cambria" w:hAnsi="Cambria"/>
          <w:color w:val="000000"/>
          <w:sz w:val="24"/>
          <w:szCs w:val="24"/>
        </w:rPr>
        <w:t>pkt</w:t>
      </w:r>
      <w:proofErr w:type="spellEnd"/>
      <w:r>
        <w:rPr>
          <w:rFonts w:ascii="Cambria" w:hAnsi="Cambria"/>
          <w:color w:val="000000"/>
          <w:sz w:val="24"/>
          <w:szCs w:val="24"/>
        </w:rPr>
        <w:t xml:space="preserve"> 1, 2 i 5 </w:t>
      </w:r>
      <w:r>
        <w:rPr>
          <w:rFonts w:ascii="Cambria" w:hAnsi="Cambria" w:cs="Arial"/>
          <w:bCs/>
          <w:sz w:val="24"/>
          <w:szCs w:val="24"/>
        </w:rPr>
        <w:t xml:space="preserve">ustawy </w:t>
      </w:r>
      <w:proofErr w:type="spellStart"/>
      <w:r>
        <w:rPr>
          <w:rFonts w:ascii="Cambria" w:hAnsi="Cambria" w:cs="Arial"/>
          <w:bCs/>
          <w:sz w:val="24"/>
          <w:szCs w:val="24"/>
        </w:rPr>
        <w:t>Pzp</w:t>
      </w:r>
      <w:proofErr w:type="spellEnd"/>
      <w:r>
        <w:rPr>
          <w:rFonts w:ascii="Cambria" w:hAnsi="Cambria"/>
          <w:color w:val="000000"/>
          <w:sz w:val="24"/>
          <w:szCs w:val="24"/>
        </w:rPr>
        <w:t>, jeżeli udowodni Zamawiającemu, że spełnił łącznie następujące przesłanki:</w:t>
      </w:r>
    </w:p>
    <w:p w:rsidR="00DF7E2D" w:rsidRDefault="00593053" w:rsidP="000B38BC">
      <w:pPr>
        <w:pStyle w:val="Akapitzlist"/>
        <w:numPr>
          <w:ilvl w:val="2"/>
          <w:numId w:val="33"/>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DF7E2D" w:rsidRDefault="00593053" w:rsidP="000B38BC">
      <w:pPr>
        <w:pStyle w:val="Akapitzlist"/>
        <w:numPr>
          <w:ilvl w:val="2"/>
          <w:numId w:val="33"/>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DF7E2D" w:rsidRDefault="00593053" w:rsidP="000B38BC">
      <w:pPr>
        <w:pStyle w:val="Akapitzlist"/>
        <w:numPr>
          <w:ilvl w:val="2"/>
          <w:numId w:val="33"/>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DF7E2D" w:rsidRDefault="00593053" w:rsidP="000B38BC">
      <w:pPr>
        <w:pStyle w:val="Akapitzlist"/>
        <w:numPr>
          <w:ilvl w:val="1"/>
          <w:numId w:val="34"/>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rsidR="00571454" w:rsidRPr="00A30E68" w:rsidRDefault="00593053" w:rsidP="00571454">
      <w:pPr>
        <w:pStyle w:val="Akapitzlist"/>
        <w:numPr>
          <w:ilvl w:val="1"/>
          <w:numId w:val="34"/>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rsidR="00DF7E2D" w:rsidRDefault="00593053" w:rsidP="000B38BC">
      <w:pPr>
        <w:pStyle w:val="Akapitzlist"/>
        <w:numPr>
          <w:ilvl w:val="1"/>
          <w:numId w:val="34"/>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rsidR="00DF7E2D" w:rsidRDefault="00593053" w:rsidP="000B38BC">
      <w:pPr>
        <w:pStyle w:val="Akapitzlist"/>
        <w:numPr>
          <w:ilvl w:val="1"/>
          <w:numId w:val="34"/>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rsidR="00DF7E2D" w:rsidRDefault="00593053" w:rsidP="000B38BC">
      <w:pPr>
        <w:pStyle w:val="Akapitzlist"/>
        <w:numPr>
          <w:ilvl w:val="1"/>
          <w:numId w:val="34"/>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rsidR="00DF7E2D" w:rsidRDefault="00593053" w:rsidP="000B38BC">
      <w:pPr>
        <w:pStyle w:val="Kolorowalistaakcent11"/>
        <w:numPr>
          <w:ilvl w:val="1"/>
          <w:numId w:val="19"/>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są wystarczające do wykazania jego rzetelności, uwzględniając wagę i szczególne okoliczności czynu wykonawcy. Jeżeli podjęte przez wykonawcę </w:t>
      </w:r>
      <w:r>
        <w:rPr>
          <w:rFonts w:ascii="Cambria" w:hAnsi="Cambria"/>
          <w:color w:val="000000"/>
          <w:sz w:val="24"/>
          <w:szCs w:val="24"/>
        </w:rPr>
        <w:lastRenderedPageBreak/>
        <w:t xml:space="preserve">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nie są wystarczające do wykazania jego rzetelności, Zamawiający wyklucza Wykonawcę</w:t>
      </w:r>
    </w:p>
    <w:p w:rsidR="00DF7E2D" w:rsidRDefault="00593053" w:rsidP="000B38BC">
      <w:pPr>
        <w:pStyle w:val="Kolorowalistaakcent11"/>
        <w:numPr>
          <w:ilvl w:val="1"/>
          <w:numId w:val="19"/>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rsidR="00DF7E2D" w:rsidRDefault="00DF7E2D">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8</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INFORMACJA O OŚWIADCZENIU WSTĘPNYM I PODMIOTOWYCH ŚRODKACH DOWODOWYCH</w:t>
            </w:r>
          </w:p>
        </w:tc>
      </w:tr>
    </w:tbl>
    <w:p w:rsidR="00DF7E2D" w:rsidRDefault="00DF7E2D">
      <w:pPr>
        <w:pStyle w:val="Kolorowalistaakcent11"/>
        <w:spacing w:before="0" w:after="0" w:line="276" w:lineRule="auto"/>
        <w:ind w:left="0"/>
        <w:rPr>
          <w:rFonts w:ascii="Cambria" w:hAnsi="Cambria" w:cs="Arial"/>
        </w:rPr>
      </w:pPr>
    </w:p>
    <w:p w:rsidR="00DF7E2D" w:rsidRDefault="00DF7E2D">
      <w:pPr>
        <w:pStyle w:val="Kolorowalistaakcent11"/>
        <w:spacing w:before="0" w:after="0" w:line="276" w:lineRule="auto"/>
        <w:ind w:left="0"/>
        <w:rPr>
          <w:rFonts w:ascii="Cambria" w:hAnsi="Cambria" w:cs="Arial"/>
          <w:bCs/>
          <w:vanish/>
          <w:sz w:val="24"/>
          <w:szCs w:val="24"/>
        </w:rPr>
      </w:pPr>
    </w:p>
    <w:p w:rsidR="00DF7E2D" w:rsidRDefault="00593053" w:rsidP="000B38BC">
      <w:pPr>
        <w:pStyle w:val="Kolorowalistaakcent11"/>
        <w:numPr>
          <w:ilvl w:val="1"/>
          <w:numId w:val="50"/>
        </w:numPr>
        <w:spacing w:line="276" w:lineRule="auto"/>
        <w:ind w:left="709" w:hanging="709"/>
        <w:rPr>
          <w:rFonts w:ascii="Cambria" w:hAnsi="Cambria" w:cs="Arial"/>
          <w:b/>
          <w:sz w:val="24"/>
          <w:szCs w:val="24"/>
        </w:rPr>
      </w:pPr>
      <w:r>
        <w:rPr>
          <w:rFonts w:ascii="Cambria" w:hAnsi="Cambria" w:cs="Arial"/>
          <w:bCs/>
          <w:sz w:val="24"/>
          <w:szCs w:val="24"/>
        </w:rPr>
        <w:t xml:space="preserve">Wykonawca zobowiązany jest złożyć </w:t>
      </w:r>
      <w:r>
        <w:rPr>
          <w:rFonts w:ascii="Cambria" w:hAnsi="Cambria" w:cs="Arial"/>
          <w:b/>
          <w:sz w:val="24"/>
          <w:szCs w:val="24"/>
          <w:u w:val="single"/>
        </w:rPr>
        <w:t>wraz z ofertą</w:t>
      </w:r>
      <w:r>
        <w:rPr>
          <w:rFonts w:ascii="Cambria" w:hAnsi="Cambria" w:cs="Arial"/>
          <w:b/>
          <w:sz w:val="24"/>
          <w:szCs w:val="24"/>
        </w:rPr>
        <w:t xml:space="preserve"> </w:t>
      </w:r>
      <w:r>
        <w:rPr>
          <w:rFonts w:ascii="Cambria" w:hAnsi="Cambria" w:cs="Arial"/>
          <w:sz w:val="24"/>
          <w:szCs w:val="24"/>
        </w:rPr>
        <w:t>oświadczenia stanowiące wstępne potwierdzenie, że Wykonawca na dzień składania ofert:</w:t>
      </w:r>
    </w:p>
    <w:p w:rsidR="00DF7E2D" w:rsidRDefault="00593053" w:rsidP="000B38BC">
      <w:pPr>
        <w:pStyle w:val="Kolorowalistaakcent11"/>
        <w:numPr>
          <w:ilvl w:val="2"/>
          <w:numId w:val="51"/>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nie podlega wykluczeniu,</w:t>
      </w:r>
    </w:p>
    <w:p w:rsidR="00DF7E2D" w:rsidRDefault="00593053" w:rsidP="000B38BC">
      <w:pPr>
        <w:pStyle w:val="Kolorowalistaakcent11"/>
        <w:numPr>
          <w:ilvl w:val="2"/>
          <w:numId w:val="22"/>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spełnia warunki udziału w postępowaniu.</w:t>
      </w:r>
    </w:p>
    <w:p w:rsidR="00DF7E2D" w:rsidRDefault="00DF7E2D">
      <w:pPr>
        <w:pStyle w:val="Kolorowalistaakcent11"/>
        <w:spacing w:line="276" w:lineRule="auto"/>
        <w:ind w:left="709"/>
        <w:rPr>
          <w:rFonts w:ascii="Cambria" w:hAnsi="Cambria" w:cs="Arial"/>
          <w:b/>
          <w:sz w:val="10"/>
          <w:szCs w:val="10"/>
        </w:rPr>
      </w:pPr>
    </w:p>
    <w:p w:rsidR="00DF7E2D" w:rsidRDefault="00593053" w:rsidP="000B38BC">
      <w:pPr>
        <w:pStyle w:val="Kolorowalistaakcent11"/>
        <w:numPr>
          <w:ilvl w:val="2"/>
          <w:numId w:val="21"/>
        </w:numPr>
        <w:spacing w:line="276" w:lineRule="auto"/>
        <w:ind w:left="1418" w:hanging="709"/>
        <w:rPr>
          <w:rFonts w:ascii="Cambria" w:hAnsi="Cambria" w:cs="Arial"/>
          <w:b/>
          <w:bCs/>
          <w:sz w:val="24"/>
          <w:szCs w:val="24"/>
        </w:rPr>
      </w:pPr>
      <w:r>
        <w:rPr>
          <w:rFonts w:ascii="Cambria" w:hAnsi="Cambria" w:cs="Arial"/>
          <w:b/>
          <w:bCs/>
          <w:color w:val="000000" w:themeColor="text1"/>
          <w:sz w:val="24"/>
          <w:szCs w:val="24"/>
        </w:rPr>
        <w:t>Oświadczenia należy złożyć wg</w:t>
      </w:r>
      <w:r>
        <w:rPr>
          <w:rFonts w:ascii="Cambria" w:hAnsi="Cambria"/>
          <w:b/>
          <w:bCs/>
          <w:sz w:val="24"/>
          <w:szCs w:val="24"/>
        </w:rPr>
        <w:t xml:space="preserve"> wymogów załącznika nr 4 i 5 do SWZ.</w:t>
      </w:r>
    </w:p>
    <w:p w:rsidR="00DF7E2D" w:rsidRDefault="00593053" w:rsidP="000B38BC">
      <w:pPr>
        <w:pStyle w:val="Kolorowalistaakcent11"/>
        <w:numPr>
          <w:ilvl w:val="2"/>
          <w:numId w:val="21"/>
        </w:numPr>
        <w:spacing w:line="276" w:lineRule="auto"/>
        <w:ind w:left="1418" w:hanging="709"/>
        <w:rPr>
          <w:rFonts w:ascii="Cambria" w:hAnsi="Cambria" w:cs="Arial"/>
          <w:b/>
          <w:sz w:val="24"/>
          <w:szCs w:val="24"/>
        </w:rPr>
      </w:pPr>
      <w:r>
        <w:rPr>
          <w:rFonts w:ascii="Cambria" w:hAnsi="Cambria"/>
          <w:color w:val="000000"/>
          <w:sz w:val="24"/>
          <w:szCs w:val="24"/>
        </w:rPr>
        <w:t xml:space="preserve">Jeżeli Wykonawca nie złożył oświadczeń,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F7E2D" w:rsidRDefault="00593053" w:rsidP="000B38BC">
      <w:pPr>
        <w:pStyle w:val="Kolorowalistaakcent11"/>
        <w:numPr>
          <w:ilvl w:val="2"/>
          <w:numId w:val="21"/>
        </w:numPr>
        <w:spacing w:line="276" w:lineRule="auto"/>
        <w:ind w:left="1418" w:hanging="709"/>
        <w:rPr>
          <w:rFonts w:ascii="Cambria" w:hAnsi="Cambria" w:cs="Arial"/>
          <w:b/>
          <w:sz w:val="24"/>
          <w:szCs w:val="24"/>
        </w:rPr>
      </w:pPr>
      <w:r>
        <w:rPr>
          <w:rFonts w:ascii="Cambria" w:hAnsi="Cambria"/>
          <w:color w:val="000000"/>
          <w:sz w:val="24"/>
          <w:szCs w:val="24"/>
        </w:rPr>
        <w:t xml:space="preserve">Zamawiający może żądać od Wykonawców wyjaśnień dotyczących treści złożonych oświadczeń,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w:t>
      </w:r>
    </w:p>
    <w:p w:rsidR="00DF7E2D" w:rsidRDefault="00593053" w:rsidP="000B38BC">
      <w:pPr>
        <w:pStyle w:val="Kolorowalistaakcent11"/>
        <w:numPr>
          <w:ilvl w:val="2"/>
          <w:numId w:val="21"/>
        </w:numPr>
        <w:spacing w:line="276" w:lineRule="auto"/>
        <w:ind w:left="1418" w:hanging="709"/>
        <w:rPr>
          <w:rFonts w:ascii="Cambria" w:hAnsi="Cambria" w:cs="Arial"/>
          <w:b/>
          <w:sz w:val="24"/>
          <w:szCs w:val="24"/>
        </w:rPr>
      </w:pPr>
      <w:r>
        <w:rPr>
          <w:rFonts w:ascii="Cambria" w:hAnsi="Cambria"/>
          <w:color w:val="000000"/>
          <w:sz w:val="24"/>
          <w:szCs w:val="24"/>
        </w:rPr>
        <w:t xml:space="preserve">Jeżeli złożone przez Wykonawcę oświadczenia,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F7E2D" w:rsidRDefault="00DF7E2D">
      <w:pPr>
        <w:pStyle w:val="Kolorowalistaakcent11"/>
        <w:spacing w:line="276" w:lineRule="auto"/>
        <w:ind w:left="709"/>
        <w:rPr>
          <w:rFonts w:ascii="Cambria" w:hAnsi="Cambria" w:cs="Arial"/>
          <w:sz w:val="10"/>
          <w:szCs w:val="10"/>
        </w:rPr>
      </w:pPr>
    </w:p>
    <w:p w:rsidR="00DF7E2D" w:rsidRDefault="00593053" w:rsidP="000B38BC">
      <w:pPr>
        <w:pStyle w:val="Kolorowalistaakcent11"/>
        <w:numPr>
          <w:ilvl w:val="1"/>
          <w:numId w:val="52"/>
        </w:numPr>
        <w:spacing w:line="276" w:lineRule="auto"/>
        <w:ind w:left="709" w:hanging="709"/>
        <w:rPr>
          <w:rFonts w:ascii="Cambria" w:hAnsi="Cambria" w:cs="Arial"/>
          <w:b/>
          <w:bCs/>
          <w:sz w:val="24"/>
          <w:szCs w:val="24"/>
        </w:rPr>
      </w:pPr>
      <w:r>
        <w:rPr>
          <w:rFonts w:ascii="Cambria" w:hAnsi="Cambria"/>
          <w:color w:val="000000"/>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hAnsi="Cambria" w:cs="Arial"/>
          <w:b/>
          <w:bCs/>
          <w:color w:val="000000" w:themeColor="text1"/>
          <w:sz w:val="24"/>
          <w:szCs w:val="24"/>
        </w:rPr>
        <w:t xml:space="preserve"> Oświadczenie należy złożyć wg</w:t>
      </w:r>
      <w:r>
        <w:rPr>
          <w:rFonts w:ascii="Cambria" w:hAnsi="Cambria"/>
          <w:b/>
          <w:bCs/>
          <w:sz w:val="24"/>
          <w:szCs w:val="24"/>
        </w:rPr>
        <w:t xml:space="preserve"> wymogów Załącznika nr 6 do SWZ.</w:t>
      </w:r>
    </w:p>
    <w:p w:rsidR="00DF7E2D" w:rsidRDefault="00DF7E2D">
      <w:pPr>
        <w:pStyle w:val="Kolorowalistaakcent11"/>
        <w:spacing w:line="276" w:lineRule="auto"/>
        <w:rPr>
          <w:rFonts w:ascii="Cambria" w:hAnsi="Cambria" w:cs="Arial"/>
          <w:sz w:val="10"/>
          <w:szCs w:val="10"/>
        </w:rPr>
      </w:pPr>
      <w:bookmarkStart w:id="2" w:name="_Hlk61070718"/>
      <w:bookmarkEnd w:id="2"/>
    </w:p>
    <w:p w:rsidR="00DF7E2D" w:rsidRDefault="00593053" w:rsidP="000B38BC">
      <w:pPr>
        <w:pStyle w:val="Kolorowalistaakcent11"/>
        <w:numPr>
          <w:ilvl w:val="1"/>
          <w:numId w:val="53"/>
        </w:numPr>
        <w:tabs>
          <w:tab w:val="left" w:pos="709"/>
        </w:tabs>
        <w:spacing w:before="0" w:after="0" w:line="276" w:lineRule="auto"/>
        <w:rPr>
          <w:rFonts w:ascii="Cambria" w:hAnsi="Cambria" w:cs="Arial"/>
          <w:sz w:val="24"/>
          <w:szCs w:val="24"/>
        </w:rPr>
      </w:pPr>
      <w:r>
        <w:rPr>
          <w:rFonts w:ascii="Cambria" w:hAnsi="Cambria" w:cs="Arial"/>
          <w:sz w:val="24"/>
          <w:szCs w:val="24"/>
        </w:rPr>
        <w:t xml:space="preserve">Zamawiający </w:t>
      </w:r>
      <w:r>
        <w:rPr>
          <w:rFonts w:ascii="Cambria" w:hAnsi="Cambria" w:cs="Arial"/>
          <w:b/>
          <w:bCs/>
          <w:sz w:val="24"/>
          <w:szCs w:val="24"/>
        </w:rPr>
        <w:t xml:space="preserve">wezwie </w:t>
      </w:r>
      <w:r>
        <w:rPr>
          <w:rFonts w:ascii="Cambria" w:hAnsi="Cambria"/>
          <w:b/>
          <w:bCs/>
          <w:color w:val="000000"/>
          <w:sz w:val="24"/>
          <w:szCs w:val="24"/>
          <w:shd w:val="clear" w:color="auto" w:fill="FFFFFF"/>
        </w:rPr>
        <w:t>Wykonawcę</w:t>
      </w:r>
      <w:r>
        <w:rPr>
          <w:rFonts w:ascii="Cambria" w:hAnsi="Cambria"/>
          <w:color w:val="000000"/>
          <w:sz w:val="24"/>
          <w:szCs w:val="24"/>
          <w:shd w:val="clear" w:color="auto" w:fill="FFFFFF"/>
        </w:rPr>
        <w:t xml:space="preserve">, którego oferta została najwyżej oceniona, do złożenia w wyznaczonym terminie </w:t>
      </w:r>
      <w:r>
        <w:rPr>
          <w:rFonts w:ascii="Cambria" w:hAnsi="Cambria"/>
          <w:b/>
          <w:bCs/>
          <w:color w:val="000000"/>
          <w:sz w:val="24"/>
          <w:szCs w:val="24"/>
          <w:shd w:val="clear" w:color="auto" w:fill="FFFFFF"/>
        </w:rPr>
        <w:t>(nie krótszym niż 5 dni od dnia wezwania)</w:t>
      </w:r>
      <w:r>
        <w:rPr>
          <w:rFonts w:ascii="Cambria" w:hAnsi="Cambria"/>
          <w:color w:val="000000"/>
          <w:sz w:val="24"/>
          <w:szCs w:val="24"/>
          <w:shd w:val="clear" w:color="auto" w:fill="FFFFFF"/>
        </w:rPr>
        <w:t xml:space="preserve"> następujących podmiotowych środków dowodowych (aktualnych na dzień złożenia):</w:t>
      </w:r>
    </w:p>
    <w:p w:rsidR="00DF7E2D" w:rsidRDefault="00DF7E2D">
      <w:pPr>
        <w:pStyle w:val="Kolorowalistaakcent11"/>
        <w:tabs>
          <w:tab w:val="left" w:pos="709"/>
        </w:tabs>
        <w:spacing w:before="0" w:after="0" w:line="276" w:lineRule="auto"/>
        <w:rPr>
          <w:rFonts w:ascii="Cambria" w:hAnsi="Cambria" w:cs="Arial"/>
          <w:sz w:val="10"/>
          <w:szCs w:val="10"/>
        </w:rPr>
      </w:pPr>
    </w:p>
    <w:p w:rsidR="00DF7E2D" w:rsidRDefault="00593053" w:rsidP="000B38BC">
      <w:pPr>
        <w:pStyle w:val="Kolorowalistaakcent11"/>
        <w:numPr>
          <w:ilvl w:val="2"/>
          <w:numId w:val="54"/>
        </w:numPr>
        <w:spacing w:before="0" w:after="0" w:line="276" w:lineRule="auto"/>
        <w:ind w:left="1418" w:hanging="709"/>
        <w:rPr>
          <w:rFonts w:ascii="Cambria" w:hAnsi="Cambria" w:cs="Arial"/>
          <w:b/>
          <w:sz w:val="24"/>
          <w:szCs w:val="24"/>
        </w:rPr>
      </w:pPr>
      <w:r>
        <w:rPr>
          <w:rFonts w:ascii="Cambria" w:hAnsi="Cambria" w:cs="Verdana"/>
          <w:b/>
          <w:sz w:val="24"/>
          <w:szCs w:val="24"/>
        </w:rPr>
        <w:t xml:space="preserve">W celu potwierdzenia spełniania warunków udziału </w:t>
      </w:r>
      <w:r w:rsidR="00AE2076">
        <w:rPr>
          <w:rFonts w:ascii="Cambria" w:hAnsi="Cambria" w:cs="Verdana"/>
          <w:b/>
          <w:sz w:val="24"/>
          <w:szCs w:val="24"/>
        </w:rPr>
        <w:t xml:space="preserve">                                 </w:t>
      </w:r>
      <w:r>
        <w:rPr>
          <w:rFonts w:ascii="Cambria" w:hAnsi="Cambria" w:cs="Verdana"/>
          <w:b/>
          <w:sz w:val="24"/>
          <w:szCs w:val="24"/>
        </w:rPr>
        <w:t>w postępowaniu:</w:t>
      </w:r>
    </w:p>
    <w:p w:rsidR="00DF7E2D" w:rsidRDefault="00DF7E2D">
      <w:pPr>
        <w:pStyle w:val="Kolorowalistaakcent11"/>
        <w:spacing w:before="0" w:after="0" w:line="276" w:lineRule="auto"/>
        <w:ind w:left="1418"/>
        <w:rPr>
          <w:rFonts w:ascii="Cambria" w:hAnsi="Cambria" w:cs="Arial"/>
          <w:b/>
          <w:sz w:val="10"/>
          <w:szCs w:val="10"/>
        </w:rPr>
      </w:pPr>
    </w:p>
    <w:p w:rsidR="00DF7E2D" w:rsidRDefault="00571454" w:rsidP="000B38BC">
      <w:pPr>
        <w:pStyle w:val="Akapitzlist"/>
        <w:numPr>
          <w:ilvl w:val="0"/>
          <w:numId w:val="41"/>
        </w:numPr>
        <w:spacing w:line="276" w:lineRule="auto"/>
        <w:ind w:left="1843" w:hanging="425"/>
        <w:rPr>
          <w:rFonts w:ascii="Cambria" w:hAnsi="Cambria"/>
          <w:sz w:val="24"/>
          <w:szCs w:val="24"/>
        </w:rPr>
      </w:pPr>
      <w:r>
        <w:rPr>
          <w:rFonts w:ascii="Cambria" w:hAnsi="Cambria" w:cs="Open Sans"/>
          <w:color w:val="000000"/>
          <w:sz w:val="24"/>
          <w:szCs w:val="24"/>
          <w:shd w:val="clear" w:color="auto" w:fill="FFFFFF"/>
        </w:rPr>
        <w:t>wykazu usług</w:t>
      </w:r>
      <w:r w:rsidR="00593053">
        <w:rPr>
          <w:rFonts w:ascii="Cambria" w:hAnsi="Cambria" w:cs="Open Sans"/>
          <w:color w:val="000000"/>
          <w:sz w:val="24"/>
          <w:szCs w:val="24"/>
          <w:shd w:val="clear" w:color="auto" w:fill="FFFFFF"/>
        </w:rPr>
        <w:t xml:space="preserve"> wykonanych, a w przypadku świadczeń powtarzających się lub ciągłych również wykonywanych, w okresie ostatnich </w:t>
      </w:r>
      <w:r w:rsidR="00593053">
        <w:rPr>
          <w:rFonts w:ascii="Cambria" w:hAnsi="Cambria" w:cs="Open Sans"/>
          <w:b/>
          <w:bCs/>
          <w:color w:val="000000"/>
          <w:sz w:val="24"/>
          <w:szCs w:val="24"/>
          <w:shd w:val="clear" w:color="auto" w:fill="FFFFFF"/>
        </w:rPr>
        <w:t>5 lat przed terminem składania ofert</w:t>
      </w:r>
      <w:r w:rsidR="00593053">
        <w:rPr>
          <w:rFonts w:ascii="Cambria" w:hAnsi="Cambria" w:cs="Open Sans"/>
          <w:color w:val="000000"/>
          <w:sz w:val="24"/>
          <w:szCs w:val="24"/>
          <w:shd w:val="clear" w:color="auto" w:fill="FFFFFF"/>
        </w:rPr>
        <w:t xml:space="preserve">, a jeżeli okres prowadzenia działalności jest krótszy - w tym okresie, wraz z podaniem ich </w:t>
      </w:r>
      <w:r w:rsidR="00593053">
        <w:rPr>
          <w:rFonts w:ascii="Cambria" w:hAnsi="Cambria" w:cs="Open Sans"/>
          <w:color w:val="000000"/>
          <w:sz w:val="24"/>
          <w:szCs w:val="24"/>
          <w:shd w:val="clear" w:color="auto" w:fill="FFFFFF"/>
        </w:rPr>
        <w:lastRenderedPageBreak/>
        <w:t>wartości, przedmiotu, dat wykonania i pod</w:t>
      </w:r>
      <w:r>
        <w:rPr>
          <w:rFonts w:ascii="Cambria" w:hAnsi="Cambria" w:cs="Open Sans"/>
          <w:color w:val="000000"/>
          <w:sz w:val="24"/>
          <w:szCs w:val="24"/>
          <w:shd w:val="clear" w:color="auto" w:fill="FFFFFF"/>
        </w:rPr>
        <w:t>miotów, na rzecz których usługi</w:t>
      </w:r>
      <w:r w:rsidR="00593053">
        <w:rPr>
          <w:rFonts w:ascii="Cambria" w:hAnsi="Cambria" w:cs="Open Sans"/>
          <w:color w:val="000000"/>
          <w:sz w:val="24"/>
          <w:szCs w:val="24"/>
          <w:shd w:val="clear" w:color="auto" w:fill="FFFFFF"/>
        </w:rPr>
        <w:t xml:space="preserve"> zostały wykonane lub są wykonywane, </w:t>
      </w:r>
      <w:r w:rsidR="00593053">
        <w:rPr>
          <w:rFonts w:ascii="Cambria" w:hAnsi="Cambria" w:cs="Open Sans"/>
          <w:b/>
          <w:bCs/>
          <w:color w:val="000000"/>
          <w:sz w:val="24"/>
          <w:szCs w:val="24"/>
          <w:shd w:val="clear" w:color="auto" w:fill="FFFFFF"/>
        </w:rPr>
        <w:t>oraz załączeniem dowodów określających, czy te dostawy zostały wykonane lub są wykonywane należycie</w:t>
      </w:r>
      <w:r w:rsidR="00593053">
        <w:rPr>
          <w:rFonts w:ascii="Cambria" w:hAnsi="Cambria" w:cs="Open Sans"/>
          <w:color w:val="000000"/>
          <w:sz w:val="24"/>
          <w:szCs w:val="24"/>
          <w:shd w:val="clear" w:color="auto" w:fill="FFFFFF"/>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sidR="00593053">
        <w:rPr>
          <w:rFonts w:ascii="Cambria" w:hAnsi="Cambria" w:cs="Arial"/>
          <w:sz w:val="24"/>
          <w:szCs w:val="24"/>
        </w:rPr>
        <w:t xml:space="preserve">zgodnie z wzorem stanowiącym </w:t>
      </w:r>
      <w:r w:rsidR="00593053">
        <w:rPr>
          <w:rFonts w:ascii="Cambria" w:hAnsi="Cambria" w:cs="Arial"/>
          <w:b/>
          <w:sz w:val="24"/>
          <w:szCs w:val="24"/>
        </w:rPr>
        <w:t>Załącznik nr 7 do SWZ.</w:t>
      </w:r>
    </w:p>
    <w:p w:rsidR="00DF7E2D" w:rsidRDefault="00DF7E2D">
      <w:pPr>
        <w:pStyle w:val="Kolorowalistaakcent11"/>
        <w:spacing w:before="0" w:after="0" w:line="276" w:lineRule="auto"/>
        <w:ind w:left="1418"/>
        <w:rPr>
          <w:rFonts w:ascii="Cambria" w:hAnsi="Cambria" w:cs="Arial"/>
          <w:b/>
          <w:sz w:val="10"/>
          <w:szCs w:val="10"/>
        </w:rPr>
      </w:pPr>
    </w:p>
    <w:p w:rsidR="00DF7E2D" w:rsidRDefault="00593053" w:rsidP="000B38BC">
      <w:pPr>
        <w:pStyle w:val="Kolorowalistaakcent11"/>
        <w:numPr>
          <w:ilvl w:val="2"/>
          <w:numId w:val="55"/>
        </w:numPr>
        <w:spacing w:before="0" w:after="0" w:line="276" w:lineRule="auto"/>
        <w:ind w:left="1418" w:hanging="709"/>
        <w:rPr>
          <w:rFonts w:ascii="Cambria" w:hAnsi="Cambria" w:cs="Arial"/>
          <w:b/>
          <w:sz w:val="24"/>
          <w:szCs w:val="24"/>
        </w:rPr>
      </w:pPr>
      <w:r>
        <w:rPr>
          <w:rFonts w:ascii="Cambria" w:hAnsi="Cambria" w:cs="Verdana"/>
          <w:b/>
          <w:sz w:val="24"/>
          <w:szCs w:val="24"/>
        </w:rPr>
        <w:t>W celu potwierdzenia braku podstaw do wykluczenia z udziału w postępowaniu:</w:t>
      </w:r>
    </w:p>
    <w:p w:rsidR="00DF7E2D" w:rsidRDefault="00593053">
      <w:pPr>
        <w:pStyle w:val="Kolorowalistaakcent11"/>
        <w:spacing w:before="0" w:after="0" w:line="276" w:lineRule="auto"/>
        <w:ind w:left="1418"/>
        <w:rPr>
          <w:rFonts w:ascii="Cambria" w:hAnsi="Cambria" w:cs="Arial"/>
          <w:bCs/>
          <w:i/>
          <w:iCs/>
          <w:sz w:val="24"/>
          <w:szCs w:val="24"/>
        </w:rPr>
      </w:pPr>
      <w:r>
        <w:rPr>
          <w:rFonts w:ascii="Cambria" w:hAnsi="Cambria" w:cs="Verdana"/>
          <w:bCs/>
          <w:i/>
          <w:iCs/>
          <w:sz w:val="24"/>
          <w:szCs w:val="24"/>
        </w:rPr>
        <w:t xml:space="preserve">Zamawiający </w:t>
      </w:r>
      <w:r>
        <w:rPr>
          <w:rFonts w:ascii="Cambria" w:hAnsi="Cambria" w:cs="Verdana"/>
          <w:bCs/>
          <w:i/>
          <w:iCs/>
          <w:sz w:val="24"/>
          <w:szCs w:val="24"/>
          <w:u w:val="single"/>
        </w:rPr>
        <w:t>nie wymaga</w:t>
      </w:r>
      <w:r>
        <w:rPr>
          <w:rFonts w:ascii="Cambria" w:hAnsi="Cambria" w:cs="Verdana"/>
          <w:bCs/>
          <w:i/>
          <w:iCs/>
          <w:sz w:val="24"/>
          <w:szCs w:val="24"/>
        </w:rPr>
        <w:t xml:space="preserve"> złożenia przez Wykonawcę podmiotowych środków dowodowych w tym zakresie.</w:t>
      </w:r>
    </w:p>
    <w:p w:rsidR="00DF7E2D" w:rsidRDefault="00DF7E2D">
      <w:pPr>
        <w:pStyle w:val="Kolorowalistaakcent11"/>
        <w:spacing w:before="0" w:after="0" w:line="276" w:lineRule="auto"/>
        <w:ind w:left="1418"/>
        <w:rPr>
          <w:rFonts w:ascii="Cambria" w:hAnsi="Cambria" w:cs="Arial"/>
          <w:bCs/>
          <w:i/>
          <w:iCs/>
          <w:sz w:val="10"/>
          <w:szCs w:val="10"/>
        </w:rPr>
      </w:pPr>
    </w:p>
    <w:p w:rsidR="00DF7E2D" w:rsidRDefault="00593053" w:rsidP="000B38BC">
      <w:pPr>
        <w:pStyle w:val="Kolorowalistaakcent11"/>
        <w:numPr>
          <w:ilvl w:val="1"/>
          <w:numId w:val="56"/>
        </w:numPr>
        <w:spacing w:line="276" w:lineRule="auto"/>
        <w:ind w:left="709" w:hanging="709"/>
        <w:rPr>
          <w:rFonts w:ascii="Cambria" w:hAnsi="Cambria" w:cs="Arial"/>
          <w:sz w:val="24"/>
          <w:szCs w:val="24"/>
        </w:rPr>
      </w:pPr>
      <w:r>
        <w:rPr>
          <w:rFonts w:ascii="Cambria" w:hAnsi="Cambria"/>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w:t>
      </w:r>
      <w:proofErr w:type="spellStart"/>
      <w:r>
        <w:rPr>
          <w:rFonts w:ascii="Cambria" w:hAnsi="Cambria"/>
          <w:color w:val="000000"/>
          <w:sz w:val="24"/>
          <w:szCs w:val="24"/>
        </w:rPr>
        <w:t>pkt</w:t>
      </w:r>
      <w:proofErr w:type="spellEnd"/>
      <w:r>
        <w:rPr>
          <w:rFonts w:ascii="Cambria" w:hAnsi="Cambria"/>
          <w:color w:val="000000"/>
          <w:sz w:val="24"/>
          <w:szCs w:val="24"/>
        </w:rPr>
        <w:t xml:space="preserve"> 8.3 SWZ.</w:t>
      </w:r>
    </w:p>
    <w:p w:rsidR="00DF7E2D" w:rsidRDefault="00593053" w:rsidP="000B38BC">
      <w:pPr>
        <w:pStyle w:val="Kolorowalistaakcent11"/>
        <w:numPr>
          <w:ilvl w:val="1"/>
          <w:numId w:val="57"/>
        </w:numPr>
        <w:spacing w:line="276" w:lineRule="auto"/>
        <w:ind w:left="709" w:hanging="709"/>
        <w:rPr>
          <w:rFonts w:ascii="Cambria" w:hAnsi="Cambria" w:cs="Arial"/>
          <w:sz w:val="24"/>
          <w:szCs w:val="24"/>
        </w:rPr>
      </w:pPr>
      <w:r>
        <w:rPr>
          <w:rFonts w:ascii="Cambria" w:hAnsi="Cambria"/>
          <w:color w:val="000000"/>
          <w:sz w:val="24"/>
          <w:szCs w:val="24"/>
        </w:rPr>
        <w:t>Wykonawca składa podmiotowe środki dowodowe na wezwanie Zamawiającego. Dokumenty te powinny być aktualne na dzień ich złożenia.</w:t>
      </w:r>
    </w:p>
    <w:p w:rsidR="00DF7E2D" w:rsidRDefault="00593053" w:rsidP="000B38BC">
      <w:pPr>
        <w:pStyle w:val="Kolorowalistaakcent11"/>
        <w:numPr>
          <w:ilvl w:val="1"/>
          <w:numId w:val="58"/>
        </w:numPr>
        <w:spacing w:line="276" w:lineRule="auto"/>
        <w:ind w:left="709" w:hanging="709"/>
        <w:rPr>
          <w:rFonts w:ascii="Cambria" w:hAnsi="Cambria"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F7E2D" w:rsidRDefault="00593053" w:rsidP="000B38BC">
      <w:pPr>
        <w:pStyle w:val="Kolorowalistaakcent11"/>
        <w:numPr>
          <w:ilvl w:val="1"/>
          <w:numId w:val="59"/>
        </w:numPr>
        <w:spacing w:line="276" w:lineRule="auto"/>
        <w:ind w:left="709" w:hanging="709"/>
        <w:rPr>
          <w:rFonts w:ascii="Cambria" w:hAnsi="Cambria"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dane umożliwiające dostęp do tych środków.</w:t>
      </w:r>
    </w:p>
    <w:p w:rsidR="00DF7E2D" w:rsidRDefault="00593053" w:rsidP="000B38BC">
      <w:pPr>
        <w:pStyle w:val="Kolorowalistaakcent11"/>
        <w:numPr>
          <w:ilvl w:val="1"/>
          <w:numId w:val="60"/>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DF7E2D" w:rsidRDefault="00593053" w:rsidP="000B38BC">
      <w:pPr>
        <w:pStyle w:val="Kolorowalistaakcent11"/>
        <w:numPr>
          <w:ilvl w:val="1"/>
          <w:numId w:val="61"/>
        </w:numPr>
        <w:spacing w:line="276" w:lineRule="auto"/>
        <w:ind w:left="709" w:hanging="709"/>
        <w:rPr>
          <w:rFonts w:ascii="Cambria" w:hAnsi="Cambria" w:cs="Arial"/>
          <w:sz w:val="24"/>
          <w:szCs w:val="24"/>
        </w:rPr>
      </w:pPr>
      <w:r>
        <w:rPr>
          <w:rFonts w:ascii="Cambria" w:hAnsi="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F7E2D" w:rsidRDefault="00593053" w:rsidP="000B38BC">
      <w:pPr>
        <w:pStyle w:val="Kolorowalistaakcent11"/>
        <w:numPr>
          <w:ilvl w:val="1"/>
          <w:numId w:val="62"/>
        </w:numPr>
        <w:spacing w:line="276" w:lineRule="auto"/>
        <w:ind w:left="709" w:hanging="709"/>
        <w:rPr>
          <w:rFonts w:ascii="Cambria" w:hAnsi="Cambria" w:cs="Arial"/>
          <w:sz w:val="24"/>
          <w:szCs w:val="24"/>
        </w:rPr>
      </w:pPr>
      <w:r>
        <w:rPr>
          <w:rFonts w:ascii="Cambria" w:hAnsi="Cambria"/>
          <w:color w:val="000000"/>
          <w:sz w:val="24"/>
          <w:szCs w:val="24"/>
        </w:rPr>
        <w:lastRenderedPageBreak/>
        <w:t>Zamawiający może żądać od Wykonawców wyjaśnień dotyczących treści złożonych podmiotowych środków dowodowych.</w:t>
      </w:r>
    </w:p>
    <w:p w:rsidR="00DF7E2D" w:rsidRDefault="00593053" w:rsidP="000B38BC">
      <w:pPr>
        <w:pStyle w:val="Kolorowalistaakcent11"/>
        <w:numPr>
          <w:ilvl w:val="1"/>
          <w:numId w:val="63"/>
        </w:numPr>
        <w:spacing w:line="276" w:lineRule="auto"/>
        <w:ind w:left="709" w:hanging="709"/>
        <w:rPr>
          <w:rFonts w:ascii="Cambria" w:hAnsi="Cambria" w:cs="Arial"/>
          <w:sz w:val="24"/>
          <w:szCs w:val="24"/>
        </w:rPr>
      </w:pPr>
      <w:r>
        <w:rPr>
          <w:rFonts w:ascii="Cambria" w:hAnsi="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DF7E2D" w:rsidRDefault="00593053" w:rsidP="000B38BC">
      <w:pPr>
        <w:pStyle w:val="Kolorowalistaakcent11"/>
        <w:numPr>
          <w:ilvl w:val="1"/>
          <w:numId w:val="64"/>
        </w:numPr>
        <w:spacing w:line="276" w:lineRule="auto"/>
        <w:ind w:left="709" w:hanging="709"/>
        <w:rPr>
          <w:rFonts w:ascii="Cambria" w:hAnsi="Cambria" w:cs="Arial"/>
          <w:sz w:val="24"/>
          <w:szCs w:val="24"/>
        </w:rPr>
      </w:pPr>
      <w:r>
        <w:rPr>
          <w:rFonts w:ascii="Cambria" w:hAnsi="Cambria" w:cs="Arial"/>
          <w:sz w:val="24"/>
          <w:szCs w:val="24"/>
        </w:rPr>
        <w:t xml:space="preserve">Oświadczenia o których mowa w rozdziale 8.1 SWZ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rsidR="00DF7E2D" w:rsidRDefault="00593053" w:rsidP="000B38BC">
      <w:pPr>
        <w:pStyle w:val="Kolorowalistaakcent11"/>
        <w:numPr>
          <w:ilvl w:val="1"/>
          <w:numId w:val="65"/>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DF7E2D" w:rsidRDefault="00593053" w:rsidP="000B38BC">
      <w:pPr>
        <w:pStyle w:val="Kolorowalistaakcent11"/>
        <w:numPr>
          <w:ilvl w:val="1"/>
          <w:numId w:val="66"/>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przekazuje się wg następujących zasad:</w:t>
      </w:r>
    </w:p>
    <w:p w:rsidR="00DF7E2D" w:rsidRDefault="00593053" w:rsidP="000B38BC">
      <w:pPr>
        <w:pStyle w:val="Kolorowalistaakcent11"/>
        <w:numPr>
          <w:ilvl w:val="0"/>
          <w:numId w:val="27"/>
        </w:numPr>
        <w:spacing w:line="276" w:lineRule="auto"/>
        <w:ind w:left="993" w:hanging="284"/>
        <w:rPr>
          <w:rFonts w:ascii="Cambria" w:hAnsi="Cambria"/>
          <w:color w:val="000000"/>
          <w:sz w:val="24"/>
          <w:szCs w:val="24"/>
          <w:shd w:val="clear" w:color="auto" w:fill="FFFFFF"/>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rsidR="00DF7E2D" w:rsidRDefault="00593053" w:rsidP="000B38BC">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rsidR="00DF7E2D" w:rsidRDefault="00593053">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F7E2D" w:rsidRDefault="00593053" w:rsidP="000B38BC">
      <w:pPr>
        <w:pStyle w:val="Kolorowalistaakcent11"/>
        <w:numPr>
          <w:ilvl w:val="0"/>
          <w:numId w:val="27"/>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rsidR="00DF7E2D" w:rsidRDefault="00593053" w:rsidP="000B38BC">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lastRenderedPageBreak/>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t>
      </w:r>
      <w:r w:rsidR="00A30E68">
        <w:rPr>
          <w:rFonts w:ascii="Cambria" w:hAnsi="Cambria"/>
          <w:b/>
          <w:bCs/>
          <w:color w:val="000000"/>
          <w:sz w:val="24"/>
          <w:szCs w:val="24"/>
        </w:rPr>
        <w:t xml:space="preserve">            </w:t>
      </w:r>
      <w:r>
        <w:rPr>
          <w:rFonts w:ascii="Cambria" w:hAnsi="Cambria"/>
          <w:b/>
          <w:bCs/>
          <w:color w:val="000000"/>
          <w:sz w:val="24"/>
          <w:szCs w:val="24"/>
        </w:rPr>
        <w:t>w postaci papierowej.</w:t>
      </w:r>
      <w:r>
        <w:rPr>
          <w:rStyle w:val="alb"/>
          <w:rFonts w:ascii="Cambria" w:hAnsi="Cambria"/>
          <w:color w:val="000000"/>
          <w:sz w:val="24"/>
          <w:szCs w:val="24"/>
        </w:rPr>
        <w:t> </w:t>
      </w:r>
    </w:p>
    <w:p w:rsidR="00DF7E2D" w:rsidRDefault="00593053">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F7E2D" w:rsidRDefault="00DF7E2D">
      <w:pPr>
        <w:pStyle w:val="Kolorowalistaakcent11"/>
        <w:spacing w:line="276" w:lineRule="auto"/>
        <w:ind w:left="993"/>
        <w:rPr>
          <w:rFonts w:ascii="Cambria" w:hAnsi="Cambria"/>
          <w:i/>
          <w:iCs/>
          <w:color w:val="000000"/>
          <w:sz w:val="10"/>
          <w:szCs w:val="10"/>
        </w:rPr>
      </w:pPr>
    </w:p>
    <w:p w:rsidR="00DF7E2D" w:rsidRDefault="00593053" w:rsidP="000B38BC">
      <w:pPr>
        <w:pStyle w:val="Kolorowalistaakcent11"/>
        <w:numPr>
          <w:ilvl w:val="1"/>
          <w:numId w:val="67"/>
        </w:numPr>
        <w:spacing w:line="276" w:lineRule="auto"/>
        <w:ind w:left="709" w:hanging="709"/>
        <w:rPr>
          <w:rFonts w:ascii="Cambria" w:hAnsi="Cambria"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F7E2D" w:rsidRDefault="00593053" w:rsidP="000B38BC">
      <w:pPr>
        <w:pStyle w:val="Kolorowalistaakcent11"/>
        <w:numPr>
          <w:ilvl w:val="1"/>
          <w:numId w:val="68"/>
        </w:numPr>
        <w:spacing w:line="276" w:lineRule="auto"/>
        <w:ind w:left="709" w:hanging="709"/>
        <w:rPr>
          <w:rFonts w:ascii="Cambria" w:hAnsi="Cambria" w:cs="Arial"/>
          <w:sz w:val="24"/>
          <w:szCs w:val="24"/>
        </w:rPr>
      </w:pPr>
      <w:r>
        <w:rPr>
          <w:rFonts w:ascii="Cambria" w:hAnsi="Cambria" w:cs="Arial"/>
          <w:sz w:val="24"/>
          <w:szCs w:val="24"/>
        </w:rPr>
        <w:t xml:space="preserve">Oświadczenia wskazane w rozdziale 8.1 SWZ i </w:t>
      </w:r>
      <w:r>
        <w:rPr>
          <w:rFonts w:ascii="Cambria" w:hAnsi="Cambria"/>
          <w:sz w:val="24"/>
          <w:szCs w:val="24"/>
        </w:rPr>
        <w:t>podmiotowe oraz przedmiotowe środki dowodowe</w:t>
      </w:r>
      <w:r>
        <w:rPr>
          <w:rFonts w:ascii="Cambria" w:hAnsi="Cambria"/>
          <w:sz w:val="24"/>
          <w:szCs w:val="24"/>
          <w:shd w:val="clear" w:color="auto" w:fill="FFFFFF"/>
        </w:rPr>
        <w:t xml:space="preserve"> </w:t>
      </w:r>
      <w:r>
        <w:rPr>
          <w:rFonts w:ascii="Cambria" w:hAnsi="Cambria" w:cs="Arial"/>
          <w:sz w:val="24"/>
          <w:szCs w:val="24"/>
        </w:rPr>
        <w:t>przekazuje się środkiem komunikacji elektronicznej wskazanym w rozdziale 11 SWZ.</w:t>
      </w:r>
    </w:p>
    <w:p w:rsidR="00DF7E2D" w:rsidRDefault="00593053" w:rsidP="000B38BC">
      <w:pPr>
        <w:pStyle w:val="Kolorowalistaakcent11"/>
        <w:numPr>
          <w:ilvl w:val="1"/>
          <w:numId w:val="69"/>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Cambria" w:hAnsi="Cambria"/>
          <w:sz w:val="24"/>
          <w:szCs w:val="24"/>
        </w:rPr>
        <w:t>podmiotowe lub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w:t>
      </w:r>
      <w:r w:rsidR="00AE2076">
        <w:rPr>
          <w:rFonts w:ascii="Cambria" w:hAnsi="Cambria"/>
          <w:color w:val="000000"/>
          <w:sz w:val="24"/>
          <w:szCs w:val="24"/>
          <w:shd w:val="clear" w:color="auto" w:fill="FFFFFF"/>
        </w:rPr>
        <w:t xml:space="preserve">i (Dz. U. z 2020 r. poz. 1913),Wykonawca, </w:t>
      </w:r>
      <w:r>
        <w:rPr>
          <w:rFonts w:ascii="Cambria" w:hAnsi="Cambria"/>
          <w:color w:val="000000"/>
          <w:sz w:val="24"/>
          <w:szCs w:val="24"/>
          <w:shd w:val="clear" w:color="auto" w:fill="FFFFFF"/>
        </w:rPr>
        <w:t>w celu utrzymania w poufności t</w:t>
      </w:r>
      <w:r w:rsidR="00AE2076">
        <w:rPr>
          <w:rFonts w:ascii="Cambria" w:hAnsi="Cambria"/>
          <w:color w:val="000000"/>
          <w:sz w:val="24"/>
          <w:szCs w:val="24"/>
          <w:shd w:val="clear" w:color="auto" w:fill="FFFFFF"/>
        </w:rPr>
        <w:t xml:space="preserve">ych informacji, przekazuje je w </w:t>
      </w:r>
      <w:r>
        <w:rPr>
          <w:rFonts w:ascii="Cambria" w:hAnsi="Cambria"/>
          <w:color w:val="000000"/>
          <w:sz w:val="24"/>
          <w:szCs w:val="24"/>
          <w:shd w:val="clear" w:color="auto" w:fill="FFFFFF"/>
        </w:rPr>
        <w:t xml:space="preserve">wydzielonym </w:t>
      </w:r>
      <w:r w:rsidR="00AE2076">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i odpowiednio oznaczonym pliku.</w:t>
      </w:r>
    </w:p>
    <w:p w:rsidR="00571454" w:rsidRPr="00A30E68" w:rsidRDefault="00593053" w:rsidP="00A30E68">
      <w:pPr>
        <w:pStyle w:val="Kolorowalistaakcent11"/>
        <w:numPr>
          <w:ilvl w:val="1"/>
          <w:numId w:val="70"/>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sporządzone w języku obcym przekazuje się wraz z tłumaczeniem na język polski.</w:t>
      </w:r>
    </w:p>
    <w:p w:rsidR="00DF7E2D" w:rsidRDefault="00593053" w:rsidP="000B38BC">
      <w:pPr>
        <w:pStyle w:val="Kolorowalistaakcent11"/>
        <w:numPr>
          <w:ilvl w:val="1"/>
          <w:numId w:val="71"/>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Dokumenty elektroniczne muszą spełniać łącznie następujące wymagania:</w:t>
      </w:r>
    </w:p>
    <w:p w:rsidR="00DF7E2D" w:rsidRDefault="00593053" w:rsidP="000B38BC">
      <w:pPr>
        <w:pStyle w:val="Akapitzlist"/>
        <w:numPr>
          <w:ilvl w:val="2"/>
          <w:numId w:val="35"/>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są utrwalone w sposób umożliwiający ich wielokrotne odczytanie, zapisanie </w:t>
      </w:r>
      <w:r>
        <w:rPr>
          <w:rFonts w:ascii="Cambria" w:hAnsi="Cambria"/>
          <w:color w:val="000000"/>
          <w:sz w:val="24"/>
          <w:szCs w:val="24"/>
        </w:rPr>
        <w:br/>
        <w:t>i powielenie, a także przekazanie przy użyciu środków komunikacji elektronicznej lub na informatycznym nośniku danych;</w:t>
      </w:r>
    </w:p>
    <w:p w:rsidR="00DF7E2D" w:rsidRDefault="00593053" w:rsidP="000B38BC">
      <w:pPr>
        <w:pStyle w:val="Akapitzlist"/>
        <w:numPr>
          <w:ilvl w:val="2"/>
          <w:numId w:val="35"/>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umożliwiają prezentację treści w postaci elektronicznej, w szczególności przez wyświetlenie tej treści na monitorze ekranowym;</w:t>
      </w:r>
    </w:p>
    <w:p w:rsidR="00DF7E2D" w:rsidRDefault="00593053" w:rsidP="000B38BC">
      <w:pPr>
        <w:pStyle w:val="Akapitzlist"/>
        <w:numPr>
          <w:ilvl w:val="2"/>
          <w:numId w:val="35"/>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umożliwiają prezentację treści w postaci papierowej, w szczególności </w:t>
      </w:r>
      <w:r>
        <w:rPr>
          <w:rFonts w:ascii="Cambria" w:hAnsi="Cambria"/>
          <w:color w:val="000000"/>
          <w:sz w:val="24"/>
          <w:szCs w:val="24"/>
        </w:rPr>
        <w:br/>
        <w:t>za pomocą wydruku;</w:t>
      </w:r>
    </w:p>
    <w:p w:rsidR="00DF7E2D" w:rsidRDefault="00593053" w:rsidP="000B38BC">
      <w:pPr>
        <w:pStyle w:val="Akapitzlist"/>
        <w:numPr>
          <w:ilvl w:val="2"/>
          <w:numId w:val="35"/>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zawierają dane w układzie niepozostawiającym wątpliwości co do treści </w:t>
      </w:r>
      <w:r>
        <w:rPr>
          <w:rFonts w:ascii="Cambria" w:hAnsi="Cambria"/>
          <w:color w:val="000000"/>
          <w:sz w:val="24"/>
          <w:szCs w:val="24"/>
        </w:rPr>
        <w:br/>
        <w:t>i kontekstu zapisanych informacji.</w:t>
      </w:r>
    </w:p>
    <w:p w:rsidR="00DF7E2D" w:rsidRDefault="00DF7E2D">
      <w:pPr>
        <w:pStyle w:val="Kolorowalistaakcent11"/>
        <w:spacing w:line="276" w:lineRule="auto"/>
        <w:ind w:left="709"/>
        <w:rPr>
          <w:rFonts w:ascii="Cambria" w:hAnsi="Cambria" w:cs="Arial"/>
          <w:sz w:val="24"/>
          <w:szCs w:val="24"/>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DF7E2D">
            <w:pPr>
              <w:widowControl w:val="0"/>
              <w:spacing w:line="276" w:lineRule="auto"/>
              <w:contextualSpacing/>
              <w:jc w:val="center"/>
              <w:textAlignment w:val="baseline"/>
              <w:rPr>
                <w:rFonts w:ascii="Cambria" w:hAnsi="Cambria"/>
                <w:sz w:val="10"/>
                <w:szCs w:val="10"/>
              </w:rPr>
            </w:pPr>
          </w:p>
          <w:p w:rsidR="00DF7E2D" w:rsidRDefault="00593053">
            <w:pPr>
              <w:widowControl w:val="0"/>
              <w:spacing w:line="276" w:lineRule="auto"/>
              <w:contextualSpacing/>
              <w:jc w:val="center"/>
              <w:textAlignment w:val="baseline"/>
              <w:rPr>
                <w:rFonts w:ascii="Cambria" w:hAnsi="Cambria"/>
                <w:b/>
                <w:bCs/>
                <w:sz w:val="26"/>
                <w:szCs w:val="26"/>
              </w:rPr>
            </w:pPr>
            <w:r>
              <w:rPr>
                <w:rFonts w:ascii="Cambria" w:hAnsi="Cambria"/>
                <w:b/>
                <w:bCs/>
                <w:sz w:val="26"/>
                <w:szCs w:val="26"/>
              </w:rPr>
              <w:lastRenderedPageBreak/>
              <w:t>Rozdział 9</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POLEGAJĄCYCH </w:t>
            </w:r>
            <w:r>
              <w:rPr>
                <w:rFonts w:ascii="Cambria" w:hAnsi="Cambria"/>
                <w:b/>
                <w:sz w:val="26"/>
                <w:szCs w:val="26"/>
              </w:rPr>
              <w:br/>
              <w:t xml:space="preserve">NA ZASOBACH INNYCH PODMIOTÓW, NA ZASADACH OKREŚLONYCH </w:t>
            </w:r>
            <w:r>
              <w:rPr>
                <w:rFonts w:ascii="Cambria" w:hAnsi="Cambria"/>
                <w:b/>
                <w:sz w:val="26"/>
                <w:szCs w:val="26"/>
              </w:rPr>
              <w:br/>
              <w:t>W ART. 118 USTAWY PZP ORAZ ZAMIERZAJĄCYCH POWIERZYĆ WYKONANIE CZĘŚCI ZAMÓWIENIA PODWYKONAWCOM</w:t>
            </w:r>
          </w:p>
        </w:tc>
      </w:tr>
    </w:tbl>
    <w:p w:rsidR="00DF7E2D" w:rsidRDefault="00DF7E2D">
      <w:pPr>
        <w:pStyle w:val="Akapitzlist"/>
        <w:spacing w:line="276" w:lineRule="auto"/>
        <w:ind w:left="709"/>
        <w:rPr>
          <w:rFonts w:ascii="Cambria" w:hAnsi="Cambria" w:cs="Arial"/>
          <w:sz w:val="24"/>
          <w:szCs w:val="24"/>
        </w:rPr>
      </w:pP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rsidR="00571454" w:rsidRPr="00A30E68" w:rsidRDefault="00593053" w:rsidP="00571454">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Zobowiązanie podmiotu udostępniającego zasoby lub inny środek dowodowy, </w:t>
      </w:r>
      <w:r>
        <w:rPr>
          <w:rFonts w:ascii="Cambria" w:hAnsi="Cambria"/>
          <w:color w:val="000000"/>
          <w:sz w:val="24"/>
          <w:szCs w:val="24"/>
          <w:shd w:val="clear" w:color="auto" w:fill="FFFFFF"/>
        </w:rPr>
        <w:br/>
        <w:t xml:space="preserve">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9.4 SWZ potwierdza, że stosunek łączący Wykonawcę z podmiotami udostępniającymi zasoby gwarantuje rzeczywisty dostęp do tych zasobów oraz określa w szczególności:</w:t>
      </w:r>
    </w:p>
    <w:p w:rsidR="00DF7E2D" w:rsidRDefault="00593053" w:rsidP="000B38BC">
      <w:pPr>
        <w:pStyle w:val="Akapitzlist"/>
        <w:numPr>
          <w:ilvl w:val="2"/>
          <w:numId w:val="36"/>
        </w:numPr>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zakres dostępnych Wykonawcy zasobów podmiotu udostępniającego zasoby;</w:t>
      </w:r>
    </w:p>
    <w:p w:rsidR="00DF7E2D" w:rsidRDefault="00593053" w:rsidP="000B38BC">
      <w:pPr>
        <w:pStyle w:val="Akapitzlist"/>
        <w:numPr>
          <w:ilvl w:val="2"/>
          <w:numId w:val="36"/>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sposób i okres udostępnienia Wykonawcy i wykorzystania przez niego zasobów podmiotu udostępniającego te zasoby przy wykonywaniu zamówienia;</w:t>
      </w:r>
    </w:p>
    <w:p w:rsidR="00DF7E2D" w:rsidRDefault="00593053" w:rsidP="000B38BC">
      <w:pPr>
        <w:pStyle w:val="Akapitzlist"/>
        <w:numPr>
          <w:ilvl w:val="2"/>
          <w:numId w:val="36"/>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F7E2D" w:rsidRDefault="00593053" w:rsidP="00593053">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oraz - jeżeli dotyczy, </w:t>
      </w:r>
      <w:r>
        <w:rPr>
          <w:rFonts w:ascii="Cambria" w:hAnsi="Cambria"/>
          <w:color w:val="000000"/>
          <w:sz w:val="24"/>
          <w:szCs w:val="24"/>
          <w:shd w:val="clear" w:color="auto" w:fill="FFFFFF"/>
        </w:rPr>
        <w:br/>
        <w:t>a także zbada, czy nie zachodzą, wobec tego podmiotu podstawy wykluczenia, które zostały przewidziane względem Wykonawcy</w:t>
      </w:r>
      <w:r>
        <w:rPr>
          <w:rFonts w:ascii="Cambria" w:hAnsi="Cambria" w:cs="Arial"/>
          <w:sz w:val="24"/>
          <w:szCs w:val="24"/>
        </w:rPr>
        <w:t>.</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t>
      </w:r>
      <w:r w:rsidR="00571454">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 xml:space="preserve">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8.1 SWZ także oświadczenia podmiotu udostępniającego zasoby, potwierdzające brak podstaw wykluczenia tego podmiotu oraz odpowiednio spełnianie warunków udziału w postępowaniu, w zakresie, w jakim Wykonawca powołuje się na jego zasoby.</w:t>
      </w:r>
    </w:p>
    <w:p w:rsidR="00DF7E2D" w:rsidRDefault="00593053" w:rsidP="00593053">
      <w:pPr>
        <w:pStyle w:val="Akapitzlist"/>
        <w:numPr>
          <w:ilvl w:val="1"/>
          <w:numId w:val="10"/>
        </w:numPr>
        <w:spacing w:before="0" w:after="0" w:line="276" w:lineRule="auto"/>
        <w:ind w:left="709"/>
        <w:rPr>
          <w:rFonts w:ascii="Cambria" w:hAnsi="Cambria" w:cs="Arial"/>
          <w:b/>
          <w:bCs/>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 </w:t>
      </w:r>
      <w:r>
        <w:rPr>
          <w:rFonts w:ascii="Cambria" w:hAnsi="Cambria"/>
          <w:b/>
          <w:bCs/>
          <w:color w:val="000000"/>
          <w:sz w:val="24"/>
          <w:szCs w:val="24"/>
        </w:rPr>
        <w:t>oraz podania nazw ewentualnych podwykonawców.</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DF7E2D" w:rsidRDefault="00593053" w:rsidP="00593053">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Wykonawca będzie zobowiązany do zawiadamiania Zamawiającego o wszelkich zmianach w odniesieniu do informacji,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DF7E2D" w:rsidRDefault="00DF7E2D">
      <w:pPr>
        <w:pStyle w:val="Akapitzlist"/>
        <w:spacing w:before="0" w:after="0" w:line="276" w:lineRule="auto"/>
        <w:ind w:left="709"/>
        <w:rPr>
          <w:rFonts w:ascii="Cambria" w:hAnsi="Cambria" w:cs="Helvetica"/>
          <w:bCs/>
          <w:sz w:val="10"/>
          <w:szCs w:val="10"/>
        </w:rPr>
      </w:pPr>
    </w:p>
    <w:p w:rsidR="00DF7E2D" w:rsidRDefault="00DF7E2D">
      <w:pPr>
        <w:pStyle w:val="Akapitzlist"/>
        <w:spacing w:before="0" w:after="0" w:line="276" w:lineRule="auto"/>
        <w:ind w:left="709"/>
        <w:rPr>
          <w:rFonts w:ascii="Cambria" w:hAnsi="Cambria" w:cs="Helvetica"/>
          <w:bCs/>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10</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WSPÓLNIE UBIEGAJĄCYCH SIĘ </w:t>
            </w:r>
            <w:r>
              <w:rPr>
                <w:rFonts w:ascii="Cambria" w:hAnsi="Cambria"/>
                <w:b/>
                <w:sz w:val="26"/>
                <w:szCs w:val="26"/>
              </w:rPr>
              <w:br/>
              <w:t>O UDZIELENIE ZAMÓWIENIA (W TYM SPÓŁKI CYWILNE)</w:t>
            </w:r>
          </w:p>
        </w:tc>
      </w:tr>
    </w:tbl>
    <w:p w:rsidR="00DF7E2D" w:rsidRDefault="00DF7E2D">
      <w:pPr>
        <w:pStyle w:val="Akapitzlist"/>
        <w:widowControl w:val="0"/>
        <w:spacing w:line="276" w:lineRule="auto"/>
        <w:ind w:left="709"/>
        <w:outlineLvl w:val="3"/>
        <w:rPr>
          <w:rFonts w:ascii="Cambria" w:hAnsi="Cambria" w:cs="Arial"/>
          <w:bCs/>
          <w:sz w:val="24"/>
          <w:szCs w:val="24"/>
        </w:rPr>
      </w:pPr>
    </w:p>
    <w:p w:rsidR="00DF7E2D" w:rsidRDefault="00593053" w:rsidP="00593053">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Wykonawcy </w:t>
      </w:r>
      <w:r>
        <w:rPr>
          <w:rFonts w:ascii="Cambria" w:hAnsi="Cambria"/>
          <w:color w:val="000000"/>
          <w:sz w:val="24"/>
          <w:szCs w:val="24"/>
        </w:rPr>
        <w:t xml:space="preserve">mogą wspólnie ubiegać się o udzielenie zamówienia. W takim przypadku, Wykonawcy ustanawiają pełnomocnika do reprezentowania ich </w:t>
      </w:r>
      <w:r w:rsidR="00571454">
        <w:rPr>
          <w:rFonts w:ascii="Cambria" w:hAnsi="Cambria"/>
          <w:color w:val="000000"/>
          <w:sz w:val="24"/>
          <w:szCs w:val="24"/>
        </w:rPr>
        <w:t xml:space="preserve">         </w:t>
      </w:r>
      <w:r>
        <w:rPr>
          <w:rFonts w:ascii="Cambria" w:hAnsi="Cambria"/>
          <w:color w:val="000000"/>
          <w:sz w:val="24"/>
          <w:szCs w:val="24"/>
        </w:rPr>
        <w:t xml:space="preserve">w postępowaniu o udzielenie zamówienia albo do reprezentowania </w:t>
      </w:r>
      <w:r w:rsidR="00571454">
        <w:rPr>
          <w:rFonts w:ascii="Cambria" w:hAnsi="Cambria"/>
          <w:color w:val="000000"/>
          <w:sz w:val="24"/>
          <w:szCs w:val="24"/>
        </w:rPr>
        <w:t xml:space="preserve">                        </w:t>
      </w:r>
      <w:r>
        <w:rPr>
          <w:rFonts w:ascii="Cambria" w:hAnsi="Cambria"/>
          <w:color w:val="000000"/>
          <w:sz w:val="24"/>
          <w:szCs w:val="24"/>
        </w:rPr>
        <w:t>w postępowaniu i zawarcia umowy w sprawie zamówienia publicznego.</w:t>
      </w:r>
    </w:p>
    <w:p w:rsidR="00DF7E2D" w:rsidRDefault="00593053" w:rsidP="00593053">
      <w:pPr>
        <w:pStyle w:val="Akapitzlist"/>
        <w:widowControl w:val="0"/>
        <w:numPr>
          <w:ilvl w:val="1"/>
          <w:numId w:val="11"/>
        </w:numPr>
        <w:spacing w:line="276" w:lineRule="auto"/>
        <w:ind w:left="0" w:firstLine="0"/>
        <w:outlineLvl w:val="3"/>
        <w:rPr>
          <w:rFonts w:ascii="Cambria" w:hAnsi="Cambria" w:cs="Arial"/>
          <w:bCs/>
          <w:sz w:val="24"/>
          <w:szCs w:val="24"/>
        </w:rPr>
      </w:pPr>
      <w:r>
        <w:rPr>
          <w:rFonts w:ascii="Cambria" w:hAnsi="Cambria" w:cs="Arial"/>
          <w:bCs/>
          <w:sz w:val="24"/>
          <w:szCs w:val="24"/>
        </w:rPr>
        <w:t>W przypadku Wykonawców wspólnie ubiegających się o udzielenie zamówienia:</w:t>
      </w:r>
    </w:p>
    <w:p w:rsidR="00DF7E2D" w:rsidRDefault="00593053">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oświadczenia o których mowa w pkt. 8.1 SWZ </w:t>
      </w:r>
      <w:r>
        <w:rPr>
          <w:rFonts w:ascii="Cambria" w:hAnsi="Cambria" w:cs="Arial"/>
          <w:b/>
          <w:bCs/>
          <w:sz w:val="24"/>
          <w:szCs w:val="24"/>
          <w:u w:val="single"/>
        </w:rPr>
        <w:t xml:space="preserve">składa </w:t>
      </w:r>
      <w:r>
        <w:rPr>
          <w:rFonts w:ascii="Cambria" w:hAnsi="Cambria" w:cs="Arial"/>
          <w:b/>
          <w:sz w:val="24"/>
          <w:szCs w:val="24"/>
          <w:u w:val="single"/>
        </w:rPr>
        <w:t>z ofertą</w:t>
      </w:r>
      <w:r>
        <w:rPr>
          <w:rFonts w:ascii="Cambria" w:hAnsi="Cambria" w:cs="Arial"/>
          <w:b/>
          <w:bCs/>
          <w:sz w:val="24"/>
          <w:szCs w:val="24"/>
        </w:rPr>
        <w:t xml:space="preserve"> każdy </w:t>
      </w:r>
      <w:r>
        <w:rPr>
          <w:rFonts w:ascii="Cambria" w:hAnsi="Cambria" w:cs="Arial"/>
          <w:b/>
          <w:bCs/>
          <w:sz w:val="24"/>
          <w:szCs w:val="24"/>
        </w:rPr>
        <w:br/>
        <w:t>z Wykonawców wspólnie ubiegających się o zamówienie</w:t>
      </w:r>
      <w:r>
        <w:rPr>
          <w:rFonts w:ascii="Cambria" w:hAnsi="Cambria" w:cs="Arial"/>
          <w:bCs/>
          <w:sz w:val="24"/>
          <w:szCs w:val="24"/>
        </w:rPr>
        <w:t xml:space="preserve">. </w:t>
      </w:r>
      <w:r>
        <w:rPr>
          <w:rFonts w:ascii="Cambria" w:hAnsi="Cambria"/>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rsidR="00DF7E2D" w:rsidRDefault="00593053">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zobowiązani są oni na wezwanie Zamawiającego, złożyć podmiotowe środki dowodowe, o których mowa w pkt. 8.3 SWZ, przy czym podmiotowe środki dowodowe, o których mowa w pkt. 8.3.1 SWZ składa odpowiednio </w:t>
      </w:r>
      <w:r>
        <w:rPr>
          <w:rFonts w:ascii="Cambria" w:hAnsi="Cambria" w:cs="Arial"/>
          <w:bCs/>
          <w:sz w:val="24"/>
          <w:szCs w:val="24"/>
        </w:rPr>
        <w:lastRenderedPageBreak/>
        <w:t>Wykonawca/Wykonawcy, który/którzy wykazuje/-ą spełnienie warunku.</w:t>
      </w:r>
    </w:p>
    <w:p w:rsidR="00DF7E2D" w:rsidRDefault="00593053" w:rsidP="00593053">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DF7E2D" w:rsidRDefault="00DF7E2D">
      <w:pPr>
        <w:pStyle w:val="Akapitzlist"/>
        <w:widowControl w:val="0"/>
        <w:spacing w:line="276" w:lineRule="auto"/>
        <w:ind w:left="495"/>
        <w:outlineLvl w:val="3"/>
        <w:rPr>
          <w:rFonts w:ascii="Cambria" w:hAnsi="Cambria" w:cs="Arial"/>
          <w:bCs/>
          <w:sz w:val="24"/>
          <w:szCs w:val="24"/>
        </w:rPr>
      </w:pPr>
    </w:p>
    <w:tbl>
      <w:tblPr>
        <w:tblW w:w="9072" w:type="dxa"/>
        <w:jc w:val="center"/>
        <w:tblLayout w:type="fixed"/>
        <w:tblLook w:val="00A0"/>
      </w:tblPr>
      <w:tblGrid>
        <w:gridCol w:w="9072"/>
      </w:tblGrid>
      <w:tr w:rsidR="00DF7E2D">
        <w:trPr>
          <w:trHeight w:val="2106"/>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11</w:t>
            </w:r>
          </w:p>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b/>
                <w:sz w:val="26"/>
                <w:szCs w:val="26"/>
              </w:rPr>
              <w:t xml:space="preserve">INFORMACJE O ŚRODKACH KOMUNIKACJI ELEKTRONICZNEJ, PRZY UŻYCIU KTÓRYCH ZAMAWIAJĄCY BĘDZIE KOMUNIKOWAŁ SIĘ Z WYKONAWCAMI, ORAZ INFORMACJE O WYMAGANIACH TECHNICZNYCH </w:t>
            </w:r>
            <w:r>
              <w:rPr>
                <w:rFonts w:ascii="Cambria" w:hAnsi="Cambria"/>
                <w:b/>
                <w:sz w:val="26"/>
                <w:szCs w:val="26"/>
              </w:rPr>
              <w:br/>
              <w:t>I ORGANIZACYJNYCH SPORZĄDZANIA, WYSYŁANIA I ODBIERANIA KORESPONDENCJI ELEKTRONICZNEJ</w:t>
            </w:r>
          </w:p>
        </w:tc>
      </w:tr>
    </w:tbl>
    <w:p w:rsidR="00DF7E2D" w:rsidRDefault="00DF7E2D">
      <w:pPr>
        <w:pStyle w:val="Kolorowalistaakcent11"/>
        <w:widowControl w:val="0"/>
        <w:spacing w:line="276" w:lineRule="auto"/>
        <w:ind w:left="0"/>
        <w:outlineLvl w:val="3"/>
        <w:rPr>
          <w:rFonts w:ascii="Cambria" w:hAnsi="Cambria"/>
          <w:b/>
          <w:sz w:val="24"/>
          <w:szCs w:val="24"/>
          <w:highlight w:val="yellow"/>
        </w:rPr>
      </w:pPr>
    </w:p>
    <w:p w:rsidR="00DF7E2D" w:rsidRDefault="00593053">
      <w:pPr>
        <w:pStyle w:val="Kolorowalistaakcent11"/>
        <w:widowControl w:val="0"/>
        <w:spacing w:line="276" w:lineRule="auto"/>
        <w:ind w:left="0"/>
        <w:jc w:val="center"/>
        <w:outlineLvl w:val="3"/>
        <w:rPr>
          <w:rFonts w:ascii="Cambria" w:hAnsi="Cambria"/>
          <w:b/>
          <w:sz w:val="24"/>
          <w:szCs w:val="24"/>
        </w:rPr>
      </w:pPr>
      <w:r>
        <w:rPr>
          <w:rFonts w:ascii="Cambria" w:hAnsi="Cambria"/>
          <w:b/>
          <w:sz w:val="24"/>
          <w:szCs w:val="24"/>
        </w:rPr>
        <w:t>Wymagania ogólne.</w:t>
      </w:r>
    </w:p>
    <w:p w:rsidR="00DF7E2D" w:rsidRDefault="00593053" w:rsidP="000B38BC">
      <w:pPr>
        <w:pStyle w:val="Akapitzlist"/>
        <w:widowControl w:val="0"/>
        <w:numPr>
          <w:ilvl w:val="1"/>
          <w:numId w:val="47"/>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między Zamawiającym a Wykonawcami odbywa się przy użyciu </w:t>
      </w:r>
      <w:proofErr w:type="spellStart"/>
      <w:r>
        <w:rPr>
          <w:rFonts w:ascii="Cambria" w:hAnsi="Cambria"/>
          <w:sz w:val="24"/>
          <w:szCs w:val="24"/>
        </w:rPr>
        <w:t>miniPortalu</w:t>
      </w:r>
      <w:proofErr w:type="spellEnd"/>
      <w:r>
        <w:rPr>
          <w:rFonts w:ascii="Cambria" w:hAnsi="Cambria"/>
          <w:sz w:val="24"/>
          <w:szCs w:val="24"/>
        </w:rPr>
        <w:t xml:space="preserve">, który dostępny jest pod adresem: </w:t>
      </w:r>
      <w:r>
        <w:rPr>
          <w:rFonts w:ascii="Cambria" w:hAnsi="Cambria"/>
          <w:color w:val="0070C0"/>
          <w:sz w:val="24"/>
          <w:szCs w:val="24"/>
          <w:u w:val="single"/>
        </w:rPr>
        <w:t>https://miniportal.uzp.gov.pl</w:t>
      </w:r>
      <w:r>
        <w:rPr>
          <w:rFonts w:ascii="Cambria" w:hAnsi="Cambria"/>
          <w:sz w:val="24"/>
          <w:szCs w:val="24"/>
        </w:rPr>
        <w:t xml:space="preserve">, </w:t>
      </w:r>
      <w:proofErr w:type="spellStart"/>
      <w:r>
        <w:rPr>
          <w:rFonts w:ascii="Cambria" w:hAnsi="Cambria"/>
          <w:sz w:val="24"/>
          <w:szCs w:val="24"/>
        </w:rPr>
        <w:t>ePUAPu</w:t>
      </w:r>
      <w:proofErr w:type="spellEnd"/>
      <w:r>
        <w:rPr>
          <w:rFonts w:ascii="Cambria" w:hAnsi="Cambria"/>
          <w:sz w:val="24"/>
          <w:szCs w:val="24"/>
        </w:rPr>
        <w:t xml:space="preserve">, dostępnego pod adresem: </w:t>
      </w:r>
      <w:r>
        <w:rPr>
          <w:rFonts w:ascii="Cambria" w:hAnsi="Cambria"/>
          <w:color w:val="0070C0"/>
          <w:sz w:val="24"/>
          <w:szCs w:val="24"/>
          <w:u w:val="single"/>
        </w:rPr>
        <w:t>https://epuap.gov.pl/wps/portal</w:t>
      </w:r>
      <w:r>
        <w:rPr>
          <w:rFonts w:ascii="Cambria" w:hAnsi="Cambria"/>
          <w:color w:val="0070C0"/>
          <w:sz w:val="24"/>
          <w:szCs w:val="24"/>
        </w:rPr>
        <w:t xml:space="preserve"> </w:t>
      </w:r>
      <w:r>
        <w:rPr>
          <w:rFonts w:ascii="Cambria" w:hAnsi="Cambria"/>
          <w:sz w:val="24"/>
          <w:szCs w:val="24"/>
        </w:rPr>
        <w:t xml:space="preserve">oraz poczty elektronicznej. </w:t>
      </w:r>
    </w:p>
    <w:p w:rsidR="00DF7E2D" w:rsidRPr="00F35DA2" w:rsidRDefault="00593053" w:rsidP="000B38BC">
      <w:pPr>
        <w:pStyle w:val="Akapitzlist"/>
        <w:widowControl w:val="0"/>
        <w:numPr>
          <w:ilvl w:val="1"/>
          <w:numId w:val="47"/>
        </w:numPr>
        <w:spacing w:line="276" w:lineRule="auto"/>
        <w:ind w:left="709" w:hanging="709"/>
        <w:outlineLvl w:val="3"/>
        <w:rPr>
          <w:rFonts w:ascii="Cambria" w:hAnsi="Cambria"/>
          <w:color w:val="000000" w:themeColor="text1"/>
          <w:sz w:val="24"/>
          <w:szCs w:val="24"/>
        </w:rPr>
      </w:pPr>
      <w:r w:rsidRPr="00F35DA2">
        <w:rPr>
          <w:rFonts w:ascii="Cambria" w:hAnsi="Cambria"/>
          <w:sz w:val="24"/>
          <w:szCs w:val="24"/>
        </w:rPr>
        <w:t xml:space="preserve">Zamawiający wyznacza następujące osoby do kontaktu z Wykonawcami: </w:t>
      </w:r>
    </w:p>
    <w:p w:rsidR="00DF7E2D" w:rsidRPr="00F35DA2" w:rsidRDefault="00D352FB">
      <w:pPr>
        <w:pStyle w:val="Akapitzlist"/>
        <w:widowControl w:val="0"/>
        <w:spacing w:line="276" w:lineRule="auto"/>
        <w:ind w:left="709"/>
        <w:outlineLvl w:val="3"/>
        <w:rPr>
          <w:rFonts w:ascii="Cambria" w:hAnsi="Cambria"/>
          <w:sz w:val="24"/>
          <w:szCs w:val="24"/>
        </w:rPr>
      </w:pPr>
      <w:r>
        <w:rPr>
          <w:rFonts w:ascii="Cambria" w:hAnsi="Cambria"/>
          <w:sz w:val="24"/>
          <w:szCs w:val="24"/>
        </w:rPr>
        <w:t xml:space="preserve">Ryszard </w:t>
      </w:r>
      <w:proofErr w:type="spellStart"/>
      <w:r>
        <w:rPr>
          <w:rFonts w:ascii="Cambria" w:hAnsi="Cambria"/>
          <w:sz w:val="24"/>
          <w:szCs w:val="24"/>
        </w:rPr>
        <w:t>Grüner</w:t>
      </w:r>
      <w:proofErr w:type="spellEnd"/>
    </w:p>
    <w:p w:rsidR="00DF7E2D" w:rsidRDefault="00593053">
      <w:pPr>
        <w:pStyle w:val="Akapitzlist"/>
        <w:widowControl w:val="0"/>
        <w:spacing w:line="276" w:lineRule="auto"/>
        <w:ind w:left="709"/>
        <w:outlineLvl w:val="3"/>
        <w:rPr>
          <w:rFonts w:ascii="Cambria" w:hAnsi="Cambria"/>
          <w:color w:val="0070C0"/>
          <w:sz w:val="24"/>
          <w:szCs w:val="24"/>
          <w:u w:val="single"/>
        </w:rPr>
      </w:pPr>
      <w:r w:rsidRPr="00F35DA2">
        <w:rPr>
          <w:rFonts w:ascii="Cambria" w:hAnsi="Cambria"/>
          <w:sz w:val="24"/>
          <w:szCs w:val="24"/>
        </w:rPr>
        <w:t xml:space="preserve">tel. </w:t>
      </w:r>
      <w:r w:rsidRPr="00F35DA2">
        <w:rPr>
          <w:rFonts w:ascii="Cambria" w:hAnsi="Cambria" w:cs="Arial"/>
          <w:bCs/>
          <w:color w:val="000000" w:themeColor="text1"/>
          <w:sz w:val="24"/>
          <w:szCs w:val="24"/>
        </w:rPr>
        <w:t xml:space="preserve">+ </w:t>
      </w:r>
      <w:r w:rsidR="00EA6C76">
        <w:rPr>
          <w:rFonts w:ascii="Cambria" w:hAnsi="Cambria"/>
          <w:bCs/>
          <w:color w:val="000000" w:themeColor="text1"/>
          <w:sz w:val="24"/>
          <w:szCs w:val="24"/>
        </w:rPr>
        <w:t>62 78 46 101</w:t>
      </w:r>
      <w:r w:rsidRPr="00F35DA2">
        <w:rPr>
          <w:rFonts w:ascii="Cambria" w:hAnsi="Cambria" w:cs="Arial"/>
          <w:bCs/>
          <w:color w:val="000000" w:themeColor="text1"/>
          <w:sz w:val="24"/>
          <w:szCs w:val="24"/>
        </w:rPr>
        <w:t>,</w:t>
      </w:r>
      <w:r w:rsidR="00EA6C76">
        <w:rPr>
          <w:rFonts w:ascii="Cambria" w:hAnsi="Cambria" w:cs="Arial"/>
          <w:bCs/>
          <w:color w:val="000000" w:themeColor="text1"/>
          <w:sz w:val="24"/>
          <w:szCs w:val="24"/>
        </w:rPr>
        <w:t xml:space="preserve"> kom. 697 064 </w:t>
      </w:r>
      <w:r w:rsidR="00FC7565">
        <w:rPr>
          <w:rFonts w:ascii="Cambria" w:hAnsi="Cambria" w:cs="Arial"/>
          <w:bCs/>
          <w:color w:val="000000" w:themeColor="text1"/>
          <w:sz w:val="24"/>
          <w:szCs w:val="24"/>
        </w:rPr>
        <w:t>240</w:t>
      </w:r>
      <w:r w:rsidR="00D352FB">
        <w:rPr>
          <w:rFonts w:ascii="Cambria" w:hAnsi="Cambria"/>
          <w:sz w:val="24"/>
          <w:szCs w:val="24"/>
        </w:rPr>
        <w:t xml:space="preserve"> email: ryszard</w:t>
      </w:r>
      <w:r w:rsidRPr="00F35DA2">
        <w:rPr>
          <w:rFonts w:ascii="Cambria" w:hAnsi="Cambria"/>
          <w:sz w:val="24"/>
          <w:szCs w:val="24"/>
        </w:rPr>
        <w:t>@sokolniki.pl</w:t>
      </w:r>
    </w:p>
    <w:p w:rsidR="00571454" w:rsidRPr="00A30E68" w:rsidRDefault="00593053" w:rsidP="00571454">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zamierzający wziąć udział w postępowaniu o udzielenie zamówienia publicznego, musi posiadać konto na </w:t>
      </w:r>
      <w:proofErr w:type="spellStart"/>
      <w:r>
        <w:rPr>
          <w:rFonts w:ascii="Cambria" w:hAnsi="Cambria"/>
          <w:sz w:val="24"/>
          <w:szCs w:val="24"/>
        </w:rPr>
        <w:t>ePUAP</w:t>
      </w:r>
      <w:proofErr w:type="spellEnd"/>
      <w:r>
        <w:rPr>
          <w:rFonts w:ascii="Cambria" w:hAnsi="Cambria"/>
          <w:sz w:val="24"/>
          <w:szCs w:val="24"/>
        </w:rPr>
        <w:t xml:space="preserve">. Wykonawca posiadający konto na </w:t>
      </w:r>
      <w:proofErr w:type="spellStart"/>
      <w:r>
        <w:rPr>
          <w:rFonts w:ascii="Cambria" w:hAnsi="Cambria"/>
          <w:sz w:val="24"/>
          <w:szCs w:val="24"/>
        </w:rPr>
        <w:t>ePUAP</w:t>
      </w:r>
      <w:proofErr w:type="spellEnd"/>
      <w:r>
        <w:rPr>
          <w:rFonts w:ascii="Cambria" w:hAnsi="Cambria"/>
          <w:sz w:val="24"/>
          <w:szCs w:val="24"/>
        </w:rPr>
        <w:t xml:space="preserve"> ma dostęp do następujących formularzy: </w:t>
      </w:r>
      <w:r>
        <w:rPr>
          <w:rFonts w:ascii="Cambria" w:hAnsi="Cambria"/>
          <w:b/>
          <w:bCs/>
          <w:i/>
          <w:iCs/>
          <w:sz w:val="24"/>
          <w:szCs w:val="24"/>
        </w:rPr>
        <w:t>„Formularz do złożenia, zmiany, wycofania oferty lub wniosku”</w:t>
      </w:r>
      <w:r>
        <w:rPr>
          <w:rFonts w:ascii="Cambria" w:hAnsi="Cambria"/>
          <w:sz w:val="24"/>
          <w:szCs w:val="24"/>
        </w:rPr>
        <w:t xml:space="preserve"> oraz do</w:t>
      </w:r>
      <w:r>
        <w:rPr>
          <w:rFonts w:ascii="Cambria" w:hAnsi="Cambria"/>
          <w:b/>
          <w:bCs/>
          <w:i/>
          <w:iCs/>
          <w:sz w:val="24"/>
          <w:szCs w:val="24"/>
        </w:rPr>
        <w:t xml:space="preserve"> „Formularza do komunikacji”.</w:t>
      </w:r>
    </w:p>
    <w:p w:rsidR="00DF7E2D" w:rsidRPr="00A30E68"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71454">
        <w:rPr>
          <w:rFonts w:ascii="Cambria" w:hAnsi="Cambria"/>
          <w:sz w:val="24"/>
          <w:szCs w:val="24"/>
        </w:rPr>
        <w:t xml:space="preserve">         </w:t>
      </w:r>
      <w:r>
        <w:rPr>
          <w:rFonts w:ascii="Cambria" w:hAnsi="Cambria"/>
          <w:sz w:val="24"/>
          <w:szCs w:val="24"/>
        </w:rPr>
        <w:t xml:space="preserve">z systemu </w:t>
      </w:r>
      <w:proofErr w:type="spellStart"/>
      <w:r>
        <w:rPr>
          <w:rFonts w:ascii="Cambria" w:hAnsi="Cambria"/>
          <w:sz w:val="24"/>
          <w:szCs w:val="24"/>
        </w:rPr>
        <w:t>miniPortal</w:t>
      </w:r>
      <w:proofErr w:type="spellEnd"/>
      <w:r>
        <w:rPr>
          <w:rFonts w:ascii="Cambria" w:hAnsi="Cambria"/>
          <w:sz w:val="24"/>
          <w:szCs w:val="24"/>
        </w:rPr>
        <w:t xml:space="preserve"> oraz Warunkach korzystania z elektronicznej platformy usług administracji publicznej (</w:t>
      </w:r>
      <w:proofErr w:type="spellStart"/>
      <w:r>
        <w:rPr>
          <w:rFonts w:ascii="Cambria" w:hAnsi="Cambria"/>
          <w:sz w:val="24"/>
          <w:szCs w:val="24"/>
        </w:rPr>
        <w:t>ePUAP</w:t>
      </w:r>
      <w:proofErr w:type="spellEnd"/>
      <w:r>
        <w:rPr>
          <w:rFonts w:ascii="Cambria" w:hAnsi="Cambria"/>
          <w:sz w:val="24"/>
          <w:szCs w:val="24"/>
        </w:rPr>
        <w:t xml:space="preserve">). </w:t>
      </w:r>
      <w:r>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 W</w:t>
      </w:r>
      <w:r>
        <w:rPr>
          <w:rFonts w:ascii="Cambria" w:eastAsia="Times New Roman" w:hAnsi="Cambria" w:cstheme="minorHAnsi"/>
          <w:color w:val="000000" w:themeColor="text1"/>
          <w:sz w:val="24"/>
          <w:szCs w:val="24"/>
        </w:rPr>
        <w:t xml:space="preserve"> celu korzystania z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rsidR="00A30E68" w:rsidRDefault="00A30E68" w:rsidP="00A30E68">
      <w:pPr>
        <w:widowControl w:val="0"/>
        <w:spacing w:line="276" w:lineRule="auto"/>
        <w:outlineLvl w:val="3"/>
        <w:rPr>
          <w:rFonts w:ascii="Cambria" w:hAnsi="Cambria"/>
          <w:color w:val="000000" w:themeColor="text1"/>
        </w:rPr>
      </w:pPr>
    </w:p>
    <w:p w:rsidR="00A30E68" w:rsidRDefault="00A30E68" w:rsidP="00A30E68">
      <w:pPr>
        <w:widowControl w:val="0"/>
        <w:spacing w:line="276" w:lineRule="auto"/>
        <w:outlineLvl w:val="3"/>
        <w:rPr>
          <w:rFonts w:ascii="Cambria" w:hAnsi="Cambria"/>
          <w:color w:val="000000" w:themeColor="text1"/>
        </w:rPr>
      </w:pPr>
    </w:p>
    <w:p w:rsidR="00A30E68" w:rsidRDefault="00A30E68" w:rsidP="00A30E68">
      <w:pPr>
        <w:widowControl w:val="0"/>
        <w:spacing w:line="276" w:lineRule="auto"/>
        <w:outlineLvl w:val="3"/>
        <w:rPr>
          <w:rFonts w:ascii="Cambria" w:hAnsi="Cambria"/>
          <w:color w:val="000000" w:themeColor="text1"/>
        </w:rPr>
      </w:pPr>
    </w:p>
    <w:p w:rsidR="00A30E68" w:rsidRPr="00A30E68" w:rsidRDefault="00A30E68" w:rsidP="00A30E68">
      <w:pPr>
        <w:widowControl w:val="0"/>
        <w:spacing w:line="276" w:lineRule="auto"/>
        <w:outlineLvl w:val="3"/>
        <w:rPr>
          <w:rFonts w:ascii="Cambria" w:hAnsi="Cambria"/>
          <w:color w:val="000000" w:themeColor="text1"/>
        </w:rPr>
      </w:pPr>
    </w:p>
    <w:p w:rsidR="00DF7E2D" w:rsidRDefault="00593053" w:rsidP="000B38BC">
      <w:pPr>
        <w:numPr>
          <w:ilvl w:val="0"/>
          <w:numId w:val="2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specyfikacja połączenia formularze udostępnione są za pomocą protokołu </w:t>
      </w:r>
      <w:r>
        <w:rPr>
          <w:rFonts w:ascii="Cambria" w:hAnsi="Cambria" w:cstheme="minorHAnsi"/>
          <w:color w:val="000000" w:themeColor="text1"/>
        </w:rPr>
        <w:br/>
        <w:t>TLS 1.2,</w:t>
      </w:r>
    </w:p>
    <w:p w:rsidR="00DF7E2D" w:rsidRDefault="00593053" w:rsidP="000B38BC">
      <w:pPr>
        <w:numPr>
          <w:ilvl w:val="0"/>
          <w:numId w:val="2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format danych oraz kodowanie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Formularze dostępne są </w:t>
      </w:r>
      <w:r w:rsidR="00571454">
        <w:rPr>
          <w:rFonts w:ascii="Cambria" w:hAnsi="Cambria" w:cstheme="minorHAnsi"/>
          <w:color w:val="000000" w:themeColor="text1"/>
        </w:rPr>
        <w:t xml:space="preserve">                  </w:t>
      </w:r>
      <w:r>
        <w:rPr>
          <w:rFonts w:ascii="Cambria" w:hAnsi="Cambria" w:cstheme="minorHAnsi"/>
          <w:color w:val="000000" w:themeColor="text1"/>
        </w:rPr>
        <w:t>w formacie HTML z kodowaniem UTF-8,</w:t>
      </w:r>
    </w:p>
    <w:p w:rsidR="00DF7E2D" w:rsidRDefault="00593053" w:rsidP="000B38BC">
      <w:pPr>
        <w:numPr>
          <w:ilvl w:val="0"/>
          <w:numId w:val="2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oznaczenia czasu odbioru danych –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wszelkie operacje opierają się o czas serwera i dane zapisywane są z dokładnością co do setnej części sekundy,</w:t>
      </w:r>
    </w:p>
    <w:p w:rsidR="00DF7E2D" w:rsidRDefault="00593053" w:rsidP="000B38BC">
      <w:pPr>
        <w:numPr>
          <w:ilvl w:val="0"/>
          <w:numId w:val="24"/>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integracja z systemem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jest wykonana w wykorzystaniem standardowego mechanizmu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Cambria" w:hAnsi="Cambria" w:cstheme="minorHAnsi"/>
          <w:color w:val="000000" w:themeColor="text1"/>
        </w:rPr>
        <w:br/>
        <w:t>w sekcji „Dane poświadczenia” jest zawarta informacja o dacie doręczenia.</w:t>
      </w:r>
    </w:p>
    <w:p w:rsidR="00DF7E2D" w:rsidRDefault="00593053">
      <w:pPr>
        <w:spacing w:line="276" w:lineRule="auto"/>
        <w:ind w:left="709"/>
        <w:jc w:val="both"/>
        <w:rPr>
          <w:rFonts w:ascii="Cambria" w:hAnsi="Cambria" w:cstheme="minorHAnsi"/>
          <w:color w:val="000000" w:themeColor="text1"/>
        </w:rPr>
      </w:pPr>
      <w:r>
        <w:rPr>
          <w:rFonts w:ascii="Cambria" w:hAnsi="Cambria" w:cstheme="minorHAnsi"/>
          <w:color w:val="000000" w:themeColor="text1"/>
        </w:rPr>
        <w:t>System dostępny jest za pośrednictwem następujących przeglądarek internetowych:</w:t>
      </w:r>
    </w:p>
    <w:p w:rsidR="00DF7E2D" w:rsidRDefault="00593053" w:rsidP="000B38BC">
      <w:pPr>
        <w:numPr>
          <w:ilvl w:val="0"/>
          <w:numId w:val="25"/>
        </w:numPr>
        <w:spacing w:line="276" w:lineRule="auto"/>
        <w:ind w:left="993" w:hanging="284"/>
        <w:jc w:val="both"/>
        <w:rPr>
          <w:rFonts w:ascii="Cambria" w:hAnsi="Cambria" w:cstheme="minorHAnsi"/>
          <w:color w:val="000000" w:themeColor="text1"/>
          <w:lang w:val="en-US"/>
        </w:rPr>
      </w:pPr>
      <w:r>
        <w:rPr>
          <w:rFonts w:ascii="Cambria" w:hAnsi="Cambria" w:cstheme="minorHAnsi"/>
          <w:color w:val="000000" w:themeColor="text1"/>
          <w:lang w:val="en-US"/>
        </w:rPr>
        <w:t xml:space="preserve">Microsoft Internet Explorer </w:t>
      </w:r>
      <w:proofErr w:type="spellStart"/>
      <w:r>
        <w:rPr>
          <w:rFonts w:ascii="Cambria" w:hAnsi="Cambria" w:cstheme="minorHAnsi"/>
          <w:color w:val="000000" w:themeColor="text1"/>
          <w:lang w:val="en-US"/>
        </w:rPr>
        <w:t>od</w:t>
      </w:r>
      <w:proofErr w:type="spellEnd"/>
      <w:r>
        <w:rPr>
          <w:rFonts w:ascii="Cambria" w:hAnsi="Cambria" w:cstheme="minorHAnsi"/>
          <w:color w:val="000000" w:themeColor="text1"/>
          <w:lang w:val="en-US"/>
        </w:rPr>
        <w:t xml:space="preserve"> </w:t>
      </w:r>
      <w:proofErr w:type="spellStart"/>
      <w:r>
        <w:rPr>
          <w:rFonts w:ascii="Cambria" w:hAnsi="Cambria" w:cstheme="minorHAnsi"/>
          <w:color w:val="000000" w:themeColor="text1"/>
          <w:lang w:val="en-US"/>
        </w:rPr>
        <w:t>wersji</w:t>
      </w:r>
      <w:proofErr w:type="spellEnd"/>
      <w:r>
        <w:rPr>
          <w:rFonts w:ascii="Cambria" w:hAnsi="Cambria" w:cstheme="minorHAnsi"/>
          <w:color w:val="000000" w:themeColor="text1"/>
          <w:lang w:val="en-US"/>
        </w:rPr>
        <w:t xml:space="preserve"> 9.0,</w:t>
      </w:r>
    </w:p>
    <w:p w:rsidR="00DF7E2D" w:rsidRDefault="00593053" w:rsidP="000B38BC">
      <w:pPr>
        <w:numPr>
          <w:ilvl w:val="0"/>
          <w:numId w:val="25"/>
        </w:numPr>
        <w:spacing w:line="276" w:lineRule="auto"/>
        <w:ind w:left="993" w:hanging="284"/>
        <w:jc w:val="both"/>
        <w:rPr>
          <w:rFonts w:ascii="Cambria" w:hAnsi="Cambria" w:cstheme="minorHAnsi"/>
          <w:color w:val="000000" w:themeColor="text1"/>
        </w:rPr>
      </w:pPr>
      <w:proofErr w:type="spellStart"/>
      <w:r>
        <w:rPr>
          <w:rFonts w:ascii="Cambria" w:hAnsi="Cambria" w:cstheme="minorHAnsi"/>
          <w:color w:val="000000" w:themeColor="text1"/>
        </w:rPr>
        <w:t>Mozilla</w:t>
      </w:r>
      <w:proofErr w:type="spellEnd"/>
      <w:r>
        <w:rPr>
          <w:rFonts w:ascii="Cambria" w:hAnsi="Cambria" w:cstheme="minorHAnsi"/>
          <w:color w:val="000000" w:themeColor="text1"/>
        </w:rPr>
        <w:t xml:space="preserve"> </w:t>
      </w:r>
      <w:proofErr w:type="spellStart"/>
      <w:r>
        <w:rPr>
          <w:rFonts w:ascii="Cambria" w:hAnsi="Cambria" w:cstheme="minorHAnsi"/>
          <w:color w:val="000000" w:themeColor="text1"/>
        </w:rPr>
        <w:t>Firefox</w:t>
      </w:r>
      <w:proofErr w:type="spellEnd"/>
      <w:r>
        <w:rPr>
          <w:rFonts w:ascii="Cambria" w:hAnsi="Cambria" w:cstheme="minorHAnsi"/>
          <w:color w:val="000000" w:themeColor="text1"/>
        </w:rPr>
        <w:t xml:space="preserve"> od wersji 15,</w:t>
      </w:r>
    </w:p>
    <w:p w:rsidR="00DF7E2D" w:rsidRDefault="00593053" w:rsidP="000B38BC">
      <w:pPr>
        <w:numPr>
          <w:ilvl w:val="0"/>
          <w:numId w:val="25"/>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Maksymalny rozmiar plików przesyłanych za pośrednictwem dedykowanych formularzy: </w:t>
      </w:r>
      <w:r>
        <w:rPr>
          <w:rFonts w:ascii="Cambria" w:hAnsi="Cambria"/>
          <w:b/>
          <w:bCs/>
          <w:i/>
          <w:iCs/>
          <w:sz w:val="24"/>
          <w:szCs w:val="24"/>
        </w:rPr>
        <w:t xml:space="preserve">„Formularz złożenia, zmiany, wycofania oferty lub wniosku” </w:t>
      </w:r>
      <w:r>
        <w:rPr>
          <w:rFonts w:ascii="Cambria" w:hAnsi="Cambria"/>
          <w:b/>
          <w:bCs/>
          <w:i/>
          <w:iCs/>
          <w:sz w:val="24"/>
          <w:szCs w:val="24"/>
        </w:rPr>
        <w:br/>
      </w:r>
      <w:r>
        <w:rPr>
          <w:rFonts w:ascii="Cambria" w:hAnsi="Cambria"/>
          <w:sz w:val="24"/>
          <w:szCs w:val="24"/>
        </w:rPr>
        <w:t xml:space="preserve">i </w:t>
      </w:r>
      <w:r>
        <w:rPr>
          <w:rFonts w:ascii="Cambria" w:hAnsi="Cambria"/>
          <w:b/>
          <w:bCs/>
          <w:i/>
          <w:iCs/>
          <w:sz w:val="24"/>
          <w:szCs w:val="24"/>
        </w:rPr>
        <w:t>„Formularza do komunikacji”</w:t>
      </w:r>
      <w:r>
        <w:rPr>
          <w:rFonts w:ascii="Cambria" w:hAnsi="Cambria"/>
          <w:i/>
          <w:iCs/>
          <w:sz w:val="24"/>
          <w:szCs w:val="24"/>
        </w:rPr>
        <w:t xml:space="preserve"> </w:t>
      </w:r>
      <w:r>
        <w:rPr>
          <w:rFonts w:ascii="Cambria" w:hAnsi="Cambria"/>
          <w:sz w:val="24"/>
          <w:szCs w:val="24"/>
        </w:rPr>
        <w:t xml:space="preserve">wynosi 150 MB. </w:t>
      </w:r>
    </w:p>
    <w:p w:rsidR="00571454" w:rsidRPr="00A30E68" w:rsidRDefault="00593053" w:rsidP="00571454">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sz w:val="24"/>
          <w:szCs w:val="24"/>
        </w:rPr>
        <w:t>ePUAP</w:t>
      </w:r>
      <w:proofErr w:type="spellEnd"/>
      <w:r>
        <w:rPr>
          <w:rFonts w:ascii="Cambria" w:hAnsi="Cambria"/>
          <w:sz w:val="24"/>
          <w:szCs w:val="24"/>
        </w:rPr>
        <w:t>.</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b/>
          <w:bCs/>
          <w:sz w:val="24"/>
          <w:szCs w:val="24"/>
        </w:rPr>
        <w:t xml:space="preserve">Zamawiający przekazuje identyfikator postępowania na </w:t>
      </w:r>
      <w:proofErr w:type="spellStart"/>
      <w:r>
        <w:rPr>
          <w:rFonts w:ascii="Cambria" w:hAnsi="Cambria"/>
          <w:b/>
          <w:bCs/>
          <w:sz w:val="24"/>
          <w:szCs w:val="24"/>
        </w:rPr>
        <w:t>miniPortalu</w:t>
      </w:r>
      <w:proofErr w:type="spellEnd"/>
      <w:r>
        <w:rPr>
          <w:rFonts w:ascii="Cambria" w:hAnsi="Cambria"/>
          <w:b/>
          <w:bCs/>
          <w:sz w:val="24"/>
          <w:szCs w:val="24"/>
        </w:rPr>
        <w:t xml:space="preserve"> jako załącznik Nr 7 do SWZ.</w:t>
      </w:r>
      <w:r>
        <w:rPr>
          <w:rFonts w:ascii="Cambria" w:hAnsi="Cambria"/>
          <w:sz w:val="24"/>
          <w:szCs w:val="24"/>
        </w:rPr>
        <w:t xml:space="preserve"> Dane postępowanie można wyszukać również na Liście </w:t>
      </w:r>
      <w:r>
        <w:rPr>
          <w:rFonts w:ascii="Cambria" w:hAnsi="Cambria"/>
          <w:color w:val="000000" w:themeColor="text1"/>
          <w:sz w:val="24"/>
          <w:szCs w:val="24"/>
        </w:rPr>
        <w:t xml:space="preserve">wszystkich postępowań w </w:t>
      </w:r>
      <w:proofErr w:type="spellStart"/>
      <w:r>
        <w:rPr>
          <w:rFonts w:ascii="Cambria" w:hAnsi="Cambria"/>
          <w:color w:val="000000" w:themeColor="text1"/>
          <w:sz w:val="24"/>
          <w:szCs w:val="24"/>
        </w:rPr>
        <w:t>miniPortalu</w:t>
      </w:r>
      <w:proofErr w:type="spellEnd"/>
      <w:r>
        <w:rPr>
          <w:rFonts w:ascii="Cambria" w:hAnsi="Cambria"/>
          <w:color w:val="000000" w:themeColor="text1"/>
          <w:sz w:val="24"/>
          <w:szCs w:val="24"/>
        </w:rPr>
        <w:t>, klikając wcześniej opcję „Dla Wykonawców” lub ze strony głównej z zakładki Postępowania.</w:t>
      </w:r>
    </w:p>
    <w:p w:rsidR="00DF7E2D" w:rsidRDefault="00DF7E2D">
      <w:pPr>
        <w:pStyle w:val="Akapitzlist"/>
        <w:widowControl w:val="0"/>
        <w:spacing w:line="276" w:lineRule="auto"/>
        <w:ind w:left="709"/>
        <w:outlineLvl w:val="3"/>
        <w:rPr>
          <w:rFonts w:ascii="Cambria" w:hAnsi="Cambria"/>
          <w:color w:val="000000" w:themeColor="text1"/>
          <w:sz w:val="10"/>
          <w:szCs w:val="10"/>
        </w:rPr>
      </w:pPr>
    </w:p>
    <w:p w:rsidR="00DF7E2D" w:rsidRDefault="00593053">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ofert.</w:t>
      </w:r>
    </w:p>
    <w:p w:rsidR="00DF7E2D" w:rsidRDefault="00DF7E2D">
      <w:pPr>
        <w:pStyle w:val="Akapitzlist"/>
        <w:widowControl w:val="0"/>
        <w:spacing w:line="276" w:lineRule="auto"/>
        <w:ind w:left="709"/>
        <w:outlineLvl w:val="3"/>
        <w:rPr>
          <w:rFonts w:ascii="Cambria" w:hAnsi="Cambria"/>
          <w:b/>
          <w:bCs/>
          <w:color w:val="000000" w:themeColor="text1"/>
          <w:sz w:val="10"/>
          <w:szCs w:val="10"/>
        </w:rPr>
      </w:pP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składa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Funkcjonalność do zaszyfrowania oferty przez Wykonawcę jest dostępna dla wykonawców na </w:t>
      </w:r>
      <w:proofErr w:type="spellStart"/>
      <w:r>
        <w:rPr>
          <w:rFonts w:ascii="Cambria" w:hAnsi="Cambria"/>
          <w:sz w:val="24"/>
          <w:szCs w:val="24"/>
        </w:rPr>
        <w:t>miniPortalu</w:t>
      </w:r>
      <w:proofErr w:type="spellEnd"/>
      <w:r>
        <w:rPr>
          <w:rFonts w:ascii="Cambria" w:hAnsi="Cambria"/>
          <w:sz w:val="24"/>
          <w:szCs w:val="24"/>
        </w:rPr>
        <w:t xml:space="preserve">, w szczegółach danego postępowania. W formularzu oferty Wykonawca zobowiązany jest podać adres skrzynki </w:t>
      </w:r>
      <w:proofErr w:type="spellStart"/>
      <w:r>
        <w:rPr>
          <w:rFonts w:ascii="Cambria" w:hAnsi="Cambria"/>
          <w:sz w:val="24"/>
          <w:szCs w:val="24"/>
        </w:rPr>
        <w:t>ePUAP</w:t>
      </w:r>
      <w:proofErr w:type="spellEnd"/>
      <w:r>
        <w:rPr>
          <w:rFonts w:ascii="Cambria" w:hAnsi="Cambria"/>
          <w:sz w:val="24"/>
          <w:szCs w:val="24"/>
        </w:rPr>
        <w:t xml:space="preserve">, na którym prowadzona będzie korespondencja związana z postępowaniem.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Ofertę należy sporządzić w języku polskim. </w:t>
      </w:r>
    </w:p>
    <w:p w:rsidR="00DF7E2D" w:rsidRDefault="00593053" w:rsidP="000B38BC">
      <w:pPr>
        <w:pStyle w:val="Akapitzlist"/>
        <w:widowControl w:val="0"/>
        <w:numPr>
          <w:ilvl w:val="1"/>
          <w:numId w:val="23"/>
        </w:numPr>
        <w:spacing w:line="276" w:lineRule="auto"/>
        <w:ind w:left="709" w:hanging="709"/>
        <w:outlineLvl w:val="3"/>
        <w:rPr>
          <w:rFonts w:ascii="Cambria" w:hAnsi="Cambria"/>
          <w:b/>
          <w:bCs/>
          <w:color w:val="000000" w:themeColor="text1"/>
          <w:sz w:val="24"/>
          <w:szCs w:val="24"/>
        </w:rPr>
      </w:pPr>
      <w:r>
        <w:rPr>
          <w:rFonts w:ascii="Cambria" w:hAnsi="Cambria"/>
          <w:b/>
          <w:bCs/>
          <w:sz w:val="24"/>
          <w:szCs w:val="24"/>
        </w:rPr>
        <w:t xml:space="preserve">Ofertę składa się, </w:t>
      </w:r>
      <w:r>
        <w:rPr>
          <w:rFonts w:ascii="Cambria" w:hAnsi="Cambria"/>
          <w:b/>
          <w:bCs/>
          <w:sz w:val="24"/>
          <w:szCs w:val="24"/>
          <w:u w:val="single"/>
        </w:rPr>
        <w:t>pod rygorem nieważności</w:t>
      </w:r>
      <w:r>
        <w:rPr>
          <w:rFonts w:ascii="Cambria" w:hAnsi="Cambria"/>
          <w:b/>
          <w:bCs/>
          <w:sz w:val="24"/>
          <w:szCs w:val="24"/>
        </w:rPr>
        <w:t xml:space="preserve">, w formie elektronicznej lub </w:t>
      </w:r>
      <w:r w:rsidR="00571454">
        <w:rPr>
          <w:rFonts w:ascii="Cambria" w:hAnsi="Cambria"/>
          <w:b/>
          <w:bCs/>
          <w:sz w:val="24"/>
          <w:szCs w:val="24"/>
        </w:rPr>
        <w:t xml:space="preserve">    </w:t>
      </w:r>
      <w:r>
        <w:rPr>
          <w:rFonts w:ascii="Cambria" w:hAnsi="Cambria"/>
          <w:b/>
          <w:bCs/>
          <w:sz w:val="24"/>
          <w:szCs w:val="24"/>
        </w:rPr>
        <w:t xml:space="preserve">w postaci elektronicznej opatrzonej podpisem zaufanym lub podpisem osobistym.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złożenia oferty, w tym zaszyfrowania oferty opisany został w </w:t>
      </w:r>
      <w:r>
        <w:rPr>
          <w:rFonts w:ascii="Cambria" w:hAnsi="Cambria"/>
          <w:i/>
          <w:iCs/>
          <w:sz w:val="24"/>
          <w:szCs w:val="24"/>
        </w:rPr>
        <w:t>„Instrukcji użytkownika”</w:t>
      </w:r>
      <w:r>
        <w:rPr>
          <w:rFonts w:ascii="Cambria" w:hAnsi="Cambria"/>
          <w:sz w:val="24"/>
          <w:szCs w:val="24"/>
        </w:rPr>
        <w:t xml:space="preserve">, dostępnej na stronie: </w:t>
      </w:r>
      <w:hyperlink r:id="rId24">
        <w:r>
          <w:rPr>
            <w:rStyle w:val="czeinternetowe"/>
            <w:rFonts w:ascii="Cambria" w:hAnsi="Cambria"/>
            <w:color w:val="0070C0"/>
            <w:sz w:val="24"/>
            <w:szCs w:val="24"/>
          </w:rPr>
          <w:t>https://miniportal.uzp.gov.pl</w:t>
        </w:r>
      </w:hyperlink>
      <w:r>
        <w:rPr>
          <w:rFonts w:ascii="Cambria" w:hAnsi="Cambria"/>
          <w:color w:val="0070C0"/>
          <w:sz w:val="24"/>
          <w:szCs w:val="24"/>
        </w:rPr>
        <w:t xml:space="preserve">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Jeżeli dokumenty elektroniczne, przekazywane przy użyciu środków komunikacji elektronicznej, zawierają informacje stanowiące tajemnicę przedsiębiorstwa </w:t>
      </w:r>
      <w:r w:rsidR="00571454">
        <w:rPr>
          <w:rFonts w:ascii="Cambria" w:hAnsi="Cambria"/>
          <w:sz w:val="24"/>
          <w:szCs w:val="24"/>
        </w:rPr>
        <w:t xml:space="preserve">       </w:t>
      </w:r>
      <w:r>
        <w:rPr>
          <w:rFonts w:ascii="Cambria" w:hAnsi="Cambria"/>
          <w:sz w:val="24"/>
          <w:szCs w:val="24"/>
        </w:rPr>
        <w:t xml:space="preserve">w rozumieniu przepisów ustawy z dnia 16 kwietnia 1993 r. o zwalczaniu </w:t>
      </w:r>
      <w:r>
        <w:rPr>
          <w:rFonts w:ascii="Cambria" w:hAnsi="Cambria"/>
          <w:sz w:val="24"/>
          <w:szCs w:val="24"/>
        </w:rPr>
        <w:lastRenderedPageBreak/>
        <w:t xml:space="preserve">nieuczciwej konkurencji (Dz. U. z 2020 r. poz. 1913), wykonawca, w celu utrzymania w poufności tych informacji, przekazuje je w wydzielonym </w:t>
      </w:r>
      <w:r w:rsidR="00571454">
        <w:rPr>
          <w:rFonts w:ascii="Cambria" w:hAnsi="Cambria"/>
          <w:sz w:val="24"/>
          <w:szCs w:val="24"/>
        </w:rPr>
        <w:t xml:space="preserve">                    </w:t>
      </w:r>
      <w:r>
        <w:rPr>
          <w:rFonts w:ascii="Cambria" w:hAnsi="Cambria"/>
          <w:sz w:val="24"/>
          <w:szCs w:val="24"/>
        </w:rPr>
        <w:t xml:space="preserve">i odpowiednio oznaczonym pliku, wraz z jednoczesnym zaznaczeniem polecenia </w:t>
      </w:r>
      <w:r>
        <w:rPr>
          <w:rFonts w:ascii="Cambria" w:hAnsi="Cambria"/>
          <w:i/>
          <w:iCs/>
          <w:sz w:val="24"/>
          <w:szCs w:val="24"/>
        </w:rPr>
        <w:t>„Załącznik stanowiący tajemnicę przedsiębiorstwa”</w:t>
      </w:r>
      <w:r>
        <w:rPr>
          <w:rFonts w:ascii="Cambria" w:hAnsi="Cambria"/>
          <w:sz w:val="24"/>
          <w:szCs w:val="24"/>
        </w:rPr>
        <w:t xml:space="preserve">, a następnie wraz z plikami stanowiącymi jawną część należy ten plik zaszyfrować.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b/>
          <w:bCs/>
          <w:sz w:val="24"/>
          <w:szCs w:val="24"/>
        </w:rPr>
        <w:t>Do oferty</w:t>
      </w:r>
      <w:r>
        <w:rPr>
          <w:rFonts w:ascii="Cambria" w:hAnsi="Cambria"/>
          <w:sz w:val="24"/>
          <w:szCs w:val="24"/>
        </w:rPr>
        <w:t xml:space="preserve"> należy dołączyć oświadczenie o niepodleganiu wykluczeniu, spełnianiu warunków udziału w postępowaniu, w zakresie wskazanym w </w:t>
      </w:r>
      <w:proofErr w:type="spellStart"/>
      <w:r>
        <w:rPr>
          <w:rFonts w:ascii="Cambria" w:hAnsi="Cambria"/>
          <w:sz w:val="24"/>
          <w:szCs w:val="24"/>
        </w:rPr>
        <w:t>pkt</w:t>
      </w:r>
      <w:proofErr w:type="spellEnd"/>
      <w:r>
        <w:rPr>
          <w:rFonts w:ascii="Cambria" w:hAnsi="Cambria"/>
          <w:sz w:val="24"/>
          <w:szCs w:val="24"/>
        </w:rPr>
        <w:t xml:space="preserve"> 8.1 SWZ, </w:t>
      </w:r>
      <w:r w:rsidR="00571454">
        <w:rPr>
          <w:rFonts w:ascii="Cambria" w:hAnsi="Cambria"/>
          <w:sz w:val="24"/>
          <w:szCs w:val="24"/>
        </w:rPr>
        <w:t xml:space="preserve">        </w:t>
      </w:r>
      <w:r>
        <w:rPr>
          <w:rFonts w:ascii="Cambria" w:hAnsi="Cambria"/>
          <w:sz w:val="24"/>
          <w:szCs w:val="24"/>
        </w:rPr>
        <w:t>w formie elektronicznej lub w postaci elektronicznej opatrzonej podpisem zaufanym lub podpisem osobistym, a następnie zaszyfrować wraz z plikami stanowiącymi ofertę.</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Oferta może być złożona tylko do upływu terminu składania ofert.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może przed upływem terminu do składania ofert wycofać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Sposób wycofania oferty został opisany w </w:t>
      </w:r>
      <w:r>
        <w:rPr>
          <w:rFonts w:ascii="Cambria" w:hAnsi="Cambria"/>
          <w:i/>
          <w:iCs/>
          <w:sz w:val="24"/>
          <w:szCs w:val="24"/>
        </w:rPr>
        <w:t>„Instrukcji użytkownika”</w:t>
      </w:r>
      <w:r>
        <w:rPr>
          <w:rFonts w:ascii="Cambria" w:hAnsi="Cambria"/>
          <w:sz w:val="24"/>
          <w:szCs w:val="24"/>
        </w:rPr>
        <w:t xml:space="preserve"> dostępnej na </w:t>
      </w:r>
      <w:proofErr w:type="spellStart"/>
      <w:r>
        <w:rPr>
          <w:rFonts w:ascii="Cambria" w:hAnsi="Cambria"/>
          <w:sz w:val="24"/>
          <w:szCs w:val="24"/>
        </w:rPr>
        <w:t>miniPortalu</w:t>
      </w:r>
      <w:proofErr w:type="spellEnd"/>
      <w:r>
        <w:rPr>
          <w:rFonts w:ascii="Cambria" w:hAnsi="Cambria"/>
          <w:sz w:val="24"/>
          <w:szCs w:val="24"/>
        </w:rPr>
        <w:t>.</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po upływie terminu do składania ofert nie może skutecznie dokonać zmiany ani wycofać złożonej oferty. </w:t>
      </w:r>
    </w:p>
    <w:p w:rsidR="00DF7E2D" w:rsidRDefault="00DF7E2D">
      <w:pPr>
        <w:pStyle w:val="Akapitzlist"/>
        <w:widowControl w:val="0"/>
        <w:spacing w:line="276" w:lineRule="auto"/>
        <w:ind w:left="709"/>
        <w:outlineLvl w:val="3"/>
        <w:rPr>
          <w:rFonts w:ascii="Cambria" w:hAnsi="Cambria"/>
          <w:color w:val="000000" w:themeColor="text1"/>
          <w:sz w:val="10"/>
          <w:szCs w:val="10"/>
        </w:rPr>
      </w:pPr>
    </w:p>
    <w:p w:rsidR="00DF7E2D" w:rsidRDefault="00593053">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dokumentów innych niż oferty.</w:t>
      </w:r>
    </w:p>
    <w:p w:rsidR="00DF7E2D" w:rsidRDefault="00DF7E2D">
      <w:pPr>
        <w:widowControl w:val="0"/>
        <w:spacing w:line="276" w:lineRule="auto"/>
        <w:jc w:val="both"/>
        <w:outlineLvl w:val="3"/>
        <w:rPr>
          <w:rFonts w:ascii="Cambria" w:hAnsi="Cambria"/>
          <w:b/>
          <w:bCs/>
          <w:color w:val="000000" w:themeColor="text1"/>
          <w:sz w:val="10"/>
          <w:szCs w:val="10"/>
        </w:rPr>
      </w:pPr>
    </w:p>
    <w:p w:rsidR="00571454" w:rsidRPr="00571454"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pomiędzy Zamawiającym a Wykonawcami w zakresie składania dokumentów, oświadczeń, wniosków </w:t>
      </w:r>
    </w:p>
    <w:p w:rsidR="00DF7E2D" w:rsidRPr="00571454" w:rsidRDefault="00593053" w:rsidP="00571454">
      <w:pPr>
        <w:pStyle w:val="Akapitzlist"/>
        <w:widowControl w:val="0"/>
        <w:spacing w:line="276" w:lineRule="auto"/>
        <w:ind w:left="709"/>
        <w:outlineLvl w:val="3"/>
        <w:rPr>
          <w:rFonts w:ascii="Cambria" w:hAnsi="Cambria"/>
          <w:color w:val="000000" w:themeColor="text1"/>
          <w:sz w:val="24"/>
          <w:szCs w:val="24"/>
        </w:rPr>
      </w:pPr>
      <w:r w:rsidRPr="00571454">
        <w:rPr>
          <w:rFonts w:ascii="Cambria" w:hAnsi="Cambria"/>
          <w:sz w:val="24"/>
          <w:szCs w:val="24"/>
        </w:rPr>
        <w:t xml:space="preserve">(innych niż ofert - które mogą być przekazywane jedynie w sposób wskazany </w:t>
      </w:r>
      <w:r w:rsidRPr="00571454">
        <w:rPr>
          <w:rFonts w:ascii="Cambria" w:hAnsi="Cambria"/>
          <w:sz w:val="24"/>
          <w:szCs w:val="24"/>
        </w:rPr>
        <w:br/>
        <w:t xml:space="preserve">w </w:t>
      </w:r>
      <w:proofErr w:type="spellStart"/>
      <w:r w:rsidRPr="00571454">
        <w:rPr>
          <w:rFonts w:ascii="Cambria" w:hAnsi="Cambria"/>
          <w:sz w:val="24"/>
          <w:szCs w:val="24"/>
        </w:rPr>
        <w:t>pkt</w:t>
      </w:r>
      <w:proofErr w:type="spellEnd"/>
      <w:r w:rsidRPr="00571454">
        <w:rPr>
          <w:rFonts w:ascii="Cambria" w:hAnsi="Cambria"/>
          <w:sz w:val="24"/>
          <w:szCs w:val="24"/>
        </w:rPr>
        <w:t xml:space="preserve"> 11.8 SWZ) odbywa się elektronicznie za pośrednictwem:</w:t>
      </w:r>
    </w:p>
    <w:p w:rsidR="00DF7E2D" w:rsidRDefault="00593053" w:rsidP="000B38BC">
      <w:pPr>
        <w:pStyle w:val="Akapitzlist"/>
        <w:widowControl w:val="0"/>
        <w:numPr>
          <w:ilvl w:val="1"/>
          <w:numId w:val="46"/>
        </w:numPr>
        <w:spacing w:line="276" w:lineRule="auto"/>
        <w:ind w:left="1134" w:hanging="425"/>
        <w:outlineLvl w:val="3"/>
        <w:rPr>
          <w:rFonts w:ascii="Cambria" w:hAnsi="Cambria"/>
          <w:sz w:val="24"/>
          <w:szCs w:val="24"/>
        </w:rPr>
      </w:pPr>
      <w:r>
        <w:rPr>
          <w:rFonts w:ascii="Cambria" w:hAnsi="Cambria"/>
          <w:sz w:val="24"/>
          <w:szCs w:val="24"/>
        </w:rPr>
        <w:t xml:space="preserve">dedykowanego formularza: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 xml:space="preserve">dostępnego na </w:t>
      </w:r>
      <w:proofErr w:type="spellStart"/>
      <w:r>
        <w:rPr>
          <w:rFonts w:ascii="Cambria" w:hAnsi="Cambria"/>
          <w:sz w:val="24"/>
          <w:szCs w:val="24"/>
        </w:rPr>
        <w:t>ePUAP</w:t>
      </w:r>
      <w:proofErr w:type="spellEnd"/>
      <w:r>
        <w:rPr>
          <w:rFonts w:ascii="Cambria" w:hAnsi="Cambria"/>
          <w:sz w:val="24"/>
          <w:szCs w:val="24"/>
        </w:rPr>
        <w:t xml:space="preserve"> oraz udostępnionego przez </w:t>
      </w:r>
      <w:proofErr w:type="spellStart"/>
      <w:r>
        <w:rPr>
          <w:rFonts w:ascii="Cambria" w:hAnsi="Cambria"/>
          <w:sz w:val="24"/>
          <w:szCs w:val="24"/>
        </w:rPr>
        <w:t>miniPortal</w:t>
      </w:r>
      <w:proofErr w:type="spellEnd"/>
      <w:r>
        <w:rPr>
          <w:rFonts w:ascii="Cambria" w:hAnsi="Cambria"/>
          <w:sz w:val="24"/>
          <w:szCs w:val="24"/>
        </w:rPr>
        <w:t>;</w:t>
      </w:r>
    </w:p>
    <w:p w:rsidR="00DF7E2D" w:rsidRPr="00F35DA2" w:rsidRDefault="00593053">
      <w:pPr>
        <w:pStyle w:val="Akapitzlist"/>
        <w:widowControl w:val="0"/>
        <w:spacing w:line="276" w:lineRule="auto"/>
        <w:ind w:left="1134"/>
        <w:outlineLvl w:val="3"/>
        <w:rPr>
          <w:rFonts w:ascii="Cambria" w:hAnsi="Cambria"/>
          <w:sz w:val="24"/>
          <w:szCs w:val="24"/>
        </w:rPr>
      </w:pPr>
      <w:r w:rsidRPr="00F35DA2">
        <w:rPr>
          <w:rFonts w:ascii="Cambria" w:hAnsi="Cambria"/>
          <w:b/>
          <w:bCs/>
          <w:sz w:val="24"/>
          <w:szCs w:val="24"/>
        </w:rPr>
        <w:t>lub</w:t>
      </w:r>
    </w:p>
    <w:p w:rsidR="00DF7E2D" w:rsidRPr="00F35DA2" w:rsidRDefault="00593053" w:rsidP="000B38BC">
      <w:pPr>
        <w:pStyle w:val="Akapitzlist"/>
        <w:widowControl w:val="0"/>
        <w:numPr>
          <w:ilvl w:val="1"/>
          <w:numId w:val="46"/>
        </w:numPr>
        <w:spacing w:line="276" w:lineRule="auto"/>
        <w:ind w:left="1134" w:hanging="425"/>
        <w:outlineLvl w:val="3"/>
        <w:rPr>
          <w:rFonts w:ascii="Cambria" w:hAnsi="Cambria"/>
          <w:color w:val="000000" w:themeColor="text1"/>
          <w:sz w:val="24"/>
          <w:szCs w:val="24"/>
        </w:rPr>
      </w:pPr>
      <w:r w:rsidRPr="00F35DA2">
        <w:rPr>
          <w:rFonts w:ascii="Cambria" w:hAnsi="Cambria"/>
          <w:sz w:val="24"/>
          <w:szCs w:val="24"/>
        </w:rPr>
        <w:t xml:space="preserve">poczty elektronicznej na adres poczty Zamawiającego: </w:t>
      </w:r>
      <w:r w:rsidRPr="00F35DA2">
        <w:rPr>
          <w:rFonts w:ascii="Cambria" w:hAnsi="Cambria"/>
          <w:color w:val="0070C0"/>
          <w:sz w:val="24"/>
          <w:szCs w:val="24"/>
          <w:u w:val="single"/>
        </w:rPr>
        <w:t>zamowienia@sokolniki.pl</w:t>
      </w:r>
    </w:p>
    <w:p w:rsidR="00DF7E2D" w:rsidRDefault="00593053">
      <w:pPr>
        <w:pStyle w:val="Akapitzlist"/>
        <w:widowControl w:val="0"/>
        <w:spacing w:line="276" w:lineRule="auto"/>
        <w:ind w:left="1134"/>
        <w:outlineLvl w:val="3"/>
        <w:rPr>
          <w:rFonts w:ascii="Cambria" w:hAnsi="Cambria"/>
          <w:i/>
          <w:iCs/>
          <w:sz w:val="24"/>
          <w:szCs w:val="24"/>
        </w:rPr>
      </w:pPr>
      <w:r w:rsidRPr="00F35DA2">
        <w:rPr>
          <w:rFonts w:ascii="Cambria" w:hAnsi="Cambria"/>
          <w:i/>
          <w:iCs/>
          <w:sz w:val="24"/>
          <w:szCs w:val="24"/>
        </w:rPr>
        <w:t>Zamawiający przekazuje dokumenty</w:t>
      </w:r>
      <w:r>
        <w:rPr>
          <w:rFonts w:ascii="Cambria" w:hAnsi="Cambria"/>
          <w:i/>
          <w:iCs/>
          <w:sz w:val="24"/>
          <w:szCs w:val="24"/>
        </w:rPr>
        <w:t xml:space="preserve">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w:t>
      </w:r>
      <w:r w:rsidR="00571454">
        <w:rPr>
          <w:rFonts w:ascii="Cambria" w:hAnsi="Cambria"/>
          <w:i/>
          <w:iCs/>
          <w:sz w:val="24"/>
          <w:szCs w:val="24"/>
        </w:rPr>
        <w:t xml:space="preserve">                         </w:t>
      </w:r>
      <w:r>
        <w:rPr>
          <w:rFonts w:ascii="Cambria" w:hAnsi="Cambria"/>
          <w:i/>
          <w:iCs/>
          <w:sz w:val="24"/>
          <w:szCs w:val="24"/>
        </w:rPr>
        <w:t>a Wykonawca zapoznał się z ich treścią.</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przypadku korzystania z rozwiązania wskazanego w rozdziale 11.17 lit a) SWZ dokumenty elektroniczne, składane są przez Wykonawcę za pośrednictwem </w:t>
      </w:r>
      <w:r>
        <w:rPr>
          <w:rFonts w:ascii="Cambria" w:hAnsi="Cambria"/>
          <w:b/>
          <w:bCs/>
          <w:i/>
          <w:iCs/>
          <w:sz w:val="24"/>
          <w:szCs w:val="24"/>
        </w:rPr>
        <w:t>„Formularza do komunikacji”</w:t>
      </w:r>
      <w:r>
        <w:rPr>
          <w:rFonts w:ascii="Cambria" w:hAnsi="Cambria"/>
          <w:sz w:val="24"/>
          <w:szCs w:val="24"/>
        </w:rPr>
        <w:t xml:space="preserve"> jako załączniki. </w:t>
      </w:r>
    </w:p>
    <w:p w:rsidR="00DF7E2D" w:rsidRDefault="00593053" w:rsidP="000B38BC">
      <w:pPr>
        <w:pStyle w:val="Akapitzlist"/>
        <w:widowControl w:val="0"/>
        <w:numPr>
          <w:ilvl w:val="1"/>
          <w:numId w:val="23"/>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sporządzenia dokumentów elektronicznych musi być zgody </w:t>
      </w:r>
      <w:r>
        <w:rPr>
          <w:rFonts w:ascii="Cambria" w:hAnsi="Cambria"/>
          <w:sz w:val="24"/>
          <w:szCs w:val="24"/>
        </w:rPr>
        <w:br/>
        <w:t xml:space="preserve">z wymaganiami określonymi w rozporządzeniu Prezesa Rady Ministrów </w:t>
      </w:r>
      <w:r>
        <w:rPr>
          <w:rFonts w:ascii="Cambria" w:hAnsi="Cambria"/>
          <w:sz w:val="24"/>
          <w:szCs w:val="24"/>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Pr>
          <w:rFonts w:ascii="Cambria" w:hAnsi="Cambria"/>
          <w:sz w:val="24"/>
          <w:szCs w:val="24"/>
        </w:rPr>
        <w:lastRenderedPageBreak/>
        <w:t>podmiotowych środków dowodowych oraz innych dokumentów lub oświadczeń, jakich może żądać zamawiający od wykonawcy (Dz. U. z 2020 poz. 2415).</w:t>
      </w:r>
    </w:p>
    <w:p w:rsidR="00DF7E2D" w:rsidRDefault="00DF7E2D">
      <w:pPr>
        <w:pStyle w:val="Kolorowalistaakcent11"/>
        <w:spacing w:before="0" w:after="0" w:line="276" w:lineRule="auto"/>
        <w:ind w:left="709"/>
        <w:rPr>
          <w:rFonts w:ascii="Cambria" w:hAnsi="Cambria" w:cs="Arial"/>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12</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WYMAGANIA DOTYCZĄCE WADIUM</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DF7E2D" w:rsidRDefault="00593053" w:rsidP="000B38BC">
      <w:pPr>
        <w:pStyle w:val="Akapitzlist"/>
        <w:widowControl w:val="0"/>
        <w:numPr>
          <w:ilvl w:val="1"/>
          <w:numId w:val="72"/>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Wykonawca jest zobowiązany wnieść wadium w wysokości: </w:t>
      </w:r>
    </w:p>
    <w:p w:rsidR="00DF7E2D" w:rsidRPr="00FC7565" w:rsidRDefault="0063354E" w:rsidP="00FC7565">
      <w:pPr>
        <w:widowControl w:val="0"/>
        <w:spacing w:line="276" w:lineRule="auto"/>
        <w:ind w:left="709"/>
        <w:outlineLvl w:val="3"/>
        <w:rPr>
          <w:rFonts w:ascii="Cambria" w:hAnsi="Cambria" w:cs="Arial"/>
          <w:bCs/>
        </w:rPr>
      </w:pPr>
      <w:r>
        <w:rPr>
          <w:rFonts w:ascii="Cambria" w:hAnsi="Cambria" w:cs="Arial"/>
          <w:bCs/>
        </w:rPr>
        <w:t xml:space="preserve">18.250,00 zł słownie: osiemnaście tysięcy </w:t>
      </w:r>
      <w:proofErr w:type="spellStart"/>
      <w:r>
        <w:rPr>
          <w:rFonts w:ascii="Cambria" w:hAnsi="Cambria" w:cs="Arial"/>
          <w:bCs/>
        </w:rPr>
        <w:t>zlotych</w:t>
      </w:r>
      <w:proofErr w:type="spellEnd"/>
      <w:r>
        <w:rPr>
          <w:rFonts w:ascii="Cambria" w:hAnsi="Cambria" w:cs="Arial"/>
          <w:bCs/>
        </w:rPr>
        <w:t xml:space="preserve"> dwieście pięćdziesiąt złotych 00/100)</w:t>
      </w:r>
    </w:p>
    <w:p w:rsidR="00DF7E2D" w:rsidRDefault="00593053" w:rsidP="000B38BC">
      <w:pPr>
        <w:pStyle w:val="Akapitzlist"/>
        <w:widowControl w:val="0"/>
        <w:numPr>
          <w:ilvl w:val="1"/>
          <w:numId w:val="73"/>
        </w:numPr>
        <w:spacing w:before="0" w:after="0" w:line="276" w:lineRule="auto"/>
        <w:outlineLvl w:val="3"/>
        <w:rPr>
          <w:rFonts w:ascii="Cambria" w:hAnsi="Cambria" w:cs="Arial"/>
          <w:bCs/>
          <w:sz w:val="24"/>
          <w:szCs w:val="24"/>
        </w:rPr>
      </w:pPr>
      <w:r>
        <w:rPr>
          <w:rFonts w:ascii="Cambria" w:hAnsi="Cambria" w:cs="Arial"/>
          <w:bCs/>
          <w:sz w:val="24"/>
          <w:szCs w:val="24"/>
        </w:rPr>
        <w:t>Wadium może być wniesione w jednej lub kilku następujących formach: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pieniądzu;</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bankowych;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ubezpieczeniowych;</w:t>
      </w:r>
    </w:p>
    <w:p w:rsidR="00DF7E2D" w:rsidRDefault="00593053">
      <w:pPr>
        <w:numPr>
          <w:ilvl w:val="2"/>
          <w:numId w:val="2"/>
        </w:numPr>
        <w:tabs>
          <w:tab w:val="left" w:pos="1134"/>
        </w:tabs>
        <w:spacing w:line="276" w:lineRule="auto"/>
        <w:ind w:left="1134" w:hanging="425"/>
        <w:jc w:val="both"/>
        <w:rPr>
          <w:rFonts w:ascii="Cambria" w:hAnsi="Cambria" w:cs="Arial"/>
        </w:rPr>
      </w:pPr>
      <w:r>
        <w:rPr>
          <w:rFonts w:ascii="Cambria" w:hAnsi="Cambria" w:cs="Arial"/>
        </w:rPr>
        <w:t>poręczeniach udzielanych przez podmioty, o których mowa w art. 6b ust. 5 pkt. 2 ustawy z dnia 9 listopada 2000 r. o utworzeniu Polskiej Agencji Rozwoju Przedsiębiorczości.</w:t>
      </w:r>
    </w:p>
    <w:p w:rsidR="00DF7E2D" w:rsidRPr="00F35DA2" w:rsidRDefault="00593053" w:rsidP="000B38BC">
      <w:pPr>
        <w:pStyle w:val="Akapitzlist"/>
        <w:widowControl w:val="0"/>
        <w:numPr>
          <w:ilvl w:val="1"/>
          <w:numId w:val="74"/>
        </w:numPr>
        <w:spacing w:before="0" w:after="0" w:line="276" w:lineRule="auto"/>
        <w:outlineLvl w:val="3"/>
        <w:rPr>
          <w:rFonts w:ascii="Cambria" w:hAnsi="Cambria"/>
          <w:sz w:val="24"/>
          <w:szCs w:val="24"/>
        </w:rPr>
      </w:pPr>
      <w:r w:rsidRPr="00F35DA2">
        <w:rPr>
          <w:rFonts w:ascii="Cambria" w:hAnsi="Cambria" w:cs="Arial"/>
          <w:bCs/>
          <w:sz w:val="24"/>
          <w:szCs w:val="24"/>
        </w:rPr>
        <w:t>Wadium wnoszone w pieniądzu należy wpłacić przelewem na następujący rachunek bankowy Zamawiającego:</w:t>
      </w:r>
    </w:p>
    <w:p w:rsidR="00DF7E2D" w:rsidRPr="00F35DA2" w:rsidRDefault="00593053">
      <w:pPr>
        <w:pStyle w:val="Akapitzlist"/>
        <w:widowControl w:val="0"/>
        <w:spacing w:before="0" w:after="0" w:line="276" w:lineRule="auto"/>
        <w:outlineLvl w:val="3"/>
        <w:rPr>
          <w:rFonts w:ascii="Cambria" w:eastAsia="Calibri" w:hAnsi="Cambria" w:cs="Arial"/>
          <w:b/>
          <w:color w:val="000000"/>
          <w:sz w:val="24"/>
          <w:szCs w:val="24"/>
        </w:rPr>
      </w:pPr>
      <w:r w:rsidRPr="00F35DA2">
        <w:rPr>
          <w:rFonts w:ascii="Cambria" w:eastAsia="Calibri" w:hAnsi="Cambria" w:cs="Arial"/>
          <w:b/>
          <w:color w:val="000000"/>
          <w:sz w:val="24"/>
          <w:szCs w:val="24"/>
        </w:rPr>
        <w:t>Urząd Gminy Sokolniki</w:t>
      </w:r>
    </w:p>
    <w:p w:rsidR="00DF7E2D" w:rsidRPr="00F35DA2" w:rsidRDefault="00593053">
      <w:pPr>
        <w:pStyle w:val="Akapitzlist"/>
        <w:widowControl w:val="0"/>
        <w:spacing w:before="0" w:after="0" w:line="276" w:lineRule="auto"/>
        <w:outlineLvl w:val="3"/>
        <w:rPr>
          <w:rFonts w:ascii="Cambria" w:hAnsi="Cambria" w:cs="Helvetica"/>
          <w:b/>
          <w:bCs/>
          <w:color w:val="000000"/>
          <w:sz w:val="24"/>
          <w:szCs w:val="24"/>
        </w:rPr>
      </w:pPr>
      <w:r w:rsidRPr="00F35DA2">
        <w:rPr>
          <w:rFonts w:ascii="Cambria" w:hAnsi="Cambria" w:cs="Helvetica"/>
          <w:bCs/>
          <w:color w:val="000000"/>
          <w:sz w:val="24"/>
          <w:szCs w:val="24"/>
        </w:rPr>
        <w:t>nr rachunku:</w:t>
      </w:r>
      <w:r w:rsidRPr="00F35DA2">
        <w:rPr>
          <w:rFonts w:ascii="Cambria" w:hAnsi="Cambria" w:cs="Helvetica"/>
          <w:b/>
          <w:bCs/>
          <w:color w:val="000000"/>
          <w:sz w:val="24"/>
          <w:szCs w:val="24"/>
        </w:rPr>
        <w:t xml:space="preserve"> 42 9256 0004 4200 0114 2000 0080 RBS o/Sokolniki</w:t>
      </w:r>
    </w:p>
    <w:p w:rsidR="00571454" w:rsidRPr="00A30E68" w:rsidRDefault="00593053" w:rsidP="00A30E68">
      <w:pPr>
        <w:pStyle w:val="Akapitzlist"/>
        <w:widowControl w:val="0"/>
        <w:spacing w:before="0" w:after="0" w:line="276" w:lineRule="auto"/>
        <w:outlineLvl w:val="3"/>
        <w:rPr>
          <w:rFonts w:ascii="Cambria" w:hAnsi="Cambria" w:cs="Arial"/>
          <w:bCs/>
          <w:i/>
          <w:sz w:val="24"/>
          <w:szCs w:val="24"/>
          <w:lang w:eastAsia="pl-PL"/>
        </w:rPr>
      </w:pPr>
      <w:r w:rsidRPr="00F35DA2">
        <w:rPr>
          <w:rFonts w:ascii="Cambria" w:hAnsi="Cambria" w:cs="Arial"/>
          <w:b/>
          <w:bCs/>
          <w:sz w:val="24"/>
          <w:szCs w:val="24"/>
          <w:lang w:eastAsia="pl-PL"/>
        </w:rPr>
        <w:t xml:space="preserve">z adnotacją „Wadium – Znak sprawy: </w:t>
      </w:r>
      <w:r w:rsidR="00FC7565">
        <w:rPr>
          <w:rFonts w:ascii="Cambria" w:hAnsi="Cambria"/>
          <w:b/>
          <w:bCs/>
          <w:sz w:val="24"/>
          <w:szCs w:val="24"/>
        </w:rPr>
        <w:t>RGK.271.7</w:t>
      </w:r>
      <w:r w:rsidR="00AE2CB9">
        <w:rPr>
          <w:rFonts w:ascii="Cambria" w:hAnsi="Cambria"/>
          <w:b/>
          <w:bCs/>
          <w:sz w:val="24"/>
          <w:szCs w:val="24"/>
        </w:rPr>
        <w:t>.2021</w:t>
      </w:r>
      <w:r w:rsidRPr="00F35DA2">
        <w:rPr>
          <w:rFonts w:ascii="Cambria" w:hAnsi="Cambria" w:cs="Arial"/>
          <w:b/>
          <w:bCs/>
          <w:sz w:val="24"/>
          <w:szCs w:val="24"/>
          <w:lang w:eastAsia="pl-PL"/>
        </w:rPr>
        <w:t xml:space="preserve">.” </w:t>
      </w:r>
      <w:r w:rsidRPr="00F35DA2">
        <w:rPr>
          <w:rFonts w:ascii="Cambria" w:hAnsi="Cambria" w:cs="Arial"/>
          <w:bCs/>
          <w:i/>
          <w:sz w:val="24"/>
          <w:szCs w:val="24"/>
          <w:lang w:eastAsia="pl-PL"/>
        </w:rPr>
        <w:t>(należy wskazać nr części, na którą składana jest oferta Wykonawcy).</w:t>
      </w:r>
    </w:p>
    <w:p w:rsidR="00DF7E2D" w:rsidRDefault="00593053" w:rsidP="000B38BC">
      <w:pPr>
        <w:pStyle w:val="Kolorowalistaakcent11"/>
        <w:numPr>
          <w:ilvl w:val="1"/>
          <w:numId w:val="75"/>
        </w:numPr>
        <w:tabs>
          <w:tab w:val="left" w:pos="709"/>
        </w:tabs>
        <w:spacing w:before="0" w:after="0" w:line="276" w:lineRule="auto"/>
        <w:rPr>
          <w:rFonts w:ascii="Cambria" w:hAnsi="Cambria" w:cs="Arial"/>
          <w:sz w:val="24"/>
          <w:szCs w:val="24"/>
        </w:rPr>
      </w:pPr>
      <w:r>
        <w:rPr>
          <w:rFonts w:ascii="Cambria" w:hAnsi="Cambria" w:cs="Arial"/>
          <w:sz w:val="24"/>
          <w:szCs w:val="24"/>
        </w:rPr>
        <w:t>Za skuteczne wniesienie wadium w pieniądzu, Zamawiający uzna wadium, które zostanie zaksięgowane na rachunku bankowym Zamawiającego przed upływem terminu składania ofert.</w:t>
      </w:r>
    </w:p>
    <w:p w:rsidR="00DF7E2D" w:rsidRDefault="00593053" w:rsidP="000B38BC">
      <w:pPr>
        <w:pStyle w:val="Kolorowalistaakcent11"/>
        <w:numPr>
          <w:ilvl w:val="1"/>
          <w:numId w:val="76"/>
        </w:numPr>
        <w:tabs>
          <w:tab w:val="left" w:pos="709"/>
        </w:tabs>
        <w:spacing w:before="0" w:after="0" w:line="276" w:lineRule="auto"/>
        <w:rPr>
          <w:rFonts w:ascii="Cambria" w:hAnsi="Cambria" w:cs="Arial"/>
          <w:sz w:val="24"/>
          <w:szCs w:val="24"/>
        </w:rPr>
      </w:pPr>
      <w:r>
        <w:rPr>
          <w:rFonts w:ascii="Cambria" w:hAnsi="Cambria"/>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rsidR="00DF7E2D" w:rsidRDefault="00593053" w:rsidP="000B38BC">
      <w:pPr>
        <w:pStyle w:val="Kolorowalistaakcent11"/>
        <w:numPr>
          <w:ilvl w:val="1"/>
          <w:numId w:val="77"/>
        </w:numPr>
        <w:tabs>
          <w:tab w:val="left" w:pos="709"/>
        </w:tabs>
        <w:spacing w:line="276" w:lineRule="auto"/>
        <w:ind w:left="708" w:hanging="709"/>
        <w:rPr>
          <w:rFonts w:ascii="Cambria" w:hAnsi="Cambria" w:cs="Arial"/>
          <w:sz w:val="24"/>
          <w:szCs w:val="24"/>
        </w:rPr>
      </w:pPr>
      <w:r>
        <w:rPr>
          <w:rFonts w:ascii="Cambria" w:hAnsi="Cambria" w:cs="Arial"/>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nazwę: dającego zlecenie (Wykonawcy), beneficjenta gwarancji/poręczenia (Zamawiającego), gwaranta lub poręczyciela oraz wskazanie ich siedzib,</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kwotę wadium,</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termin ważności gwarancji/poręczenia w formule: „od dnia …….– do dnia ………”,</w:t>
      </w:r>
    </w:p>
    <w:p w:rsidR="00DF7E2D" w:rsidRDefault="00593053">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 xml:space="preserve">zobowiązanie gwaranta/poręczyciela do zapłacenia kwoty wskazanej </w:t>
      </w:r>
      <w:r w:rsidR="00571454">
        <w:rPr>
          <w:rFonts w:ascii="Cambria" w:hAnsi="Cambria" w:cs="Arial"/>
          <w:bCs/>
          <w:sz w:val="24"/>
          <w:szCs w:val="24"/>
          <w:lang w:eastAsia="en-US"/>
        </w:rPr>
        <w:t xml:space="preserve">               </w:t>
      </w:r>
      <w:r>
        <w:rPr>
          <w:rFonts w:ascii="Cambria" w:hAnsi="Cambria" w:cs="Arial"/>
          <w:bCs/>
          <w:sz w:val="24"/>
          <w:szCs w:val="24"/>
          <w:lang w:eastAsia="en-US"/>
        </w:rPr>
        <w:t xml:space="preserve">w gwarancji/poręczeniu na pierwsze żądanie Zamawiającego w sytuacjach zatrzymania wadium określonych w przepisach ustawy </w:t>
      </w:r>
      <w:proofErr w:type="spellStart"/>
      <w:r>
        <w:rPr>
          <w:rFonts w:ascii="Cambria" w:hAnsi="Cambria" w:cs="Arial"/>
          <w:bCs/>
          <w:sz w:val="24"/>
          <w:szCs w:val="24"/>
          <w:lang w:eastAsia="en-US"/>
        </w:rPr>
        <w:t>Pzp</w:t>
      </w:r>
      <w:proofErr w:type="spellEnd"/>
      <w:r>
        <w:rPr>
          <w:rFonts w:ascii="Cambria" w:hAnsi="Cambria" w:cs="Arial"/>
          <w:bCs/>
          <w:sz w:val="24"/>
          <w:szCs w:val="24"/>
          <w:lang w:eastAsia="en-US"/>
        </w:rPr>
        <w:t>.</w:t>
      </w:r>
    </w:p>
    <w:p w:rsidR="00DF7E2D" w:rsidRDefault="00593053" w:rsidP="000B38BC">
      <w:pPr>
        <w:pStyle w:val="Kolorowalistaakcent11"/>
        <w:numPr>
          <w:ilvl w:val="1"/>
          <w:numId w:val="78"/>
        </w:numPr>
        <w:tabs>
          <w:tab w:val="left" w:pos="709"/>
        </w:tabs>
        <w:spacing w:line="276" w:lineRule="auto"/>
        <w:ind w:left="708" w:hanging="709"/>
        <w:rPr>
          <w:rFonts w:ascii="Cambria" w:hAnsi="Cambria"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2 i 3 oraz ust. 2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w:t>
      </w:r>
    </w:p>
    <w:p w:rsidR="00DF7E2D" w:rsidRDefault="00593053" w:rsidP="000B38BC">
      <w:pPr>
        <w:pStyle w:val="Kolorowalistaakcent11"/>
        <w:numPr>
          <w:ilvl w:val="1"/>
          <w:numId w:val="79"/>
        </w:numPr>
        <w:tabs>
          <w:tab w:val="left" w:pos="709"/>
        </w:tabs>
        <w:spacing w:line="276" w:lineRule="auto"/>
        <w:ind w:left="708" w:hanging="709"/>
        <w:rPr>
          <w:rFonts w:ascii="Cambria" w:hAnsi="Cambria" w:cs="Arial"/>
          <w:sz w:val="24"/>
          <w:szCs w:val="24"/>
        </w:rPr>
      </w:pPr>
      <w:r>
        <w:rPr>
          <w:rFonts w:ascii="Cambria" w:hAnsi="Cambria" w:cs="Arial"/>
          <w:sz w:val="24"/>
          <w:szCs w:val="24"/>
        </w:rPr>
        <w:lastRenderedPageBreak/>
        <w:t xml:space="preserve">Zasady dokonywania zatrzymania i zwrotu wadium określono w przepisach art. 98 ustawy </w:t>
      </w:r>
      <w:proofErr w:type="spellStart"/>
      <w:r>
        <w:rPr>
          <w:rFonts w:ascii="Cambria" w:hAnsi="Cambria" w:cs="Arial"/>
          <w:sz w:val="24"/>
          <w:szCs w:val="24"/>
        </w:rPr>
        <w:t>Pzp</w:t>
      </w:r>
      <w:proofErr w:type="spellEnd"/>
      <w:r>
        <w:rPr>
          <w:rFonts w:ascii="Cambria" w:hAnsi="Cambria" w:cs="Arial"/>
          <w:sz w:val="24"/>
          <w:szCs w:val="24"/>
        </w:rPr>
        <w:t>.</w:t>
      </w:r>
    </w:p>
    <w:p w:rsidR="00DF7E2D" w:rsidRDefault="00DF7E2D">
      <w:pPr>
        <w:pStyle w:val="Kolorowalistaakcent11"/>
        <w:tabs>
          <w:tab w:val="left" w:pos="709"/>
        </w:tabs>
        <w:spacing w:line="276" w:lineRule="auto"/>
        <w:ind w:left="708"/>
        <w:rPr>
          <w:rFonts w:ascii="Cambria" w:hAnsi="Cambria" w:cs="Arial"/>
          <w:sz w:val="24"/>
          <w:szCs w:val="24"/>
        </w:rPr>
      </w:pPr>
    </w:p>
    <w:tbl>
      <w:tblPr>
        <w:tblW w:w="8964" w:type="dxa"/>
        <w:tblInd w:w="108" w:type="dxa"/>
        <w:tblLayout w:type="fixed"/>
        <w:tblLook w:val="00A0"/>
      </w:tblPr>
      <w:tblGrid>
        <w:gridCol w:w="8964"/>
      </w:tblGrid>
      <w:tr w:rsidR="00DF7E2D">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13</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SPOSOBU PRZYGOTOWANIA OFERTY</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593053" w:rsidP="000B38BC">
      <w:pPr>
        <w:pStyle w:val="Akapitzlist"/>
        <w:widowControl w:val="0"/>
        <w:numPr>
          <w:ilvl w:val="1"/>
          <w:numId w:val="80"/>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sidR="00A30E68">
        <w:rPr>
          <w:rFonts w:ascii="Cambria" w:hAnsi="Cambria" w:cs="Arial"/>
          <w:bCs/>
          <w:sz w:val="24"/>
          <w:szCs w:val="24"/>
        </w:rPr>
        <w:t>.</w:t>
      </w:r>
      <w:r>
        <w:rPr>
          <w:rFonts w:ascii="Cambria" w:hAnsi="Cambria" w:cs="Arial"/>
          <w:bCs/>
          <w:sz w:val="24"/>
          <w:szCs w:val="24"/>
        </w:rPr>
        <w:t xml:space="preserve"> Złożenie więcej niż jednej oferty dla danej części zamówienia spowoduje odrzucenie wszystkich ofert złożonych przez Wykonawcę na tę część zamówienia.</w:t>
      </w:r>
    </w:p>
    <w:p w:rsidR="00DF7E2D" w:rsidRDefault="00593053" w:rsidP="000B38BC">
      <w:pPr>
        <w:pStyle w:val="Akapitzlist"/>
        <w:widowControl w:val="0"/>
        <w:numPr>
          <w:ilvl w:val="1"/>
          <w:numId w:val="81"/>
        </w:numPr>
        <w:spacing w:line="276" w:lineRule="auto"/>
        <w:outlineLvl w:val="3"/>
        <w:rPr>
          <w:rFonts w:ascii="Cambria" w:hAnsi="Cambria" w:cs="Arial"/>
          <w:sz w:val="24"/>
          <w:szCs w:val="24"/>
        </w:rPr>
      </w:pPr>
      <w:r>
        <w:rPr>
          <w:rFonts w:ascii="Cambria" w:hAnsi="Cambria"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xml:space="preserve">, w formie elektronicznej lub </w:t>
      </w:r>
      <w:r w:rsidR="00571454">
        <w:rPr>
          <w:rFonts w:ascii="Cambria" w:hAnsi="Cambria"/>
          <w:b/>
          <w:color w:val="000000"/>
          <w:sz w:val="24"/>
          <w:szCs w:val="24"/>
          <w:shd w:val="clear" w:color="auto" w:fill="FFFFFF"/>
        </w:rPr>
        <w:t xml:space="preserve">      </w:t>
      </w:r>
      <w:r>
        <w:rPr>
          <w:rFonts w:ascii="Cambria" w:hAnsi="Cambria"/>
          <w:b/>
          <w:color w:val="000000"/>
          <w:sz w:val="24"/>
          <w:szCs w:val="24"/>
          <w:shd w:val="clear" w:color="auto" w:fill="FFFFFF"/>
        </w:rPr>
        <w:t>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rsidR="00DF7E2D" w:rsidRDefault="00593053" w:rsidP="000B38BC">
      <w:pPr>
        <w:pStyle w:val="Akapitzlist"/>
        <w:widowControl w:val="0"/>
        <w:numPr>
          <w:ilvl w:val="1"/>
          <w:numId w:val="82"/>
        </w:numPr>
        <w:spacing w:line="276" w:lineRule="auto"/>
        <w:outlineLvl w:val="3"/>
        <w:rPr>
          <w:rFonts w:ascii="Cambria" w:hAnsi="Cambria" w:cs="Arial"/>
          <w:sz w:val="24"/>
          <w:szCs w:val="24"/>
        </w:rPr>
      </w:pPr>
      <w:r>
        <w:rPr>
          <w:rFonts w:ascii="Cambria" w:hAnsi="Cambria"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DF7E2D" w:rsidRDefault="00593053" w:rsidP="000B38BC">
      <w:pPr>
        <w:pStyle w:val="Akapitzlist"/>
        <w:widowControl w:val="0"/>
        <w:numPr>
          <w:ilvl w:val="1"/>
          <w:numId w:val="83"/>
        </w:numPr>
        <w:spacing w:line="276" w:lineRule="auto"/>
        <w:outlineLvl w:val="3"/>
        <w:rPr>
          <w:rFonts w:ascii="Cambria" w:hAnsi="Cambria" w:cs="Arial"/>
          <w:bCs/>
          <w:sz w:val="24"/>
          <w:szCs w:val="24"/>
        </w:rPr>
      </w:pPr>
      <w:r>
        <w:rPr>
          <w:rFonts w:ascii="Cambria" w:hAnsi="Cambria" w:cs="Arial"/>
          <w:bCs/>
          <w:sz w:val="24"/>
          <w:szCs w:val="24"/>
        </w:rPr>
        <w:t>Oferta musi zawierać następujące oświadczenia i dokumenty:</w:t>
      </w:r>
    </w:p>
    <w:p w:rsidR="00DF7E2D" w:rsidRPr="0013732D" w:rsidRDefault="00593053" w:rsidP="0013732D">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Formularz ofertowy </w:t>
      </w:r>
      <w:r>
        <w:rPr>
          <w:rFonts w:ascii="Cambria" w:hAnsi="Cambria" w:cs="Arial"/>
          <w:bCs/>
          <w:sz w:val="24"/>
          <w:szCs w:val="24"/>
        </w:rPr>
        <w:t xml:space="preserve">– do wykorzystania wzór (druk), stanowiący </w:t>
      </w:r>
      <w:r>
        <w:rPr>
          <w:rFonts w:ascii="Cambria" w:hAnsi="Cambria" w:cs="Arial"/>
          <w:b/>
          <w:bCs/>
          <w:sz w:val="24"/>
          <w:szCs w:val="24"/>
        </w:rPr>
        <w:t xml:space="preserve">Załącznik nr 3 do SWZ </w:t>
      </w:r>
      <w:r>
        <w:rPr>
          <w:rFonts w:ascii="Cambria" w:hAnsi="Cambria" w:cs="Arial"/>
          <w:bCs/>
          <w:sz w:val="24"/>
          <w:szCs w:val="24"/>
        </w:rPr>
        <w:t xml:space="preserve">(przy czym Wykonawca może sporządzić ofertę wg innego wzorca, powinna ona wówczas obejmować dane wymagane dla oferty </w:t>
      </w:r>
      <w:r>
        <w:rPr>
          <w:rFonts w:ascii="Cambria" w:hAnsi="Cambria" w:cs="Arial"/>
          <w:bCs/>
          <w:sz w:val="24"/>
          <w:szCs w:val="24"/>
        </w:rPr>
        <w:br/>
        <w:t xml:space="preserve">w SWZ i załącznikach). </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Oświadczenia, o których mowa w </w:t>
      </w:r>
      <w:proofErr w:type="spellStart"/>
      <w:r>
        <w:rPr>
          <w:rFonts w:ascii="Cambria" w:hAnsi="Cambria" w:cs="Arial"/>
          <w:b/>
          <w:bCs/>
          <w:sz w:val="24"/>
          <w:szCs w:val="24"/>
        </w:rPr>
        <w:t>pkt</w:t>
      </w:r>
      <w:proofErr w:type="spellEnd"/>
      <w:r>
        <w:rPr>
          <w:rFonts w:ascii="Cambria" w:hAnsi="Cambria" w:cs="Arial"/>
          <w:b/>
          <w:bCs/>
          <w:sz w:val="24"/>
          <w:szCs w:val="24"/>
        </w:rPr>
        <w:t xml:space="preserve"> 8.1 SWZ</w:t>
      </w:r>
      <w:r>
        <w:rPr>
          <w:rFonts w:ascii="Cambria" w:hAnsi="Cambria" w:cs="Arial"/>
          <w:bCs/>
          <w:sz w:val="24"/>
          <w:szCs w:val="24"/>
        </w:rPr>
        <w:t xml:space="preserve">; </w:t>
      </w:r>
      <w:r>
        <w:rPr>
          <w:rFonts w:ascii="Cambria" w:hAnsi="Cambria" w:cs="Arial"/>
          <w:b/>
          <w:sz w:val="24"/>
          <w:szCs w:val="24"/>
        </w:rPr>
        <w:t xml:space="preserve">oświadczenie, o którym mowa w </w:t>
      </w:r>
      <w:proofErr w:type="spellStart"/>
      <w:r>
        <w:rPr>
          <w:rFonts w:ascii="Cambria" w:hAnsi="Cambria" w:cs="Arial"/>
          <w:b/>
          <w:sz w:val="24"/>
          <w:szCs w:val="24"/>
        </w:rPr>
        <w:t>pkt</w:t>
      </w:r>
      <w:proofErr w:type="spellEnd"/>
      <w:r>
        <w:rPr>
          <w:rFonts w:ascii="Cambria" w:hAnsi="Cambria" w:cs="Arial"/>
          <w:b/>
          <w:sz w:val="24"/>
          <w:szCs w:val="24"/>
        </w:rPr>
        <w:t xml:space="preserve"> 8.2 SWZ (</w:t>
      </w:r>
      <w:r>
        <w:rPr>
          <w:rFonts w:ascii="Cambria" w:hAnsi="Cambria" w:cs="Arial"/>
          <w:b/>
          <w:i/>
          <w:iCs/>
          <w:sz w:val="24"/>
          <w:szCs w:val="24"/>
        </w:rPr>
        <w:t xml:space="preserve">jeśli dotyczy), </w:t>
      </w:r>
      <w:r>
        <w:rPr>
          <w:rFonts w:ascii="Cambria" w:hAnsi="Cambria" w:cs="Arial"/>
          <w:b/>
          <w:sz w:val="24"/>
          <w:szCs w:val="24"/>
        </w:rPr>
        <w:t xml:space="preserve">oraz przedmiotowe środki dowodowe, o których mowa w </w:t>
      </w:r>
      <w:proofErr w:type="spellStart"/>
      <w:r>
        <w:rPr>
          <w:rFonts w:ascii="Cambria" w:hAnsi="Cambria" w:cs="Arial"/>
          <w:b/>
          <w:sz w:val="24"/>
          <w:szCs w:val="24"/>
        </w:rPr>
        <w:t>pkt</w:t>
      </w:r>
      <w:proofErr w:type="spellEnd"/>
      <w:r>
        <w:rPr>
          <w:rFonts w:ascii="Cambria" w:hAnsi="Cambria" w:cs="Arial"/>
          <w:b/>
          <w:sz w:val="24"/>
          <w:szCs w:val="24"/>
        </w:rPr>
        <w:t xml:space="preserve"> 4.7.1 SWZ.</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Zobowiązanie lub inne dokumenty</w:t>
      </w:r>
      <w:r>
        <w:rPr>
          <w:rFonts w:ascii="Cambria" w:hAnsi="Cambria" w:cs="Arial"/>
          <w:b/>
          <w:sz w:val="24"/>
          <w:szCs w:val="24"/>
          <w:lang w:eastAsia="en-US"/>
        </w:rPr>
        <w:t xml:space="preserve">, o których mowa w </w:t>
      </w:r>
      <w:proofErr w:type="spellStart"/>
      <w:r>
        <w:rPr>
          <w:rFonts w:ascii="Cambria" w:hAnsi="Cambria" w:cs="Arial"/>
          <w:b/>
          <w:sz w:val="24"/>
          <w:szCs w:val="24"/>
          <w:lang w:eastAsia="en-US"/>
        </w:rPr>
        <w:t>pkt</w:t>
      </w:r>
      <w:proofErr w:type="spellEnd"/>
      <w:r>
        <w:rPr>
          <w:rFonts w:ascii="Cambria" w:hAnsi="Cambria" w:cs="Arial"/>
          <w:b/>
          <w:sz w:val="24"/>
          <w:szCs w:val="24"/>
          <w:lang w:eastAsia="en-US"/>
        </w:rPr>
        <w:t xml:space="preserve"> 9.4 SWZ</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i/>
          <w:sz w:val="24"/>
          <w:szCs w:val="24"/>
          <w:lang w:eastAsia="en-US"/>
        </w:rPr>
        <w:t>.</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Cambria" w:hAnsi="Cambria" w:cs="Arial"/>
          <w:b/>
          <w:bCs/>
          <w:sz w:val="24"/>
          <w:szCs w:val="24"/>
          <w:lang w:eastAsia="en-US"/>
        </w:rPr>
        <w:t>:</w:t>
      </w:r>
    </w:p>
    <w:p w:rsidR="00DF7E2D" w:rsidRDefault="00593053" w:rsidP="000B38BC">
      <w:pPr>
        <w:pStyle w:val="Akapitzlist"/>
        <w:widowControl w:val="0"/>
        <w:numPr>
          <w:ilvl w:val="0"/>
          <w:numId w:val="28"/>
        </w:numPr>
        <w:spacing w:line="276" w:lineRule="auto"/>
        <w:outlineLvl w:val="3"/>
        <w:rPr>
          <w:rFonts w:ascii="Cambria" w:hAnsi="Cambria" w:cs="Arial"/>
          <w:b/>
          <w:bCs/>
          <w:sz w:val="24"/>
          <w:szCs w:val="24"/>
          <w:lang w:eastAsia="en-US"/>
        </w:rPr>
      </w:pPr>
      <w:r>
        <w:rPr>
          <w:rFonts w:ascii="Cambria" w:hAnsi="Cambria" w:cs="Arial"/>
          <w:sz w:val="24"/>
          <w:szCs w:val="24"/>
          <w:lang w:eastAsia="en-US"/>
        </w:rPr>
        <w:t>Zamawiający w</w:t>
      </w:r>
      <w:r>
        <w:rPr>
          <w:rFonts w:ascii="Cambria" w:hAnsi="Cambria"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3" w:name="_Hlk61243161"/>
      <w:r>
        <w:rPr>
          <w:rFonts w:ascii="Cambria" w:hAnsi="Cambria"/>
          <w:color w:val="000000"/>
          <w:sz w:val="24"/>
          <w:szCs w:val="24"/>
        </w:rPr>
        <w:t>lub podmiotu udostępniającego zasoby</w:t>
      </w:r>
      <w:bookmarkEnd w:id="3"/>
      <w:r>
        <w:rPr>
          <w:rFonts w:ascii="Cambria" w:hAnsi="Cambria"/>
          <w:color w:val="000000"/>
          <w:sz w:val="24"/>
          <w:szCs w:val="24"/>
        </w:rPr>
        <w:t xml:space="preserve"> jest umocowana do jego reprezentowania, żąda złożenia wraz z ofertą odpisu lub informacji </w:t>
      </w:r>
      <w:r w:rsidR="00E73E4A">
        <w:rPr>
          <w:rFonts w:ascii="Cambria" w:hAnsi="Cambria"/>
          <w:color w:val="000000"/>
          <w:sz w:val="24"/>
          <w:szCs w:val="24"/>
        </w:rPr>
        <w:t xml:space="preserve">      </w:t>
      </w:r>
      <w:r>
        <w:rPr>
          <w:rFonts w:ascii="Cambria" w:hAnsi="Cambria"/>
          <w:color w:val="000000"/>
          <w:sz w:val="24"/>
          <w:szCs w:val="24"/>
        </w:rPr>
        <w:t xml:space="preserve">z Krajowego Rejestru Sądowego, Centralnej Ewidencji i Informacji </w:t>
      </w:r>
      <w:r w:rsidR="00E73E4A">
        <w:rPr>
          <w:rFonts w:ascii="Cambria" w:hAnsi="Cambria"/>
          <w:color w:val="000000"/>
          <w:sz w:val="24"/>
          <w:szCs w:val="24"/>
        </w:rPr>
        <w:t xml:space="preserve">                  </w:t>
      </w:r>
      <w:r>
        <w:rPr>
          <w:rFonts w:ascii="Cambria" w:hAnsi="Cambria"/>
          <w:color w:val="000000"/>
          <w:sz w:val="24"/>
          <w:szCs w:val="24"/>
        </w:rPr>
        <w:t>o Działalności Gospodarczej lub innego właściwego rejestru;</w:t>
      </w:r>
    </w:p>
    <w:p w:rsidR="00DF7E2D" w:rsidRDefault="00593053" w:rsidP="000B38BC">
      <w:pPr>
        <w:pStyle w:val="Akapitzlist"/>
        <w:widowControl w:val="0"/>
        <w:numPr>
          <w:ilvl w:val="0"/>
          <w:numId w:val="28"/>
        </w:numPr>
        <w:spacing w:line="276" w:lineRule="auto"/>
        <w:outlineLvl w:val="3"/>
        <w:rPr>
          <w:rFonts w:ascii="Cambria" w:hAnsi="Cambria"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B75598" w:rsidRPr="00B75598" w:rsidRDefault="00593053" w:rsidP="0013732D">
      <w:pPr>
        <w:pStyle w:val="Akapitzlist"/>
        <w:widowControl w:val="0"/>
        <w:numPr>
          <w:ilvl w:val="0"/>
          <w:numId w:val="28"/>
        </w:numPr>
        <w:spacing w:line="276" w:lineRule="auto"/>
        <w:outlineLvl w:val="3"/>
        <w:rPr>
          <w:rFonts w:ascii="Cambria" w:hAnsi="Cambria"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w:t>
      </w:r>
      <w:r w:rsidR="00E73E4A">
        <w:rPr>
          <w:rFonts w:ascii="Cambria" w:hAnsi="Cambria"/>
          <w:color w:val="000000"/>
          <w:sz w:val="24"/>
          <w:szCs w:val="24"/>
        </w:rPr>
        <w:t xml:space="preserve">                      </w:t>
      </w:r>
      <w:r>
        <w:rPr>
          <w:rFonts w:ascii="Cambria" w:hAnsi="Cambria"/>
          <w:color w:val="000000"/>
          <w:sz w:val="24"/>
          <w:szCs w:val="24"/>
        </w:rPr>
        <w:t>z dokumentów, o których mowa w lit a), Zamawiający żąda od Wykonawcy lub podmiotu udostępniającego zasoby złożenia wraz z ofertą pełnomocnictwa lub innego dokumentu potwierdzającego umocowanie do</w:t>
      </w:r>
    </w:p>
    <w:p w:rsidR="0013732D" w:rsidRPr="00B75598" w:rsidRDefault="00593053" w:rsidP="00B75598">
      <w:pPr>
        <w:widowControl w:val="0"/>
        <w:spacing w:line="276" w:lineRule="auto"/>
        <w:ind w:left="993"/>
        <w:outlineLvl w:val="3"/>
        <w:rPr>
          <w:rFonts w:ascii="Cambria" w:hAnsi="Cambria" w:cs="Arial"/>
          <w:b/>
          <w:bCs/>
          <w:lang w:eastAsia="en-US"/>
        </w:rPr>
      </w:pPr>
      <w:r w:rsidRPr="00B75598">
        <w:rPr>
          <w:rFonts w:ascii="Cambria" w:hAnsi="Cambria"/>
          <w:color w:val="000000"/>
        </w:rPr>
        <w:lastRenderedPageBreak/>
        <w:t xml:space="preserve"> reprezentowania Wykonawcy. </w:t>
      </w:r>
    </w:p>
    <w:p w:rsidR="00DF7E2D" w:rsidRDefault="00593053" w:rsidP="00593053">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sz w:val="24"/>
          <w:szCs w:val="24"/>
          <w:lang w:eastAsia="en-US"/>
        </w:rPr>
        <w:t>.</w:t>
      </w:r>
    </w:p>
    <w:p w:rsidR="00571454" w:rsidRPr="0013732D" w:rsidRDefault="00593053" w:rsidP="00571454">
      <w:pPr>
        <w:pStyle w:val="Akapitzlist"/>
        <w:widowControl w:val="0"/>
        <w:numPr>
          <w:ilvl w:val="1"/>
          <w:numId w:val="84"/>
        </w:numPr>
        <w:spacing w:line="276" w:lineRule="auto"/>
        <w:ind w:left="709"/>
        <w:outlineLvl w:val="3"/>
        <w:rPr>
          <w:rFonts w:ascii="Cambria" w:hAnsi="Cambria" w:cs="Arial"/>
          <w:bCs/>
          <w:sz w:val="24"/>
          <w:szCs w:val="24"/>
        </w:rPr>
      </w:pPr>
      <w:r>
        <w:rPr>
          <w:rFonts w:ascii="Cambria" w:hAnsi="Cambria"/>
          <w:b/>
          <w:bCs/>
          <w:color w:val="000000"/>
          <w:sz w:val="24"/>
          <w:szCs w:val="24"/>
        </w:rPr>
        <w:t>Pełnomocnictwo</w:t>
      </w:r>
      <w:r>
        <w:rPr>
          <w:rFonts w:ascii="Cambria" w:hAnsi="Cambria"/>
          <w:color w:val="000000"/>
          <w:sz w:val="24"/>
          <w:szCs w:val="24"/>
        </w:rPr>
        <w:t xml:space="preserve">, o którym mowa w rozdziale 13.4 </w:t>
      </w:r>
      <w:proofErr w:type="spellStart"/>
      <w:r>
        <w:rPr>
          <w:rFonts w:ascii="Cambria" w:hAnsi="Cambria"/>
          <w:color w:val="000000"/>
          <w:sz w:val="24"/>
          <w:szCs w:val="24"/>
        </w:rPr>
        <w:t>pkt</w:t>
      </w:r>
      <w:proofErr w:type="spellEnd"/>
      <w:r>
        <w:rPr>
          <w:rFonts w:ascii="Cambria" w:hAnsi="Cambria"/>
          <w:color w:val="000000"/>
          <w:sz w:val="24"/>
          <w:szCs w:val="24"/>
        </w:rPr>
        <w:t xml:space="preserve"> 6) lit c) i </w:t>
      </w:r>
      <w:proofErr w:type="spellStart"/>
      <w:r>
        <w:rPr>
          <w:rFonts w:ascii="Cambria" w:hAnsi="Cambria"/>
          <w:color w:val="000000"/>
          <w:sz w:val="24"/>
          <w:szCs w:val="24"/>
        </w:rPr>
        <w:t>pkt</w:t>
      </w:r>
      <w:proofErr w:type="spellEnd"/>
      <w:r>
        <w:rPr>
          <w:rFonts w:ascii="Cambria" w:hAnsi="Cambria"/>
          <w:color w:val="000000"/>
          <w:sz w:val="24"/>
          <w:szCs w:val="24"/>
        </w:rPr>
        <w:t xml:space="preserve"> 7) SWZ </w:t>
      </w:r>
      <w:r>
        <w:rPr>
          <w:rFonts w:ascii="Cambria" w:hAnsi="Cambria"/>
          <w:color w:val="000000"/>
          <w:sz w:val="24"/>
          <w:szCs w:val="24"/>
          <w:shd w:val="clear" w:color="auto" w:fill="FFFFFF"/>
        </w:rPr>
        <w:t xml:space="preserve">składa się, </w:t>
      </w:r>
      <w:r>
        <w:rPr>
          <w:rFonts w:ascii="Cambria" w:hAnsi="Cambria"/>
          <w:b/>
          <w:bCs/>
          <w:color w:val="000000"/>
          <w:sz w:val="24"/>
          <w:szCs w:val="24"/>
          <w:u w:val="single"/>
          <w:shd w:val="clear" w:color="auto" w:fill="FFFFFF"/>
        </w:rPr>
        <w:t>pod rygorem nieważności</w:t>
      </w:r>
      <w:r>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Pr>
          <w:rFonts w:ascii="Cambria" w:hAnsi="Cambria"/>
          <w:color w:val="000000"/>
          <w:sz w:val="24"/>
          <w:szCs w:val="24"/>
          <w:shd w:val="clear" w:color="auto" w:fill="FFFFFF"/>
        </w:rPr>
        <w:t xml:space="preserv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r w:rsidR="00571454">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 uwzględnieniem rodzaju przekazywanych danych.</w:t>
      </w:r>
    </w:p>
    <w:p w:rsidR="00DF7E2D" w:rsidRDefault="00593053" w:rsidP="000B38BC">
      <w:pPr>
        <w:pStyle w:val="Akapitzlist"/>
        <w:widowControl w:val="0"/>
        <w:numPr>
          <w:ilvl w:val="1"/>
          <w:numId w:val="85"/>
        </w:numPr>
        <w:spacing w:line="276" w:lineRule="auto"/>
        <w:ind w:left="709"/>
        <w:outlineLvl w:val="3"/>
        <w:rPr>
          <w:rFonts w:ascii="Cambria" w:hAnsi="Cambria" w:cs="Arial"/>
          <w:bCs/>
          <w:sz w:val="24"/>
          <w:szCs w:val="24"/>
        </w:rPr>
      </w:pPr>
      <w:r>
        <w:rPr>
          <w:rFonts w:ascii="Cambria" w:hAnsi="Cambria"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DF7E2D" w:rsidRDefault="00593053">
      <w:pPr>
        <w:pStyle w:val="Akapitzlist"/>
        <w:widowControl w:val="0"/>
        <w:spacing w:line="276" w:lineRule="auto"/>
        <w:ind w:left="709"/>
        <w:outlineLvl w:val="3"/>
        <w:rPr>
          <w:rFonts w:ascii="Cambria" w:hAnsi="Cambria" w:cs="Arial"/>
          <w:bCs/>
          <w:sz w:val="24"/>
          <w:szCs w:val="24"/>
          <w:u w:val="single"/>
        </w:rPr>
      </w:pPr>
      <w:r>
        <w:rPr>
          <w:rFonts w:ascii="Cambria" w:eastAsia="Calibri" w:hAnsi="Cambria"/>
          <w:sz w:val="24"/>
          <w:szCs w:val="24"/>
          <w:u w:val="single"/>
        </w:rPr>
        <w:t>Wykonawca w szczególności nie może zastrzec w ofercie informacji:</w:t>
      </w:r>
    </w:p>
    <w:p w:rsidR="00DF7E2D" w:rsidRDefault="00593053" w:rsidP="000B38BC">
      <w:pPr>
        <w:pStyle w:val="Akapitzlist"/>
        <w:numPr>
          <w:ilvl w:val="0"/>
          <w:numId w:val="86"/>
        </w:numPr>
        <w:spacing w:line="276" w:lineRule="auto"/>
        <w:ind w:left="1134" w:hanging="425"/>
        <w:rPr>
          <w:rFonts w:ascii="Cambria" w:eastAsia="Calibri" w:hAnsi="Cambria"/>
          <w:sz w:val="24"/>
          <w:szCs w:val="24"/>
        </w:rPr>
      </w:pPr>
      <w:r>
        <w:rPr>
          <w:rFonts w:ascii="Cambria" w:hAnsi="Cambria" w:cs="Calibri"/>
          <w:color w:val="000000"/>
          <w:sz w:val="24"/>
          <w:szCs w:val="24"/>
        </w:rPr>
        <w:t>nazwach albo imionach i nazwiskach oraz siedzibach lub miejscach prowadzonej działalności gospodarczej albo miejscach zamieszkania wykonawców, których oferty zostały otwarte;</w:t>
      </w:r>
    </w:p>
    <w:p w:rsidR="00DF7E2D" w:rsidRDefault="00593053" w:rsidP="000B38BC">
      <w:pPr>
        <w:pStyle w:val="Akapitzlist"/>
        <w:numPr>
          <w:ilvl w:val="0"/>
          <w:numId w:val="20"/>
        </w:numPr>
        <w:spacing w:line="276" w:lineRule="auto"/>
        <w:ind w:left="1134" w:hanging="425"/>
        <w:rPr>
          <w:rFonts w:ascii="Cambria" w:eastAsia="Calibri" w:hAnsi="Cambria"/>
          <w:sz w:val="24"/>
          <w:szCs w:val="24"/>
        </w:rPr>
      </w:pPr>
      <w:r>
        <w:rPr>
          <w:rFonts w:ascii="Cambria" w:hAnsi="Cambria" w:cs="Calibri"/>
          <w:color w:val="000000"/>
          <w:sz w:val="24"/>
          <w:szCs w:val="24"/>
        </w:rPr>
        <w:t>cenach lub kosztach zawartych w ofertach.</w:t>
      </w:r>
    </w:p>
    <w:p w:rsidR="00DF7E2D" w:rsidRDefault="00593053" w:rsidP="000B38BC">
      <w:pPr>
        <w:pStyle w:val="Akapitzlist"/>
        <w:widowControl w:val="0"/>
        <w:numPr>
          <w:ilvl w:val="1"/>
          <w:numId w:val="87"/>
        </w:numPr>
        <w:spacing w:line="276" w:lineRule="auto"/>
        <w:ind w:left="709"/>
        <w:outlineLvl w:val="3"/>
        <w:rPr>
          <w:rFonts w:ascii="Cambria" w:hAnsi="Cambria" w:cs="Arial"/>
          <w:bCs/>
          <w:sz w:val="24"/>
          <w:szCs w:val="24"/>
        </w:rPr>
      </w:pPr>
      <w:r>
        <w:rPr>
          <w:rFonts w:ascii="Cambria" w:hAnsi="Cambria" w:cs="Arial"/>
          <w:bCs/>
          <w:sz w:val="24"/>
          <w:szCs w:val="24"/>
        </w:rPr>
        <w:t xml:space="preserve">Wszelkie informacje stanowiące tajemnicę przedsiębiorstwa w rozumieniu ustawy z dnia 16 kwietnia </w:t>
      </w:r>
      <w:r>
        <w:rPr>
          <w:rFonts w:ascii="Cambria" w:hAnsi="Cambria" w:cs="Arial"/>
          <w:bCs/>
          <w:color w:val="000000" w:themeColor="text1"/>
          <w:sz w:val="24"/>
          <w:szCs w:val="24"/>
        </w:rPr>
        <w:t>1993 r. o zwalczaniu nieuczciwej konkurencji (tekst jedn. z 2020 r. poz. 1913 ze zm.), które Wykonawca zastrzeże jako tajemnicę przedsiębiorstwa, powinny zostać złożone</w:t>
      </w:r>
      <w:r>
        <w:rPr>
          <w:rFonts w:ascii="Cambria" w:hAnsi="Cambria" w:cs="Arial"/>
          <w:bCs/>
          <w:sz w:val="24"/>
          <w:szCs w:val="24"/>
        </w:rPr>
        <w:t xml:space="preserve"> w odpowiednio wydzielonym i oznaczonym pliku.</w:t>
      </w:r>
    </w:p>
    <w:p w:rsidR="00DF7E2D" w:rsidRDefault="00DF7E2D">
      <w:pPr>
        <w:pStyle w:val="Akapitzlist"/>
        <w:widowControl w:val="0"/>
        <w:spacing w:line="276" w:lineRule="auto"/>
        <w:ind w:left="500"/>
        <w:outlineLvl w:val="3"/>
        <w:rPr>
          <w:rFonts w:ascii="Cambria" w:hAnsi="Cambria" w:cs="Arial"/>
          <w:bCs/>
          <w:sz w:val="24"/>
          <w:szCs w:val="24"/>
        </w:rPr>
      </w:pPr>
    </w:p>
    <w:tbl>
      <w:tblPr>
        <w:tblW w:w="8964" w:type="dxa"/>
        <w:tblInd w:w="108" w:type="dxa"/>
        <w:tblLayout w:type="fixed"/>
        <w:tblLook w:val="00A0"/>
      </w:tblPr>
      <w:tblGrid>
        <w:gridCol w:w="8964"/>
      </w:tblGrid>
      <w:tr w:rsidR="00DF7E2D">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14</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SKŁADANIE I OTWARCIE OFERT</w:t>
            </w:r>
          </w:p>
        </w:tc>
      </w:tr>
    </w:tbl>
    <w:p w:rsidR="00DF7E2D" w:rsidRDefault="00DF7E2D">
      <w:pPr>
        <w:pStyle w:val="Kolorowalistaakcent11"/>
        <w:widowControl w:val="0"/>
        <w:spacing w:before="0" w:after="0" w:line="276" w:lineRule="auto"/>
        <w:ind w:left="34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340"/>
        <w:outlineLvl w:val="3"/>
        <w:rPr>
          <w:rFonts w:ascii="Cambria" w:hAnsi="Cambria" w:cs="Arial"/>
          <w:bCs/>
          <w:vanish/>
          <w:sz w:val="24"/>
          <w:szCs w:val="24"/>
          <w:lang w:eastAsia="pl-PL"/>
        </w:rPr>
      </w:pPr>
    </w:p>
    <w:p w:rsidR="00DF7E2D" w:rsidRDefault="00593053" w:rsidP="00593053">
      <w:pPr>
        <w:pStyle w:val="Akapitzlist"/>
        <w:widowControl w:val="0"/>
        <w:numPr>
          <w:ilvl w:val="1"/>
          <w:numId w:val="12"/>
        </w:numPr>
        <w:spacing w:before="0" w:after="0" w:line="276" w:lineRule="auto"/>
        <w:outlineLvl w:val="3"/>
        <w:rPr>
          <w:rFonts w:ascii="Cambria" w:hAnsi="Cambria" w:cs="Arial"/>
          <w:bCs/>
          <w:sz w:val="24"/>
          <w:szCs w:val="24"/>
        </w:rPr>
      </w:pPr>
      <w:r>
        <w:rPr>
          <w:rFonts w:ascii="Cambria" w:hAnsi="Cambria" w:cs="Arial"/>
          <w:bCs/>
          <w:sz w:val="24"/>
          <w:szCs w:val="24"/>
        </w:rPr>
        <w:t xml:space="preserve">Wykonawca składa ofertę </w:t>
      </w:r>
      <w:r>
        <w:rPr>
          <w:rFonts w:ascii="Cambria" w:hAnsi="Cambria" w:cs="Arial"/>
          <w:b/>
          <w:bCs/>
          <w:sz w:val="24"/>
          <w:szCs w:val="24"/>
        </w:rPr>
        <w:t xml:space="preserve">za pośrednictwem Formularza do złożenia, zmiany, wycofania oferty dostępnego na </w:t>
      </w:r>
      <w:proofErr w:type="spellStart"/>
      <w:r>
        <w:rPr>
          <w:rFonts w:ascii="Cambria" w:hAnsi="Cambria" w:cs="Arial"/>
          <w:b/>
          <w:bCs/>
          <w:sz w:val="24"/>
          <w:szCs w:val="24"/>
        </w:rPr>
        <w:t>ePUAP</w:t>
      </w:r>
      <w:proofErr w:type="spellEnd"/>
      <w:r>
        <w:rPr>
          <w:rFonts w:ascii="Cambria" w:hAnsi="Cambria" w:cs="Arial"/>
          <w:b/>
          <w:bCs/>
          <w:sz w:val="24"/>
          <w:szCs w:val="24"/>
        </w:rPr>
        <w:t xml:space="preserve"> i udostępnionego również na </w:t>
      </w:r>
      <w:proofErr w:type="spellStart"/>
      <w:r>
        <w:rPr>
          <w:rFonts w:ascii="Cambria" w:hAnsi="Cambria" w:cs="Arial"/>
          <w:b/>
          <w:bCs/>
          <w:sz w:val="24"/>
          <w:szCs w:val="24"/>
        </w:rPr>
        <w:t>miniPortalu</w:t>
      </w:r>
      <w:proofErr w:type="spellEnd"/>
      <w:r>
        <w:rPr>
          <w:rFonts w:ascii="Cambria" w:hAnsi="Cambria" w:cs="Arial"/>
          <w:bCs/>
          <w:sz w:val="24"/>
          <w:szCs w:val="24"/>
        </w:rPr>
        <w:t xml:space="preserve">. W formularzu oferty Wykonawca zobowiązany jest podać adres skrzynki </w:t>
      </w:r>
      <w:proofErr w:type="spellStart"/>
      <w:r>
        <w:rPr>
          <w:rFonts w:ascii="Cambria" w:hAnsi="Cambria" w:cs="Arial"/>
          <w:bCs/>
          <w:sz w:val="24"/>
          <w:szCs w:val="24"/>
        </w:rPr>
        <w:t>ePUAP</w:t>
      </w:r>
      <w:proofErr w:type="spellEnd"/>
      <w:r>
        <w:rPr>
          <w:rFonts w:ascii="Cambria" w:hAnsi="Cambria" w:cs="Arial"/>
          <w:bCs/>
          <w:sz w:val="24"/>
          <w:szCs w:val="24"/>
        </w:rPr>
        <w:t>, na którym prowadzona będzie korespondencja związana z postępowaniem.</w:t>
      </w:r>
    </w:p>
    <w:p w:rsidR="00DF7E2D" w:rsidRDefault="00593053" w:rsidP="00593053">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składania </w:t>
      </w:r>
      <w:r>
        <w:rPr>
          <w:rFonts w:ascii="Cambria" w:hAnsi="Cambria" w:cs="Arial"/>
          <w:bCs/>
          <w:color w:val="000000" w:themeColor="text1"/>
          <w:sz w:val="24"/>
          <w:szCs w:val="24"/>
        </w:rPr>
        <w:t xml:space="preserve">ofert: </w:t>
      </w:r>
      <w:r w:rsidR="00B75598">
        <w:rPr>
          <w:rFonts w:ascii="Cambria" w:hAnsi="Cambria" w:cs="Arial"/>
          <w:b/>
          <w:bCs/>
          <w:color w:val="000000" w:themeColor="text1"/>
          <w:sz w:val="24"/>
          <w:szCs w:val="24"/>
        </w:rPr>
        <w:t>26.</w:t>
      </w:r>
      <w:r w:rsidR="00FC7565">
        <w:rPr>
          <w:rFonts w:ascii="Cambria" w:hAnsi="Cambria" w:cs="Arial"/>
          <w:b/>
          <w:bCs/>
          <w:color w:val="000000" w:themeColor="text1"/>
          <w:sz w:val="24"/>
          <w:szCs w:val="24"/>
        </w:rPr>
        <w:t>07</w:t>
      </w:r>
      <w:r>
        <w:rPr>
          <w:rFonts w:ascii="Cambria" w:hAnsi="Cambria" w:cs="Arial"/>
          <w:b/>
          <w:bCs/>
          <w:color w:val="000000" w:themeColor="text1"/>
          <w:sz w:val="24"/>
          <w:szCs w:val="24"/>
        </w:rPr>
        <w:t>.2021 r., godz. 10:00.</w:t>
      </w:r>
    </w:p>
    <w:p w:rsidR="00DF7E2D" w:rsidRPr="0013732D" w:rsidRDefault="00593053" w:rsidP="00593053">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otwarcia </w:t>
      </w:r>
      <w:r>
        <w:rPr>
          <w:rFonts w:ascii="Cambria" w:hAnsi="Cambria" w:cs="Arial"/>
          <w:bCs/>
          <w:color w:val="000000" w:themeColor="text1"/>
          <w:sz w:val="24"/>
          <w:szCs w:val="24"/>
        </w:rPr>
        <w:t xml:space="preserve">ofert: </w:t>
      </w:r>
      <w:r w:rsidR="00B75598">
        <w:rPr>
          <w:rFonts w:ascii="Cambria" w:hAnsi="Cambria" w:cs="Arial"/>
          <w:b/>
          <w:bCs/>
          <w:color w:val="000000" w:themeColor="text1"/>
          <w:sz w:val="24"/>
          <w:szCs w:val="24"/>
        </w:rPr>
        <w:t>26</w:t>
      </w:r>
      <w:r w:rsidR="00FC7565">
        <w:rPr>
          <w:rFonts w:ascii="Cambria" w:hAnsi="Cambria" w:cs="Arial"/>
          <w:b/>
          <w:bCs/>
          <w:color w:val="000000" w:themeColor="text1"/>
          <w:sz w:val="24"/>
          <w:szCs w:val="24"/>
        </w:rPr>
        <w:t>.07</w:t>
      </w:r>
      <w:r>
        <w:rPr>
          <w:rFonts w:ascii="Cambria" w:hAnsi="Cambria" w:cs="Arial"/>
          <w:b/>
          <w:bCs/>
          <w:color w:val="000000" w:themeColor="text1"/>
          <w:sz w:val="24"/>
          <w:szCs w:val="24"/>
          <w:highlight w:val="yellow"/>
        </w:rPr>
        <w:t>.</w:t>
      </w:r>
      <w:r>
        <w:rPr>
          <w:rFonts w:ascii="Cambria" w:hAnsi="Cambria" w:cs="Arial"/>
          <w:b/>
          <w:bCs/>
          <w:color w:val="000000" w:themeColor="text1"/>
          <w:sz w:val="24"/>
          <w:szCs w:val="24"/>
        </w:rPr>
        <w:t>2021 r., godz. 10:30.</w:t>
      </w:r>
    </w:p>
    <w:p w:rsidR="0013732D" w:rsidRDefault="0013732D" w:rsidP="0013732D">
      <w:pPr>
        <w:widowControl w:val="0"/>
        <w:spacing w:line="276" w:lineRule="auto"/>
        <w:outlineLvl w:val="3"/>
        <w:rPr>
          <w:rFonts w:ascii="Cambria" w:hAnsi="Cambria" w:cs="Arial"/>
          <w:bCs/>
          <w:color w:val="000000" w:themeColor="text1"/>
        </w:rPr>
      </w:pPr>
    </w:p>
    <w:p w:rsidR="0013732D" w:rsidRDefault="0013732D" w:rsidP="0013732D">
      <w:pPr>
        <w:widowControl w:val="0"/>
        <w:spacing w:line="276" w:lineRule="auto"/>
        <w:outlineLvl w:val="3"/>
        <w:rPr>
          <w:rFonts w:ascii="Cambria" w:hAnsi="Cambria" w:cs="Arial"/>
          <w:bCs/>
          <w:color w:val="000000" w:themeColor="text1"/>
        </w:rPr>
      </w:pPr>
    </w:p>
    <w:p w:rsidR="0013732D" w:rsidRDefault="0013732D" w:rsidP="0013732D">
      <w:pPr>
        <w:widowControl w:val="0"/>
        <w:spacing w:line="276" w:lineRule="auto"/>
        <w:outlineLvl w:val="3"/>
        <w:rPr>
          <w:rFonts w:ascii="Cambria" w:hAnsi="Cambria" w:cs="Arial"/>
          <w:bCs/>
          <w:color w:val="000000" w:themeColor="text1"/>
        </w:rPr>
      </w:pPr>
    </w:p>
    <w:p w:rsidR="0013732D" w:rsidRPr="0013732D" w:rsidRDefault="0013732D" w:rsidP="0013732D">
      <w:pPr>
        <w:widowControl w:val="0"/>
        <w:spacing w:line="276" w:lineRule="auto"/>
        <w:outlineLvl w:val="3"/>
        <w:rPr>
          <w:rFonts w:ascii="Cambria" w:hAnsi="Cambria" w:cs="Arial"/>
          <w:bCs/>
          <w:color w:val="000000" w:themeColor="text1"/>
        </w:rPr>
      </w:pP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color w:val="000000" w:themeColor="text1"/>
        </w:rPr>
        <w:lastRenderedPageBreak/>
        <w:t xml:space="preserve">Wykonawca może przed upływem terminu do składania ofert zmienić lub wycofać ofertę za pośrednictwem Formularza do złożenia, zmiany, wycofania oferty lub wniosku dostępnego na stronie </w:t>
      </w:r>
      <w:proofErr w:type="spellStart"/>
      <w:r>
        <w:rPr>
          <w:rFonts w:ascii="Cambria" w:hAnsi="Cambria" w:cs="Arial"/>
          <w:bCs/>
          <w:color w:val="000000" w:themeColor="text1"/>
        </w:rPr>
        <w:t>ePUAP</w:t>
      </w:r>
      <w:proofErr w:type="spellEnd"/>
      <w:r>
        <w:rPr>
          <w:rFonts w:ascii="Cambria" w:hAnsi="Cambria" w:cs="Arial"/>
          <w:bCs/>
          <w:color w:val="000000" w:themeColor="text1"/>
        </w:rPr>
        <w:t>. Sposób zmiany i wycofania oferty został opisany w Instrukcji użytkownika.</w:t>
      </w: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eastAsia="Calibri" w:hAnsi="Cambria" w:cs="AppleSystemUIFont"/>
        </w:rPr>
        <w:t xml:space="preserve">Zamawiający, najpóźniej przed otwarciem ofert, udostępnia na stronie internetowej prowadzonego postępowania informację o kwocie, jaką zamierza przeznaczyć na sfinansowanie zamówienia. </w:t>
      </w:r>
    </w:p>
    <w:p w:rsidR="00DF7E2D" w:rsidRDefault="00593053" w:rsidP="00593053">
      <w:pPr>
        <w:pStyle w:val="Akapitzlist"/>
        <w:widowControl w:val="0"/>
        <w:numPr>
          <w:ilvl w:val="1"/>
          <w:numId w:val="12"/>
        </w:numPr>
        <w:spacing w:before="0" w:after="0" w:line="276" w:lineRule="auto"/>
        <w:outlineLvl w:val="3"/>
        <w:rPr>
          <w:rFonts w:ascii="Cambria" w:hAnsi="Cambria" w:cs="Arial"/>
          <w:sz w:val="24"/>
          <w:szCs w:val="24"/>
        </w:rPr>
      </w:pPr>
      <w:r>
        <w:rPr>
          <w:rFonts w:ascii="Cambria" w:hAnsi="Cambria"/>
          <w:sz w:val="24"/>
          <w:szCs w:val="24"/>
        </w:rPr>
        <w:t xml:space="preserve">Otwarcie ofert następuje poprzez użycie mechanizmu do odszyfrowania ofert dostępnego po zalogowaniu w zakładce Deszyfrowanie na </w:t>
      </w:r>
      <w:proofErr w:type="spellStart"/>
      <w:r>
        <w:rPr>
          <w:rFonts w:ascii="Cambria" w:hAnsi="Cambria"/>
          <w:sz w:val="24"/>
          <w:szCs w:val="24"/>
        </w:rPr>
        <w:t>miniPortalu</w:t>
      </w:r>
      <w:proofErr w:type="spellEnd"/>
      <w:r>
        <w:rPr>
          <w:rFonts w:ascii="Cambria" w:hAnsi="Cambria"/>
          <w:sz w:val="24"/>
          <w:szCs w:val="24"/>
        </w:rPr>
        <w:t xml:space="preserve"> </w:t>
      </w:r>
      <w:r>
        <w:rPr>
          <w:rFonts w:ascii="Cambria" w:hAnsi="Cambria"/>
          <w:sz w:val="24"/>
          <w:szCs w:val="24"/>
        </w:rPr>
        <w:br/>
        <w:t>i następuje poprzez wskazanie pliku do odszyfrowania.</w:t>
      </w:r>
    </w:p>
    <w:p w:rsidR="00DF7E2D" w:rsidRDefault="00593053" w:rsidP="00593053">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rsidR="00DF7E2D" w:rsidRDefault="00593053" w:rsidP="000B38BC">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DF7E2D" w:rsidRDefault="00593053" w:rsidP="000B38BC">
      <w:pPr>
        <w:pStyle w:val="Akapitzlist"/>
        <w:widowControl w:val="0"/>
        <w:numPr>
          <w:ilvl w:val="0"/>
          <w:numId w:val="37"/>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rsidR="00DF7E2D" w:rsidRDefault="00593053" w:rsidP="00593053">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p>
    <w:p w:rsidR="00DF7E2D" w:rsidRDefault="00DF7E2D" w:rsidP="00E73E4A">
      <w:pPr>
        <w:widowControl w:val="0"/>
        <w:spacing w:line="276" w:lineRule="auto"/>
        <w:jc w:val="both"/>
        <w:outlineLvl w:val="3"/>
        <w:rPr>
          <w:rFonts w:ascii="Cambria" w:hAnsi="Cambria" w:cs="Arial"/>
          <w:bCs/>
        </w:rPr>
      </w:pPr>
    </w:p>
    <w:tbl>
      <w:tblPr>
        <w:tblW w:w="8964" w:type="dxa"/>
        <w:tblInd w:w="108" w:type="dxa"/>
        <w:tblLayout w:type="fixed"/>
        <w:tblLook w:val="00A0"/>
      </w:tblPr>
      <w:tblGrid>
        <w:gridCol w:w="8964"/>
      </w:tblGrid>
      <w:tr w:rsidR="00DF7E2D">
        <w:trPr>
          <w:trHeight w:val="652"/>
        </w:trPr>
        <w:tc>
          <w:tcPr>
            <w:tcW w:w="8964"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TERMIN ZWIĄZANIA OFERTĄ</w:t>
            </w:r>
          </w:p>
        </w:tc>
      </w:tr>
    </w:tbl>
    <w:p w:rsidR="00DF7E2D" w:rsidRDefault="00DF7E2D">
      <w:pPr>
        <w:pStyle w:val="Kolorowalistaakcent11"/>
        <w:widowControl w:val="0"/>
        <w:spacing w:before="0" w:after="0" w:line="276" w:lineRule="auto"/>
        <w:ind w:left="34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340"/>
        <w:outlineLvl w:val="3"/>
        <w:rPr>
          <w:rFonts w:ascii="Cambria" w:hAnsi="Cambria" w:cs="Arial"/>
          <w:bCs/>
          <w:vanish/>
          <w:sz w:val="24"/>
          <w:szCs w:val="24"/>
          <w:lang w:eastAsia="pl-PL"/>
        </w:rPr>
      </w:pP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 xml:space="preserve">Wykonawca jest związany ofertą </w:t>
      </w:r>
      <w:r>
        <w:rPr>
          <w:rFonts w:ascii="Cambria" w:hAnsi="Cambria" w:cs="Arial"/>
          <w:b/>
          <w:sz w:val="24"/>
          <w:szCs w:val="24"/>
        </w:rPr>
        <w:t xml:space="preserve">do </w:t>
      </w:r>
      <w:r w:rsidRPr="00F35DA2">
        <w:rPr>
          <w:rFonts w:ascii="Cambria" w:hAnsi="Cambria" w:cs="Arial"/>
          <w:b/>
          <w:sz w:val="24"/>
          <w:szCs w:val="24"/>
        </w:rPr>
        <w:t xml:space="preserve">dnia </w:t>
      </w:r>
      <w:r w:rsidR="00B75598">
        <w:rPr>
          <w:rFonts w:ascii="Cambria" w:hAnsi="Cambria"/>
          <w:b/>
          <w:bCs/>
          <w:sz w:val="24"/>
          <w:szCs w:val="24"/>
        </w:rPr>
        <w:t>24</w:t>
      </w:r>
      <w:r w:rsidRPr="00F35DA2">
        <w:rPr>
          <w:rFonts w:ascii="Cambria" w:hAnsi="Cambria"/>
          <w:b/>
          <w:bCs/>
          <w:sz w:val="24"/>
          <w:szCs w:val="24"/>
        </w:rPr>
        <w:t>.0</w:t>
      </w:r>
      <w:r w:rsidR="00FC7565">
        <w:rPr>
          <w:rFonts w:ascii="Cambria" w:hAnsi="Cambria"/>
          <w:b/>
          <w:bCs/>
          <w:sz w:val="24"/>
          <w:szCs w:val="24"/>
        </w:rPr>
        <w:t>8</w:t>
      </w:r>
      <w:r w:rsidRPr="00F35DA2">
        <w:rPr>
          <w:rFonts w:ascii="Cambria" w:hAnsi="Cambria"/>
          <w:b/>
          <w:bCs/>
          <w:sz w:val="24"/>
          <w:szCs w:val="24"/>
        </w:rPr>
        <w:t>.2021 r.</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olor w:val="000000"/>
          <w:sz w:val="24"/>
          <w:szCs w:val="24"/>
        </w:rPr>
        <w:t xml:space="preserve">W przypadku gdy wybór najkorzystniejszej oferty nie nastąpi przed upływem terminu związania ofertą,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15.1, Zamawiający przed upływem terminu związania ofertą, zwróci się jednokrotnie do Wykonawców </w:t>
      </w:r>
      <w:r w:rsidR="0013732D">
        <w:rPr>
          <w:rFonts w:ascii="Cambria" w:hAnsi="Cambria"/>
          <w:color w:val="000000"/>
          <w:sz w:val="24"/>
          <w:szCs w:val="24"/>
        </w:rPr>
        <w:t xml:space="preserve">      </w:t>
      </w:r>
      <w:r>
        <w:rPr>
          <w:rFonts w:ascii="Cambria" w:hAnsi="Cambria"/>
          <w:color w:val="000000"/>
          <w:sz w:val="24"/>
          <w:szCs w:val="24"/>
        </w:rPr>
        <w:t>o wyrażenie zgody na przedłużenie tego terminu o wskazywany przez niego okres, nie dłuższy niż 30 dni.</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DF7E2D" w:rsidRDefault="00593053" w:rsidP="00593053">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E73E4A" w:rsidRDefault="00E73E4A" w:rsidP="00D775CF">
      <w:pPr>
        <w:widowControl w:val="0"/>
        <w:spacing w:line="276" w:lineRule="auto"/>
        <w:jc w:val="both"/>
        <w:outlineLvl w:val="3"/>
        <w:rPr>
          <w:rFonts w:ascii="Cambria" w:hAnsi="Cambria" w:cs="Arial"/>
          <w:bCs/>
        </w:rPr>
      </w:pPr>
    </w:p>
    <w:tbl>
      <w:tblPr>
        <w:tblW w:w="9060" w:type="dxa"/>
        <w:jc w:val="center"/>
        <w:tblLayout w:type="fixed"/>
        <w:tblLook w:val="00A0"/>
      </w:tblPr>
      <w:tblGrid>
        <w:gridCol w:w="9060"/>
      </w:tblGrid>
      <w:tr w:rsidR="00DF7E2D">
        <w:trPr>
          <w:jc w:val="center"/>
        </w:trPr>
        <w:tc>
          <w:tcPr>
            <w:tcW w:w="906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16</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SPOSOBU OBLICZENIA CENY OFERTY</w:t>
            </w:r>
          </w:p>
        </w:tc>
      </w:tr>
    </w:tbl>
    <w:p w:rsidR="00DF7E2D" w:rsidRDefault="00DF7E2D">
      <w:pPr>
        <w:pStyle w:val="Kolorowalistaakcent11"/>
        <w:widowControl w:val="0"/>
        <w:spacing w:before="0" w:after="0" w:line="276" w:lineRule="auto"/>
        <w:ind w:left="0"/>
        <w:outlineLvl w:val="3"/>
        <w:rPr>
          <w:rFonts w:ascii="Cambria" w:hAnsi="Cambria" w:cs="Arial"/>
          <w:bCs/>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bCs/>
          <w:vanish/>
          <w:sz w:val="24"/>
          <w:szCs w:val="24"/>
          <w:lang w:eastAsia="pl-PL"/>
        </w:rPr>
      </w:pPr>
    </w:p>
    <w:p w:rsidR="00DF7E2D" w:rsidRDefault="00DF7E2D">
      <w:pPr>
        <w:pStyle w:val="Kolorowalistaakcent11"/>
        <w:widowControl w:val="0"/>
        <w:spacing w:before="0" w:after="0" w:line="276" w:lineRule="auto"/>
        <w:ind w:left="0"/>
        <w:outlineLvl w:val="3"/>
        <w:rPr>
          <w:rFonts w:ascii="Cambria" w:hAnsi="Cambria" w:cs="Arial"/>
          <w:vanish/>
          <w:sz w:val="24"/>
          <w:szCs w:val="24"/>
          <w:lang w:eastAsia="pl-PL"/>
        </w:rPr>
      </w:pPr>
    </w:p>
    <w:p w:rsidR="00DF7E2D" w:rsidRDefault="00593053" w:rsidP="000B38BC">
      <w:pPr>
        <w:pStyle w:val="Akapitzlist"/>
        <w:widowControl w:val="0"/>
        <w:numPr>
          <w:ilvl w:val="1"/>
          <w:numId w:val="88"/>
        </w:numPr>
        <w:spacing w:line="276" w:lineRule="auto"/>
        <w:outlineLvl w:val="3"/>
        <w:rPr>
          <w:rFonts w:ascii="Cambria" w:hAnsi="Cambria" w:cs="Arial"/>
          <w:color w:val="000000" w:themeColor="text1"/>
          <w:sz w:val="24"/>
          <w:szCs w:val="24"/>
        </w:rPr>
      </w:pPr>
      <w:r>
        <w:rPr>
          <w:rFonts w:ascii="Cambria" w:hAnsi="Cambria"/>
          <w:color w:val="000000" w:themeColor="text1"/>
          <w:sz w:val="24"/>
          <w:szCs w:val="24"/>
        </w:rPr>
        <w:t>Wykonawca w ofercie określi cenę oferty brutto w zł (PLN), która stanowić będzie za realizację przedmiotu zamówienia</w:t>
      </w:r>
      <w:r w:rsidR="00117FA1">
        <w:rPr>
          <w:rFonts w:ascii="Cambria" w:hAnsi="Cambria"/>
          <w:color w:val="000000" w:themeColor="text1"/>
          <w:sz w:val="24"/>
          <w:szCs w:val="24"/>
        </w:rPr>
        <w:t>.</w:t>
      </w:r>
      <w:r>
        <w:rPr>
          <w:rFonts w:ascii="Cambria" w:hAnsi="Cambria"/>
          <w:color w:val="000000" w:themeColor="text1"/>
          <w:sz w:val="24"/>
          <w:szCs w:val="24"/>
        </w:rPr>
        <w:t xml:space="preserve"> Cena oferty – jest to kwota wymieniona w </w:t>
      </w:r>
      <w:r>
        <w:rPr>
          <w:rFonts w:ascii="Cambria" w:hAnsi="Cambria"/>
          <w:b/>
          <w:bCs/>
          <w:color w:val="000000" w:themeColor="text1"/>
          <w:sz w:val="24"/>
          <w:szCs w:val="24"/>
        </w:rPr>
        <w:t>Formularzu oferty (Załącznik nr 3 SWZ)</w:t>
      </w:r>
      <w:r>
        <w:rPr>
          <w:rFonts w:ascii="Cambria" w:hAnsi="Cambria"/>
          <w:color w:val="000000" w:themeColor="text1"/>
          <w:sz w:val="24"/>
          <w:szCs w:val="24"/>
        </w:rPr>
        <w:t>.</w:t>
      </w:r>
    </w:p>
    <w:p w:rsidR="00DF7E2D" w:rsidRDefault="00593053" w:rsidP="000B38BC">
      <w:pPr>
        <w:widowControl w:val="0"/>
        <w:numPr>
          <w:ilvl w:val="1"/>
          <w:numId w:val="43"/>
        </w:numPr>
        <w:spacing w:line="276" w:lineRule="auto"/>
        <w:ind w:left="709"/>
        <w:jc w:val="both"/>
        <w:outlineLvl w:val="3"/>
        <w:rPr>
          <w:rFonts w:ascii="Cambria" w:eastAsia="TimesNewRoman" w:hAnsi="Cambria" w:cs="Arial"/>
        </w:rPr>
      </w:pPr>
      <w:r>
        <w:rPr>
          <w:rFonts w:ascii="Cambria" w:eastAsia="TimesNewRoman" w:hAnsi="Cambria" w:cs="Arial"/>
        </w:rPr>
        <w:t>Podstawą do określenia ceny oferty jest SWZ wraz załącznikami.</w:t>
      </w:r>
    </w:p>
    <w:p w:rsidR="00DF7E2D" w:rsidRDefault="00593053" w:rsidP="000B38BC">
      <w:pPr>
        <w:pStyle w:val="Kolorowalistaakcent11"/>
        <w:widowControl w:val="0"/>
        <w:numPr>
          <w:ilvl w:val="1"/>
          <w:numId w:val="43"/>
        </w:numPr>
        <w:spacing w:before="0" w:after="0" w:line="276" w:lineRule="auto"/>
        <w:ind w:left="709"/>
        <w:rPr>
          <w:rFonts w:ascii="Cambria" w:hAnsi="Cambria" w:cs="Arial"/>
          <w:b/>
          <w:sz w:val="24"/>
          <w:szCs w:val="24"/>
        </w:rPr>
      </w:pPr>
      <w:r>
        <w:rPr>
          <w:rFonts w:ascii="Cambria" w:hAnsi="Cambria" w:cs="Arial"/>
          <w:b/>
          <w:sz w:val="24"/>
          <w:szCs w:val="24"/>
        </w:rPr>
        <w:t xml:space="preserve">W Formularzu oferty, dla danej części, Wykonawca wskazuje cenę netto za wykonanie zadania oraz wartość podatku od towarów i usług. Suma tych </w:t>
      </w:r>
      <w:r>
        <w:rPr>
          <w:rFonts w:ascii="Cambria" w:hAnsi="Cambria" w:cs="Arial"/>
          <w:b/>
          <w:sz w:val="24"/>
          <w:szCs w:val="24"/>
        </w:rPr>
        <w:lastRenderedPageBreak/>
        <w:t>kwot stanowi cenę brutto oferty, którą Wykonawca podaje</w:t>
      </w:r>
      <w:r>
        <w:rPr>
          <w:rFonts w:ascii="Cambria" w:eastAsia="TimesNewRoman" w:hAnsi="Cambria" w:cs="Arial"/>
          <w:b/>
          <w:sz w:val="24"/>
          <w:szCs w:val="24"/>
        </w:rPr>
        <w:t xml:space="preserve"> </w:t>
      </w:r>
      <w:r>
        <w:rPr>
          <w:rFonts w:ascii="Cambria" w:hAnsi="Cambria" w:cs="Arial"/>
          <w:b/>
          <w:sz w:val="24"/>
          <w:szCs w:val="24"/>
          <w:u w:val="single"/>
        </w:rPr>
        <w:t>z dokładno</w:t>
      </w:r>
      <w:r>
        <w:rPr>
          <w:rFonts w:ascii="Cambria" w:eastAsia="TimesNewRoman" w:hAnsi="Cambria" w:cs="Arial"/>
          <w:b/>
          <w:sz w:val="24"/>
          <w:szCs w:val="24"/>
          <w:u w:val="single"/>
        </w:rPr>
        <w:t>ś</w:t>
      </w:r>
      <w:r>
        <w:rPr>
          <w:rFonts w:ascii="Cambria" w:hAnsi="Cambria" w:cs="Arial"/>
          <w:b/>
          <w:sz w:val="24"/>
          <w:szCs w:val="24"/>
          <w:u w:val="single"/>
        </w:rPr>
        <w:t>ci</w:t>
      </w:r>
      <w:r>
        <w:rPr>
          <w:rFonts w:ascii="Cambria" w:eastAsia="TimesNewRoman" w:hAnsi="Cambria" w:cs="Arial"/>
          <w:b/>
          <w:sz w:val="24"/>
          <w:szCs w:val="24"/>
          <w:u w:val="single"/>
        </w:rPr>
        <w:t xml:space="preserve">ą </w:t>
      </w:r>
      <w:r>
        <w:rPr>
          <w:rFonts w:ascii="Cambria" w:hAnsi="Cambria" w:cs="Arial"/>
          <w:b/>
          <w:sz w:val="24"/>
          <w:szCs w:val="24"/>
          <w:u w:val="single"/>
        </w:rPr>
        <w:t>do dwóch miejsc po przecinku</w:t>
      </w:r>
      <w:r>
        <w:rPr>
          <w:rFonts w:ascii="Cambria" w:hAnsi="Cambria" w:cs="Arial"/>
          <w:b/>
          <w:sz w:val="24"/>
          <w:szCs w:val="24"/>
        </w:rPr>
        <w:t xml:space="preserve"> w rozumieniu art. 3 ust. 1 </w:t>
      </w:r>
      <w:proofErr w:type="spellStart"/>
      <w:r>
        <w:rPr>
          <w:rFonts w:ascii="Cambria" w:hAnsi="Cambria" w:cs="Arial"/>
          <w:b/>
          <w:sz w:val="24"/>
          <w:szCs w:val="24"/>
        </w:rPr>
        <w:t>pkt</w:t>
      </w:r>
      <w:proofErr w:type="spellEnd"/>
      <w:r>
        <w:rPr>
          <w:rFonts w:ascii="Cambria" w:hAnsi="Cambria" w:cs="Arial"/>
          <w:b/>
          <w:sz w:val="24"/>
          <w:szCs w:val="24"/>
        </w:rPr>
        <w:t xml:space="preserve"> 1 i ust. 2 ustawy z dnia 9 maja 2014 r. o informowaniu o cenach towarów i usług (tekst jedn. z 2019 r. poz.178) oraz ustawy z dnia 7 lipca 1994 r. </w:t>
      </w:r>
      <w:r w:rsidR="00117FA1">
        <w:rPr>
          <w:rFonts w:ascii="Cambria" w:hAnsi="Cambria" w:cs="Arial"/>
          <w:b/>
          <w:sz w:val="24"/>
          <w:szCs w:val="24"/>
        </w:rPr>
        <w:t xml:space="preserve">                        </w:t>
      </w:r>
      <w:r>
        <w:rPr>
          <w:rFonts w:ascii="Cambria" w:hAnsi="Cambria" w:cs="Arial"/>
          <w:b/>
          <w:sz w:val="24"/>
          <w:szCs w:val="24"/>
        </w:rPr>
        <w:t xml:space="preserve">o denominacji złotego (Dz. U. z 1994 r., Nr 84, poz. 386 ze zm.).  </w:t>
      </w:r>
    </w:p>
    <w:p w:rsidR="00DF7E2D" w:rsidRDefault="00593053" w:rsidP="000B38BC">
      <w:pPr>
        <w:pStyle w:val="Akapitzlist"/>
        <w:widowControl w:val="0"/>
        <w:numPr>
          <w:ilvl w:val="1"/>
          <w:numId w:val="89"/>
        </w:numPr>
        <w:spacing w:line="276" w:lineRule="auto"/>
        <w:outlineLvl w:val="3"/>
        <w:rPr>
          <w:rFonts w:ascii="Cambria" w:hAnsi="Cambria" w:cs="Arial"/>
          <w:bCs/>
          <w:sz w:val="24"/>
          <w:szCs w:val="24"/>
        </w:rPr>
      </w:pPr>
      <w:r>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DF7E2D" w:rsidRDefault="00593053" w:rsidP="000B38BC">
      <w:pPr>
        <w:pStyle w:val="Akapitzlist"/>
        <w:widowControl w:val="0"/>
        <w:numPr>
          <w:ilvl w:val="1"/>
          <w:numId w:val="90"/>
        </w:numPr>
        <w:spacing w:line="276" w:lineRule="auto"/>
        <w:outlineLvl w:val="3"/>
        <w:rPr>
          <w:rFonts w:ascii="Cambria" w:hAnsi="Cambria" w:cs="Arial"/>
          <w:bCs/>
          <w:sz w:val="24"/>
          <w:szCs w:val="24"/>
        </w:rPr>
      </w:pPr>
      <w:r>
        <w:rPr>
          <w:rFonts w:ascii="Cambria" w:hAnsi="Cambria"/>
          <w:color w:val="000000"/>
          <w:sz w:val="24"/>
          <w:szCs w:val="24"/>
        </w:rPr>
        <w:t xml:space="preserve">W ofercie, o której mowa w </w:t>
      </w:r>
      <w:proofErr w:type="spellStart"/>
      <w:r>
        <w:rPr>
          <w:rFonts w:ascii="Cambria" w:hAnsi="Cambria"/>
          <w:color w:val="000000"/>
          <w:sz w:val="24"/>
          <w:szCs w:val="24"/>
        </w:rPr>
        <w:t>pkt</w:t>
      </w:r>
      <w:proofErr w:type="spellEnd"/>
      <w:r>
        <w:rPr>
          <w:rFonts w:ascii="Cambria" w:hAnsi="Cambria"/>
          <w:color w:val="000000"/>
          <w:sz w:val="24"/>
          <w:szCs w:val="24"/>
        </w:rPr>
        <w:t xml:space="preserve"> 16.4 SWZ Wykonawca ma obowiązek:</w:t>
      </w:r>
    </w:p>
    <w:p w:rsidR="00DF7E2D" w:rsidRDefault="00593053" w:rsidP="000B38BC">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rsidR="00DF7E2D" w:rsidRDefault="00593053" w:rsidP="000B38BC">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rsidR="00DF7E2D" w:rsidRDefault="00593053" w:rsidP="000B38BC">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rsidR="00DF7E2D" w:rsidRDefault="00593053" w:rsidP="000B38BC">
      <w:pPr>
        <w:pStyle w:val="Akapitzlist"/>
        <w:numPr>
          <w:ilvl w:val="0"/>
          <w:numId w:val="38"/>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stawki podatku od towarów i usług, która zgodnie z wiedzą Wykonawcy, będzie miała zastosowanie.</w:t>
      </w:r>
    </w:p>
    <w:p w:rsidR="00DF7E2D" w:rsidRDefault="00593053" w:rsidP="000B38BC">
      <w:pPr>
        <w:pStyle w:val="Kolorowalistaakcent11"/>
        <w:widowControl w:val="0"/>
        <w:numPr>
          <w:ilvl w:val="1"/>
          <w:numId w:val="91"/>
        </w:numPr>
        <w:spacing w:before="0" w:after="0" w:line="276" w:lineRule="auto"/>
        <w:rPr>
          <w:rFonts w:ascii="Cambria" w:hAnsi="Cambria" w:cs="Arial"/>
          <w:b/>
          <w:bCs/>
        </w:rPr>
      </w:pPr>
      <w:r>
        <w:rPr>
          <w:rFonts w:ascii="Cambria" w:hAnsi="Cambria" w:cs="Arial"/>
          <w:sz w:val="24"/>
          <w:szCs w:val="24"/>
        </w:rPr>
        <w:t xml:space="preserve">Wynagrodzenie będzie płatne zgodnie z Projektem umowy </w:t>
      </w:r>
      <w:r>
        <w:rPr>
          <w:rFonts w:ascii="Cambria" w:hAnsi="Cambria" w:cs="Arial"/>
          <w:b/>
          <w:sz w:val="24"/>
          <w:szCs w:val="24"/>
        </w:rPr>
        <w:t>Załącznik Nr 2 do SWZ.</w:t>
      </w:r>
      <w:r>
        <w:rPr>
          <w:rFonts w:ascii="Cambria" w:hAnsi="Cambria" w:cs="Arial"/>
          <w:b/>
          <w:bCs/>
        </w:rPr>
        <w:t xml:space="preserve"> </w:t>
      </w:r>
    </w:p>
    <w:p w:rsidR="00DF7E2D" w:rsidRDefault="00593053" w:rsidP="000B38BC">
      <w:pPr>
        <w:widowControl w:val="0"/>
        <w:numPr>
          <w:ilvl w:val="1"/>
          <w:numId w:val="92"/>
        </w:numPr>
        <w:shd w:val="clear" w:color="auto" w:fill="FFFFFF"/>
        <w:spacing w:line="276" w:lineRule="auto"/>
        <w:jc w:val="both"/>
        <w:outlineLvl w:val="3"/>
        <w:rPr>
          <w:rFonts w:ascii="Cambria" w:eastAsia="TimesNewRoman" w:hAnsi="Cambria" w:cs="Arial"/>
          <w:b/>
        </w:rPr>
      </w:pPr>
      <w:r>
        <w:rPr>
          <w:rFonts w:ascii="Cambria" w:eastAsia="TimesNewRoman" w:hAnsi="Cambria" w:cs="Arial"/>
          <w:b/>
        </w:rPr>
        <w:t>Dla porównania i oceny ofert Zamawiający przyjmie całkowitą cenę brutto jaką poniesie na realizację przedmiotu zamówienia.</w:t>
      </w:r>
    </w:p>
    <w:p w:rsidR="00DF7E2D" w:rsidRDefault="00DF7E2D">
      <w:pPr>
        <w:pStyle w:val="Kolorowalistaakcent11"/>
        <w:widowControl w:val="0"/>
        <w:spacing w:before="0" w:after="0" w:line="276" w:lineRule="auto"/>
        <w:rPr>
          <w:rFonts w:ascii="Cambria" w:hAnsi="Cambria" w:cs="Arial"/>
          <w:b/>
          <w:bCs/>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17</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OPIS KRYTERIÓW OCENY OFERT, WRAZ Z PODANIEM WAG TYCH KRYTERIÓW I SPOSOBU OCENY OFERT</w:t>
            </w:r>
          </w:p>
        </w:tc>
      </w:tr>
    </w:tbl>
    <w:p w:rsidR="00DF7E2D" w:rsidRDefault="00DF7E2D">
      <w:pPr>
        <w:pStyle w:val="Listanumerowana2"/>
        <w:tabs>
          <w:tab w:val="clear" w:pos="0"/>
          <w:tab w:val="left" w:pos="709"/>
          <w:tab w:val="left" w:pos="1276"/>
          <w:tab w:val="left" w:pos="1418"/>
        </w:tabs>
        <w:spacing w:line="276" w:lineRule="auto"/>
        <w:ind w:left="709" w:firstLine="0"/>
        <w:rPr>
          <w:rFonts w:ascii="Cambria" w:hAnsi="Cambria"/>
          <w:sz w:val="24"/>
        </w:rPr>
      </w:pPr>
    </w:p>
    <w:p w:rsidR="00DF7E2D" w:rsidRDefault="00593053" w:rsidP="000B38BC">
      <w:pPr>
        <w:pStyle w:val="Listanumerowana2"/>
        <w:numPr>
          <w:ilvl w:val="1"/>
          <w:numId w:val="44"/>
        </w:numPr>
        <w:tabs>
          <w:tab w:val="left" w:pos="709"/>
          <w:tab w:val="left" w:pos="1276"/>
          <w:tab w:val="left" w:pos="1418"/>
        </w:tabs>
        <w:spacing w:line="276" w:lineRule="auto"/>
        <w:ind w:left="709" w:hanging="709"/>
        <w:rPr>
          <w:rFonts w:ascii="Cambria" w:hAnsi="Cambria"/>
          <w:sz w:val="24"/>
        </w:rPr>
      </w:pPr>
      <w:r>
        <w:rPr>
          <w:rFonts w:ascii="Cambria" w:hAnsi="Cambria"/>
          <w:sz w:val="24"/>
        </w:rPr>
        <w:t xml:space="preserve">Zamawiający dokona oceny ofert, które nie zostały odrzucone, na podstawie następujących kryteriów oceny ofert </w:t>
      </w:r>
      <w:r>
        <w:rPr>
          <w:rFonts w:ascii="Cambria" w:hAnsi="Cambria"/>
          <w:b/>
          <w:bCs/>
          <w:sz w:val="24"/>
        </w:rPr>
        <w:t>:</w:t>
      </w:r>
    </w:p>
    <w:tbl>
      <w:tblPr>
        <w:tblW w:w="8352" w:type="dxa"/>
        <w:tblInd w:w="710" w:type="dxa"/>
        <w:tblLayout w:type="fixed"/>
        <w:tblLook w:val="00A0"/>
      </w:tblPr>
      <w:tblGrid>
        <w:gridCol w:w="807"/>
        <w:gridCol w:w="4939"/>
        <w:gridCol w:w="2606"/>
      </w:tblGrid>
      <w:tr w:rsidR="00DF7E2D">
        <w:tc>
          <w:tcPr>
            <w:tcW w:w="807"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Lp.</w:t>
            </w:r>
          </w:p>
        </w:tc>
        <w:tc>
          <w:tcPr>
            <w:tcW w:w="4939"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rPr>
                <w:rFonts w:ascii="Cambria" w:hAnsi="Cambria"/>
                <w:b/>
                <w:sz w:val="24"/>
                <w:szCs w:val="24"/>
              </w:rPr>
            </w:pPr>
            <w:r>
              <w:rPr>
                <w:rFonts w:ascii="Cambria" w:hAnsi="Cambria"/>
                <w:b/>
                <w:sz w:val="24"/>
                <w:szCs w:val="24"/>
              </w:rPr>
              <w:t>Nazwa kryterium</w:t>
            </w:r>
          </w:p>
        </w:tc>
        <w:tc>
          <w:tcPr>
            <w:tcW w:w="2606" w:type="dxa"/>
            <w:tcBorders>
              <w:top w:val="single" w:sz="4" w:space="0" w:color="000000"/>
              <w:left w:val="single" w:sz="4" w:space="0" w:color="000000"/>
              <w:bottom w:val="single" w:sz="4" w:space="0" w:color="000000"/>
              <w:right w:val="single" w:sz="4" w:space="0" w:color="000000"/>
            </w:tcBorders>
            <w:shd w:val="pct10" w:color="auto" w:fill="auto"/>
            <w:vAlign w:val="center"/>
          </w:tcPr>
          <w:p w:rsidR="00DF7E2D" w:rsidRDefault="00593053">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Znaczenie kryterium (w %)</w:t>
            </w:r>
          </w:p>
        </w:tc>
      </w:tr>
      <w:tr w:rsidR="00DF7E2D">
        <w:trPr>
          <w:trHeight w:val="348"/>
        </w:trPr>
        <w:tc>
          <w:tcPr>
            <w:tcW w:w="807"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1</w:t>
            </w:r>
          </w:p>
        </w:tc>
        <w:tc>
          <w:tcPr>
            <w:tcW w:w="4939" w:type="dxa"/>
            <w:tcBorders>
              <w:top w:val="single" w:sz="4" w:space="0" w:color="000000"/>
              <w:left w:val="single" w:sz="4" w:space="0" w:color="000000"/>
              <w:bottom w:val="single" w:sz="4" w:space="0" w:color="000000"/>
              <w:right w:val="single" w:sz="4" w:space="0" w:color="000000"/>
            </w:tcBorders>
            <w:vAlign w:val="center"/>
          </w:tcPr>
          <w:p w:rsidR="00DF7E2D" w:rsidRDefault="00593053">
            <w:pPr>
              <w:pStyle w:val="Akapitzlist"/>
              <w:widowControl w:val="0"/>
              <w:tabs>
                <w:tab w:val="left" w:pos="709"/>
                <w:tab w:val="left" w:pos="1276"/>
                <w:tab w:val="left" w:pos="1418"/>
              </w:tabs>
              <w:spacing w:before="0" w:after="0" w:line="276" w:lineRule="auto"/>
              <w:ind w:left="0"/>
              <w:rPr>
                <w:rFonts w:ascii="Cambria" w:hAnsi="Cambria"/>
                <w:sz w:val="24"/>
                <w:szCs w:val="24"/>
              </w:rPr>
            </w:pPr>
            <w:r>
              <w:rPr>
                <w:rFonts w:ascii="Cambria" w:hAnsi="Cambria"/>
                <w:sz w:val="24"/>
                <w:szCs w:val="24"/>
              </w:rPr>
              <w:t>Cena (P</w:t>
            </w:r>
            <w:r>
              <w:rPr>
                <w:rFonts w:ascii="Cambria" w:hAnsi="Cambria"/>
                <w:sz w:val="24"/>
                <w:szCs w:val="24"/>
                <w:vertAlign w:val="subscript"/>
              </w:rPr>
              <w:t>C</w:t>
            </w:r>
            <w:r>
              <w:rPr>
                <w:rFonts w:ascii="Cambria" w:hAnsi="Cambria"/>
                <w:sz w:val="24"/>
                <w:szCs w:val="24"/>
              </w:rPr>
              <w:t xml:space="preserve">)  </w:t>
            </w:r>
          </w:p>
        </w:tc>
        <w:tc>
          <w:tcPr>
            <w:tcW w:w="2606" w:type="dxa"/>
            <w:tcBorders>
              <w:top w:val="single" w:sz="4" w:space="0" w:color="000000"/>
              <w:left w:val="single" w:sz="4" w:space="0" w:color="000000"/>
              <w:bottom w:val="single" w:sz="4" w:space="0" w:color="000000"/>
              <w:right w:val="single" w:sz="4" w:space="0" w:color="000000"/>
            </w:tcBorders>
            <w:vAlign w:val="center"/>
          </w:tcPr>
          <w:p w:rsidR="00DF7E2D" w:rsidRDefault="006C2DF8">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100</w:t>
            </w:r>
          </w:p>
        </w:tc>
      </w:tr>
      <w:tr w:rsidR="00DF7E2D">
        <w:tc>
          <w:tcPr>
            <w:tcW w:w="807" w:type="dxa"/>
            <w:tcBorders>
              <w:top w:val="single" w:sz="4" w:space="0" w:color="000000"/>
              <w:left w:val="single" w:sz="4" w:space="0" w:color="000000"/>
              <w:bottom w:val="single" w:sz="4" w:space="0" w:color="000000"/>
              <w:right w:val="single" w:sz="4" w:space="0" w:color="000000"/>
            </w:tcBorders>
            <w:vAlign w:val="center"/>
          </w:tcPr>
          <w:p w:rsidR="00DF7E2D" w:rsidRDefault="00DF7E2D">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tc>
        <w:tc>
          <w:tcPr>
            <w:tcW w:w="4939" w:type="dxa"/>
            <w:tcBorders>
              <w:top w:val="single" w:sz="4" w:space="0" w:color="000000"/>
              <w:left w:val="single" w:sz="4" w:space="0" w:color="000000"/>
              <w:bottom w:val="single" w:sz="4" w:space="0" w:color="000000"/>
              <w:right w:val="single" w:sz="4" w:space="0" w:color="000000"/>
            </w:tcBorders>
          </w:tcPr>
          <w:p w:rsidR="00DF7E2D" w:rsidRDefault="00DF7E2D">
            <w:pPr>
              <w:pStyle w:val="Akapitzlist"/>
              <w:widowControl w:val="0"/>
              <w:tabs>
                <w:tab w:val="left" w:pos="709"/>
                <w:tab w:val="left" w:pos="1276"/>
                <w:tab w:val="left" w:pos="1418"/>
              </w:tabs>
              <w:spacing w:before="0" w:after="0" w:line="276" w:lineRule="auto"/>
              <w:ind w:left="0"/>
              <w:rPr>
                <w:rFonts w:ascii="Cambria" w:hAnsi="Cambria"/>
                <w:sz w:val="24"/>
                <w:szCs w:val="24"/>
              </w:rPr>
            </w:pPr>
          </w:p>
        </w:tc>
        <w:tc>
          <w:tcPr>
            <w:tcW w:w="2606" w:type="dxa"/>
            <w:tcBorders>
              <w:top w:val="single" w:sz="4" w:space="0" w:color="000000"/>
              <w:left w:val="single" w:sz="4" w:space="0" w:color="000000"/>
              <w:bottom w:val="single" w:sz="4" w:space="0" w:color="000000"/>
              <w:right w:val="single" w:sz="4" w:space="0" w:color="000000"/>
            </w:tcBorders>
            <w:vAlign w:val="center"/>
          </w:tcPr>
          <w:p w:rsidR="00DF7E2D" w:rsidRDefault="00DF7E2D">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tc>
      </w:tr>
    </w:tbl>
    <w:p w:rsidR="00DF7E2D" w:rsidRPr="00E06D0C" w:rsidRDefault="00DF7E2D" w:rsidP="00E06D0C">
      <w:pPr>
        <w:tabs>
          <w:tab w:val="left" w:pos="709"/>
          <w:tab w:val="left" w:pos="1276"/>
          <w:tab w:val="left" w:pos="1418"/>
        </w:tabs>
        <w:spacing w:line="276" w:lineRule="auto"/>
        <w:rPr>
          <w:rFonts w:ascii="Cambria" w:hAnsi="Cambria"/>
        </w:rPr>
      </w:pPr>
    </w:p>
    <w:p w:rsidR="00DF7E2D" w:rsidRDefault="00593053">
      <w:pPr>
        <w:pStyle w:val="Akapitzlist"/>
        <w:tabs>
          <w:tab w:val="left" w:pos="709"/>
          <w:tab w:val="left" w:pos="1276"/>
          <w:tab w:val="left" w:pos="1418"/>
        </w:tabs>
        <w:spacing w:before="0" w:after="0" w:line="276" w:lineRule="auto"/>
        <w:ind w:left="709"/>
        <w:rPr>
          <w:rFonts w:ascii="Cambria" w:hAnsi="Cambria"/>
          <w:sz w:val="24"/>
          <w:szCs w:val="24"/>
        </w:rPr>
      </w:pPr>
      <w:r>
        <w:rPr>
          <w:rFonts w:ascii="Cambria" w:hAnsi="Cambria"/>
          <w:sz w:val="24"/>
          <w:szCs w:val="24"/>
        </w:rPr>
        <w:t>Zamawiający dokona oceny ofert przyznając punkty w ramach poszczególnych kryteriów oceny ofert, przyjmując zasadę, że 1% = 1 punkt.</w:t>
      </w:r>
    </w:p>
    <w:p w:rsidR="00DF7E2D" w:rsidRDefault="00DF7E2D">
      <w:pPr>
        <w:pStyle w:val="Akapitzlist"/>
        <w:tabs>
          <w:tab w:val="left" w:pos="709"/>
          <w:tab w:val="left" w:pos="1276"/>
          <w:tab w:val="left" w:pos="1418"/>
        </w:tabs>
        <w:spacing w:before="0" w:after="0" w:line="276" w:lineRule="auto"/>
        <w:ind w:left="709"/>
        <w:rPr>
          <w:rFonts w:ascii="Cambria" w:hAnsi="Cambria"/>
          <w:sz w:val="10"/>
          <w:szCs w:val="10"/>
        </w:rPr>
      </w:pPr>
    </w:p>
    <w:p w:rsidR="00DF7E2D" w:rsidRDefault="00593053" w:rsidP="000B38BC">
      <w:pPr>
        <w:pStyle w:val="Akapitzlist"/>
        <w:numPr>
          <w:ilvl w:val="1"/>
          <w:numId w:val="44"/>
        </w:numPr>
        <w:tabs>
          <w:tab w:val="left" w:pos="709"/>
          <w:tab w:val="left" w:pos="1276"/>
          <w:tab w:val="left" w:pos="1418"/>
        </w:tabs>
        <w:spacing w:before="0" w:after="0" w:line="276" w:lineRule="auto"/>
        <w:ind w:left="709" w:hanging="709"/>
        <w:rPr>
          <w:rFonts w:ascii="Cambria" w:hAnsi="Cambria"/>
          <w:sz w:val="24"/>
          <w:szCs w:val="24"/>
        </w:rPr>
      </w:pPr>
      <w:r>
        <w:rPr>
          <w:rFonts w:ascii="Cambria" w:hAnsi="Cambria"/>
          <w:sz w:val="24"/>
          <w:szCs w:val="24"/>
        </w:rPr>
        <w:t xml:space="preserve">Punkty za kryterium </w:t>
      </w:r>
      <w:r>
        <w:rPr>
          <w:rFonts w:ascii="Cambria" w:hAnsi="Cambria"/>
          <w:b/>
          <w:sz w:val="24"/>
          <w:szCs w:val="24"/>
        </w:rPr>
        <w:t>„Cena”</w:t>
      </w:r>
      <w:r>
        <w:rPr>
          <w:rFonts w:ascii="Cambria" w:hAnsi="Cambria"/>
          <w:sz w:val="24"/>
          <w:szCs w:val="24"/>
        </w:rPr>
        <w:t xml:space="preserve"> zostaną obliczone według wzoru:</w:t>
      </w:r>
    </w:p>
    <w:p w:rsidR="00DF7E2D" w:rsidRDefault="00DF7E2D">
      <w:pPr>
        <w:tabs>
          <w:tab w:val="left" w:pos="709"/>
          <w:tab w:val="left" w:pos="1276"/>
          <w:tab w:val="left" w:pos="1418"/>
        </w:tabs>
        <w:spacing w:line="276" w:lineRule="auto"/>
        <w:rPr>
          <w:rFonts w:ascii="Cambria" w:hAnsi="Cambria"/>
          <w:sz w:val="10"/>
          <w:szCs w:val="10"/>
        </w:rPr>
      </w:pPr>
    </w:p>
    <w:p w:rsidR="00DF7E2D" w:rsidRDefault="00593053">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r>
      <w:r>
        <w:rPr>
          <w:rFonts w:ascii="Cambria" w:hAnsi="Cambria"/>
          <w:sz w:val="24"/>
          <w:szCs w:val="24"/>
        </w:rPr>
        <w:tab/>
      </w:r>
      <w:proofErr w:type="spellStart"/>
      <w:r>
        <w:rPr>
          <w:rFonts w:ascii="Cambria" w:hAnsi="Cambria"/>
          <w:sz w:val="24"/>
          <w:szCs w:val="24"/>
        </w:rPr>
        <w:t>C</w:t>
      </w:r>
      <w:r>
        <w:rPr>
          <w:rFonts w:ascii="Cambria" w:hAnsi="Cambria"/>
          <w:sz w:val="24"/>
          <w:szCs w:val="24"/>
          <w:vertAlign w:val="subscript"/>
        </w:rPr>
        <w:t>n</w:t>
      </w:r>
      <w:proofErr w:type="spellEnd"/>
    </w:p>
    <w:p w:rsidR="00DF7E2D" w:rsidRDefault="00593053">
      <w:pPr>
        <w:pStyle w:val="Akapitzlist"/>
        <w:tabs>
          <w:tab w:val="left" w:pos="709"/>
          <w:tab w:val="left" w:pos="1276"/>
          <w:tab w:val="left" w:pos="1418"/>
        </w:tab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sidR="006C2DF8">
        <w:rPr>
          <w:rFonts w:ascii="Cambria" w:hAnsi="Cambria"/>
          <w:sz w:val="24"/>
          <w:szCs w:val="24"/>
        </w:rPr>
        <w:t xml:space="preserve">= </w:t>
      </w:r>
      <w:r w:rsidR="006C2DF8">
        <w:rPr>
          <w:rFonts w:ascii="Cambria" w:hAnsi="Cambria"/>
          <w:sz w:val="24"/>
          <w:szCs w:val="24"/>
        </w:rPr>
        <w:tab/>
        <w:t>------- x 10</w:t>
      </w:r>
      <w:r>
        <w:rPr>
          <w:rFonts w:ascii="Cambria" w:hAnsi="Cambria"/>
          <w:sz w:val="24"/>
          <w:szCs w:val="24"/>
        </w:rPr>
        <w:t xml:space="preserve">0 </w:t>
      </w:r>
      <w:proofErr w:type="spellStart"/>
      <w:r>
        <w:rPr>
          <w:rFonts w:ascii="Cambria" w:hAnsi="Cambria"/>
          <w:sz w:val="24"/>
          <w:szCs w:val="24"/>
        </w:rPr>
        <w:t>pkt</w:t>
      </w:r>
      <w:proofErr w:type="spellEnd"/>
      <w:r>
        <w:rPr>
          <w:rFonts w:ascii="Cambria" w:hAnsi="Cambria"/>
          <w:sz w:val="24"/>
          <w:szCs w:val="24"/>
        </w:rPr>
        <w:t xml:space="preserve"> </w:t>
      </w:r>
    </w:p>
    <w:p w:rsidR="00DF7E2D" w:rsidRDefault="00593053">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t xml:space="preserve">   </w:t>
      </w:r>
      <w:proofErr w:type="spellStart"/>
      <w:r>
        <w:rPr>
          <w:rFonts w:ascii="Cambria" w:hAnsi="Cambria"/>
          <w:sz w:val="24"/>
          <w:szCs w:val="24"/>
        </w:rPr>
        <w:t>C</w:t>
      </w:r>
      <w:r>
        <w:rPr>
          <w:rFonts w:ascii="Cambria" w:hAnsi="Cambria"/>
          <w:sz w:val="24"/>
          <w:szCs w:val="24"/>
          <w:vertAlign w:val="subscript"/>
        </w:rPr>
        <w:t>b</w:t>
      </w:r>
      <w:proofErr w:type="spellEnd"/>
    </w:p>
    <w:p w:rsidR="00DF7E2D" w:rsidRDefault="00593053">
      <w:pPr>
        <w:tabs>
          <w:tab w:val="left" w:pos="709"/>
          <w:tab w:val="left" w:pos="1276"/>
          <w:tab w:val="left" w:pos="1418"/>
        </w:tabs>
        <w:spacing w:line="276" w:lineRule="auto"/>
        <w:rPr>
          <w:rFonts w:ascii="Cambria" w:hAnsi="Cambria"/>
        </w:rPr>
      </w:pPr>
      <w:r>
        <w:rPr>
          <w:rFonts w:ascii="Cambria" w:hAnsi="Cambria"/>
        </w:rPr>
        <w:tab/>
        <w:t>gdzie,</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rPr>
        <w:t xml:space="preserve"> - ilość punktów za kryterium cena,</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lastRenderedPageBreak/>
        <w:t>C</w:t>
      </w:r>
      <w:r>
        <w:rPr>
          <w:rFonts w:ascii="Cambria" w:hAnsi="Cambria"/>
          <w:sz w:val="24"/>
          <w:szCs w:val="24"/>
          <w:vertAlign w:val="subscript"/>
        </w:rPr>
        <w:t>n</w:t>
      </w:r>
      <w:proofErr w:type="spellEnd"/>
      <w:r>
        <w:rPr>
          <w:rFonts w:ascii="Cambria" w:hAnsi="Cambria"/>
          <w:sz w:val="24"/>
          <w:szCs w:val="24"/>
        </w:rPr>
        <w:t xml:space="preserve"> - najniższa cena ofertowa spośród ofert nieodrzuconych,</w:t>
      </w:r>
    </w:p>
    <w:p w:rsidR="00DF7E2D" w:rsidRDefault="00593053">
      <w:pPr>
        <w:pStyle w:val="Bezodstpw"/>
        <w:spacing w:line="276" w:lineRule="auto"/>
        <w:ind w:left="708"/>
        <w:rPr>
          <w:rFonts w:ascii="Cambria" w:hAnsi="Cambria"/>
          <w:sz w:val="24"/>
          <w:szCs w:val="24"/>
        </w:rPr>
      </w:pPr>
      <w:proofErr w:type="spellStart"/>
      <w:r>
        <w:rPr>
          <w:rFonts w:ascii="Cambria" w:hAnsi="Cambria"/>
          <w:sz w:val="24"/>
          <w:szCs w:val="24"/>
        </w:rPr>
        <w:t>C</w:t>
      </w:r>
      <w:r>
        <w:rPr>
          <w:rFonts w:ascii="Cambria" w:hAnsi="Cambria"/>
          <w:sz w:val="24"/>
          <w:szCs w:val="24"/>
          <w:vertAlign w:val="subscript"/>
        </w:rPr>
        <w:t>b</w:t>
      </w:r>
      <w:proofErr w:type="spellEnd"/>
      <w:r>
        <w:rPr>
          <w:rFonts w:ascii="Cambria" w:hAnsi="Cambria"/>
          <w:sz w:val="24"/>
          <w:szCs w:val="24"/>
        </w:rPr>
        <w:t xml:space="preserve"> – cena oferty badanej.</w:t>
      </w:r>
    </w:p>
    <w:p w:rsidR="00DF7E2D" w:rsidRDefault="00DF7E2D">
      <w:pPr>
        <w:pStyle w:val="Akapitzlist"/>
        <w:spacing w:line="276" w:lineRule="auto"/>
        <w:ind w:left="708"/>
        <w:rPr>
          <w:rFonts w:ascii="Cambria" w:hAnsi="Cambria"/>
          <w:sz w:val="10"/>
          <w:szCs w:val="10"/>
        </w:rPr>
      </w:pPr>
    </w:p>
    <w:p w:rsidR="00DF7E2D" w:rsidRPr="00E06D0C" w:rsidRDefault="00593053" w:rsidP="00E06D0C">
      <w:pPr>
        <w:pStyle w:val="Akapitzlist"/>
        <w:spacing w:line="276" w:lineRule="auto"/>
        <w:ind w:left="708"/>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w:t>
      </w:r>
      <w:r w:rsidR="00323116">
        <w:rPr>
          <w:rFonts w:ascii="Cambria" w:hAnsi="Cambria"/>
          <w:sz w:val="24"/>
          <w:szCs w:val="24"/>
        </w:rPr>
        <w:t>ferta z najniższą ceną otrzyma 10</w:t>
      </w:r>
      <w:r>
        <w:rPr>
          <w:rFonts w:ascii="Cambria" w:hAnsi="Cambria"/>
          <w:sz w:val="24"/>
          <w:szCs w:val="24"/>
        </w:rPr>
        <w:t>0 punktów a pozostałe oferty po matematycznym przeliczeniu w odniesieniu do najniższej ceny odpowiednio mniej. Końcowy wynik powyższego działania zostanie zaokrąglony do dwóch miejsc po przecinku.</w:t>
      </w:r>
    </w:p>
    <w:p w:rsidR="00DF7E2D" w:rsidRPr="00E06D0C" w:rsidRDefault="00593053" w:rsidP="00E06D0C">
      <w:pPr>
        <w:pStyle w:val="Listanumerowana2"/>
        <w:numPr>
          <w:ilvl w:val="1"/>
          <w:numId w:val="44"/>
        </w:numPr>
        <w:ind w:left="709" w:hanging="709"/>
        <w:rPr>
          <w:rFonts w:ascii="Cambria" w:hAnsi="Cambria"/>
          <w:color w:val="000000" w:themeColor="text1"/>
          <w:sz w:val="24"/>
        </w:rPr>
      </w:pPr>
      <w:r>
        <w:rPr>
          <w:rFonts w:ascii="Cambria" w:hAnsi="Cambria"/>
          <w:color w:val="000000" w:themeColor="text1"/>
          <w:sz w:val="24"/>
        </w:rPr>
        <w:t>Za najkorzystniejszą ofertę zostanie uznana oferta, która otrzyma największą ilość punkt</w:t>
      </w:r>
      <w:r w:rsidR="006C2DF8">
        <w:rPr>
          <w:rFonts w:ascii="Cambria" w:hAnsi="Cambria"/>
          <w:color w:val="000000" w:themeColor="text1"/>
          <w:sz w:val="24"/>
        </w:rPr>
        <w:t>ów.</w:t>
      </w:r>
    </w:p>
    <w:p w:rsidR="00DF7E2D" w:rsidRDefault="00DF7E2D" w:rsidP="00E06D0C">
      <w:pPr>
        <w:spacing w:line="276" w:lineRule="auto"/>
        <w:jc w:val="both"/>
        <w:rPr>
          <w:rFonts w:ascii="Cambria" w:hAnsi="Cambria"/>
          <w:color w:val="000000" w:themeColor="text1"/>
        </w:rPr>
      </w:pPr>
    </w:p>
    <w:tbl>
      <w:tblPr>
        <w:tblW w:w="9070" w:type="dxa"/>
        <w:jc w:val="center"/>
        <w:tblLayout w:type="fixed"/>
        <w:tblLook w:val="00A0"/>
      </w:tblPr>
      <w:tblGrid>
        <w:gridCol w:w="9070"/>
      </w:tblGrid>
      <w:tr w:rsidR="00DF7E2D">
        <w:trPr>
          <w:jc w:val="center"/>
        </w:trPr>
        <w:tc>
          <w:tcPr>
            <w:tcW w:w="907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18</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WYBÓR NAJKORZYSTNIEJSZEJ OFERTY</w:t>
            </w:r>
          </w:p>
        </w:tc>
      </w:tr>
    </w:tbl>
    <w:p w:rsidR="00DF7E2D" w:rsidRDefault="00DF7E2D">
      <w:pPr>
        <w:pStyle w:val="Kolorowalistaakcent11"/>
        <w:tabs>
          <w:tab w:val="left" w:pos="709"/>
          <w:tab w:val="left" w:pos="1276"/>
          <w:tab w:val="left" w:pos="1418"/>
        </w:tabs>
        <w:spacing w:before="0" w:after="0" w:line="276" w:lineRule="auto"/>
        <w:ind w:left="0"/>
        <w:rPr>
          <w:rFonts w:ascii="Cambria" w:hAnsi="Cambria"/>
          <w:color w:val="000000"/>
        </w:rPr>
      </w:pPr>
    </w:p>
    <w:p w:rsidR="00DF7E2D" w:rsidRDefault="00593053" w:rsidP="000B38BC">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rsidR="00DF7E2D" w:rsidRDefault="00593053" w:rsidP="000B38BC">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DF7E2D" w:rsidRDefault="00593053" w:rsidP="000B38BC">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rsidR="00DF7E2D" w:rsidRDefault="00593053" w:rsidP="000B38BC">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F7E2D" w:rsidRDefault="00593053" w:rsidP="000B38BC">
      <w:pPr>
        <w:pStyle w:val="Akapitzlist"/>
        <w:numPr>
          <w:ilvl w:val="0"/>
          <w:numId w:val="39"/>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rsidR="00DF7E2D" w:rsidRDefault="00593053">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rsidR="00DF7E2D" w:rsidRDefault="00593053" w:rsidP="000B38BC">
      <w:pPr>
        <w:pStyle w:val="Akapitzlist"/>
        <w:numPr>
          <w:ilvl w:val="1"/>
          <w:numId w:val="40"/>
        </w:numPr>
        <w:tabs>
          <w:tab w:val="left" w:pos="709"/>
          <w:tab w:val="left" w:pos="1276"/>
          <w:tab w:val="left" w:pos="1418"/>
        </w:tabs>
        <w:spacing w:line="276" w:lineRule="auto"/>
        <w:ind w:left="709" w:hanging="709"/>
        <w:rPr>
          <w:rFonts w:ascii="Cambria" w:hAnsi="Cambria"/>
          <w:color w:val="000000"/>
          <w:sz w:val="24"/>
          <w:szCs w:val="24"/>
        </w:rPr>
      </w:pPr>
      <w:r>
        <w:rPr>
          <w:rFonts w:ascii="Cambria" w:hAnsi="Cambria" w:cs="Arial"/>
          <w:bCs/>
          <w:color w:val="000000" w:themeColor="text1"/>
          <w:sz w:val="24"/>
          <w:szCs w:val="24"/>
        </w:rPr>
        <w:t xml:space="preserve">Zamawiający udostępnia niezwłocznie informacje, o których mowa w </w:t>
      </w:r>
      <w:proofErr w:type="spellStart"/>
      <w:r>
        <w:rPr>
          <w:rFonts w:ascii="Cambria" w:hAnsi="Cambria" w:cs="Arial"/>
          <w:bCs/>
          <w:color w:val="000000" w:themeColor="text1"/>
          <w:sz w:val="24"/>
          <w:szCs w:val="24"/>
        </w:rPr>
        <w:t>pkt</w:t>
      </w:r>
      <w:proofErr w:type="spellEnd"/>
      <w:r>
        <w:rPr>
          <w:rFonts w:ascii="Cambria" w:hAnsi="Cambria" w:cs="Arial"/>
          <w:bCs/>
          <w:color w:val="000000" w:themeColor="text1"/>
          <w:sz w:val="24"/>
          <w:szCs w:val="24"/>
        </w:rPr>
        <w:t xml:space="preserve"> </w:t>
      </w:r>
      <w:r>
        <w:rPr>
          <w:rFonts w:ascii="Cambria" w:hAnsi="Cambria"/>
          <w:color w:val="000000"/>
          <w:sz w:val="24"/>
          <w:szCs w:val="24"/>
        </w:rPr>
        <w:t>18.3 tiret pierwszy SWZ</w:t>
      </w:r>
      <w:r>
        <w:rPr>
          <w:rFonts w:ascii="Cambria" w:hAnsi="Cambria" w:cs="Arial"/>
          <w:bCs/>
          <w:color w:val="000000" w:themeColor="text1"/>
          <w:sz w:val="24"/>
          <w:szCs w:val="24"/>
        </w:rPr>
        <w:t xml:space="preserve">, na stronie internetowej prowadzonego postępowania: </w:t>
      </w:r>
    </w:p>
    <w:p w:rsidR="00DF7E2D" w:rsidRDefault="00B02A8C">
      <w:pPr>
        <w:pStyle w:val="Akapitzlist"/>
        <w:widowControl w:val="0"/>
        <w:spacing w:line="276" w:lineRule="auto"/>
        <w:outlineLvl w:val="3"/>
        <w:rPr>
          <w:rFonts w:ascii="Cambria" w:hAnsi="Cambria"/>
          <w:sz w:val="24"/>
          <w:szCs w:val="24"/>
        </w:rPr>
      </w:pPr>
      <w:hyperlink r:id="rId25">
        <w:r w:rsidR="00593053">
          <w:rPr>
            <w:rStyle w:val="czeinternetowe"/>
            <w:rFonts w:ascii="Cambria" w:hAnsi="Cambria"/>
            <w:sz w:val="24"/>
            <w:szCs w:val="24"/>
          </w:rPr>
          <w:t>http://www.bip.sokolniki.akcessnet.net/</w:t>
        </w:r>
      </w:hyperlink>
      <w:r w:rsidR="00593053">
        <w:rPr>
          <w:rFonts w:ascii="Cambria" w:hAnsi="Cambria"/>
          <w:sz w:val="24"/>
          <w:szCs w:val="24"/>
        </w:rPr>
        <w:t xml:space="preserve"> </w:t>
      </w:r>
    </w:p>
    <w:p w:rsidR="00DF7E2D" w:rsidRDefault="00DF7E2D">
      <w:pPr>
        <w:pStyle w:val="Akapitzlist"/>
        <w:widowControl w:val="0"/>
        <w:spacing w:line="276" w:lineRule="auto"/>
        <w:outlineLvl w:val="3"/>
        <w:rPr>
          <w:rFonts w:ascii="Cambria" w:hAnsi="Cambria"/>
          <w:sz w:val="24"/>
          <w:szCs w:val="24"/>
        </w:rPr>
      </w:pPr>
    </w:p>
    <w:p w:rsidR="00DF7E2D" w:rsidRDefault="00DF7E2D">
      <w:pPr>
        <w:pStyle w:val="Kolorowalistaakcent11"/>
        <w:tabs>
          <w:tab w:val="left" w:pos="1134"/>
          <w:tab w:val="left" w:pos="1276"/>
          <w:tab w:val="left" w:pos="1418"/>
        </w:tabs>
        <w:spacing w:before="0" w:after="0" w:line="276" w:lineRule="auto"/>
        <w:ind w:left="0"/>
        <w:rPr>
          <w:rFonts w:ascii="Cambria" w:hAnsi="Cambria"/>
          <w:vanish/>
          <w:sz w:val="24"/>
          <w:szCs w:val="24"/>
        </w:rPr>
      </w:pPr>
    </w:p>
    <w:tbl>
      <w:tblPr>
        <w:tblW w:w="9072" w:type="dxa"/>
        <w:jc w:val="center"/>
        <w:tblLayout w:type="fixed"/>
        <w:tblLook w:val="00A0"/>
      </w:tblPr>
      <w:tblGrid>
        <w:gridCol w:w="9072"/>
      </w:tblGrid>
      <w:tr w:rsidR="00DF7E2D">
        <w:trPr>
          <w:trHeight w:val="1015"/>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19</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INFORMACJE O FORMALNOŚCIACH, JAKIE MUSZĄ ZOSTAĆ DOPEŁNIONE </w:t>
            </w:r>
            <w:r>
              <w:rPr>
                <w:rFonts w:ascii="Cambria" w:hAnsi="Cambria"/>
                <w:b/>
                <w:sz w:val="26"/>
                <w:szCs w:val="26"/>
              </w:rPr>
              <w:br/>
              <w:t>PO WYBORZE OFERTY W CELU ZAWARCIA UMOWY W SPRAWIE ZAMÓWIENIA PUBLICZNEGO</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0B38BC">
      <w:pPr>
        <w:pStyle w:val="Kolorowalistaakcent11"/>
        <w:widowControl w:val="0"/>
        <w:numPr>
          <w:ilvl w:val="1"/>
          <w:numId w:val="29"/>
        </w:numPr>
        <w:spacing w:line="276" w:lineRule="auto"/>
        <w:ind w:left="851" w:hanging="851"/>
        <w:outlineLvl w:val="3"/>
        <w:rPr>
          <w:rFonts w:ascii="Cambria" w:hAnsi="Cambria"/>
          <w:sz w:val="24"/>
          <w:szCs w:val="24"/>
        </w:rPr>
      </w:pPr>
      <w:r>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DF7E2D" w:rsidRDefault="00593053" w:rsidP="000B38BC">
      <w:pPr>
        <w:pStyle w:val="Kolorowalistaakcent11"/>
        <w:widowControl w:val="0"/>
        <w:numPr>
          <w:ilvl w:val="1"/>
          <w:numId w:val="29"/>
        </w:numPr>
        <w:spacing w:line="276" w:lineRule="auto"/>
        <w:ind w:left="851" w:hanging="851"/>
        <w:outlineLvl w:val="3"/>
        <w:rPr>
          <w:rFonts w:ascii="Cambria" w:hAnsi="Cambria"/>
          <w:sz w:val="24"/>
          <w:szCs w:val="24"/>
        </w:rPr>
      </w:pPr>
      <w:r>
        <w:rPr>
          <w:rFonts w:ascii="Cambria" w:hAnsi="Cambria"/>
          <w:sz w:val="24"/>
          <w:szCs w:val="24"/>
        </w:rPr>
        <w:t xml:space="preserve">Osoby reprezentujące Wykonawcę przy podpisywaniu umowy powinny posiadać ze sobą dokumenty potwierdzające ich umocowanie do </w:t>
      </w:r>
      <w:r>
        <w:rPr>
          <w:rFonts w:ascii="Cambria" w:hAnsi="Cambria"/>
          <w:sz w:val="24"/>
          <w:szCs w:val="24"/>
        </w:rPr>
        <w:lastRenderedPageBreak/>
        <w:t>reprezentowania Wykonawcy, o ile umocowanie to nie będzie wynikać z dokumentów załączonych do oferty.</w:t>
      </w:r>
    </w:p>
    <w:p w:rsidR="00DF7E2D" w:rsidRDefault="00593053" w:rsidP="000B38BC">
      <w:pPr>
        <w:pStyle w:val="Kolorowalistaakcent11"/>
        <w:widowControl w:val="0"/>
        <w:numPr>
          <w:ilvl w:val="1"/>
          <w:numId w:val="29"/>
        </w:numPr>
        <w:spacing w:line="276" w:lineRule="auto"/>
        <w:ind w:left="851" w:hanging="851"/>
        <w:outlineLvl w:val="3"/>
        <w:rPr>
          <w:rFonts w:ascii="Cambria" w:hAnsi="Cambria"/>
          <w:sz w:val="24"/>
          <w:szCs w:val="24"/>
        </w:rPr>
      </w:pPr>
      <w:r>
        <w:rPr>
          <w:rFonts w:ascii="Cambria" w:hAnsi="Cambria"/>
          <w:sz w:val="24"/>
          <w:szCs w:val="24"/>
        </w:rPr>
        <w:t xml:space="preserve">O terminie złożenia dokumentu, o którym mowa w </w:t>
      </w:r>
      <w:proofErr w:type="spellStart"/>
      <w:r>
        <w:rPr>
          <w:rFonts w:ascii="Cambria" w:hAnsi="Cambria"/>
          <w:sz w:val="24"/>
          <w:szCs w:val="24"/>
        </w:rPr>
        <w:t>pkt</w:t>
      </w:r>
      <w:proofErr w:type="spellEnd"/>
      <w:r>
        <w:rPr>
          <w:rFonts w:ascii="Cambria" w:hAnsi="Cambria"/>
          <w:sz w:val="24"/>
          <w:szCs w:val="24"/>
        </w:rPr>
        <w:t xml:space="preserve"> 19.1 SWZ Zamawiający powiadomi Wykonawcę odrębnym pismem.</w:t>
      </w:r>
    </w:p>
    <w:p w:rsidR="00DF7E2D" w:rsidRDefault="00593053" w:rsidP="000B38BC">
      <w:pPr>
        <w:pStyle w:val="Kolorowalistaakcent11"/>
        <w:widowControl w:val="0"/>
        <w:numPr>
          <w:ilvl w:val="1"/>
          <w:numId w:val="29"/>
        </w:numPr>
        <w:spacing w:line="276" w:lineRule="auto"/>
        <w:ind w:left="851" w:hanging="851"/>
        <w:outlineLvl w:val="3"/>
        <w:rPr>
          <w:rFonts w:ascii="Cambria" w:hAnsi="Cambria"/>
          <w:sz w:val="24"/>
          <w:szCs w:val="24"/>
        </w:rPr>
      </w:pPr>
      <w:r>
        <w:rPr>
          <w:rFonts w:ascii="Cambria" w:hAnsi="Cambria"/>
          <w:sz w:val="24"/>
          <w:szCs w:val="24"/>
        </w:rPr>
        <w:t>Wykonawca zobowiązany jest do wniesienia zabezpieczenia należytego wykonania umowy na warunkach określonych w rozdziale 20 niniejszej SWZ.</w:t>
      </w:r>
    </w:p>
    <w:p w:rsidR="00DF7E2D" w:rsidRDefault="00DF7E2D">
      <w:pPr>
        <w:pStyle w:val="Kolorowalistaakcent11"/>
        <w:widowControl w:val="0"/>
        <w:spacing w:line="276" w:lineRule="auto"/>
        <w:outlineLvl w:val="3"/>
        <w:rPr>
          <w:rFonts w:ascii="Cambria" w:hAnsi="Cambria"/>
          <w:sz w:val="24"/>
          <w:szCs w:val="24"/>
        </w:rPr>
      </w:pPr>
    </w:p>
    <w:p w:rsidR="00DF7E2D" w:rsidRDefault="00DF7E2D">
      <w:pPr>
        <w:pStyle w:val="Kolorowalistaakcent11"/>
        <w:widowControl w:val="0"/>
        <w:spacing w:line="276" w:lineRule="auto"/>
        <w:outlineLvl w:val="3"/>
        <w:rPr>
          <w:rFonts w:ascii="Cambria" w:hAnsi="Cambria"/>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20</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 xml:space="preserve">WYMAGANIA DOTYCZĄCE ZABEZPIECZENIA NALEŻYTEGO </w:t>
            </w:r>
            <w:r>
              <w:rPr>
                <w:rFonts w:ascii="Cambria" w:hAnsi="Cambria"/>
                <w:b/>
                <w:sz w:val="26"/>
                <w:szCs w:val="26"/>
              </w:rPr>
              <w:br/>
              <w:t>WYKONANIA UMOWY</w:t>
            </w:r>
          </w:p>
        </w:tc>
      </w:tr>
    </w:tbl>
    <w:p w:rsidR="00DF7E2D" w:rsidRDefault="00DF7E2D">
      <w:pPr>
        <w:pStyle w:val="Kolorowalistaakcent11"/>
        <w:tabs>
          <w:tab w:val="left" w:pos="709"/>
        </w:tabs>
        <w:spacing w:line="276" w:lineRule="auto"/>
        <w:rPr>
          <w:rFonts w:ascii="Cambria" w:hAnsi="Cambria" w:cs="Helvetica"/>
          <w:bCs/>
          <w:sz w:val="24"/>
          <w:szCs w:val="24"/>
        </w:rPr>
      </w:pPr>
    </w:p>
    <w:p w:rsidR="00DF7E2D" w:rsidRDefault="00593053" w:rsidP="000B38BC">
      <w:pPr>
        <w:pStyle w:val="Kolorowalistaakcent11"/>
        <w:numPr>
          <w:ilvl w:val="1"/>
          <w:numId w:val="30"/>
        </w:numPr>
        <w:spacing w:line="276" w:lineRule="auto"/>
        <w:ind w:left="709" w:hanging="709"/>
        <w:rPr>
          <w:rFonts w:ascii="Cambria" w:hAnsi="Cambria" w:cs="Helvetica"/>
          <w:bCs/>
          <w:sz w:val="24"/>
          <w:szCs w:val="24"/>
        </w:rPr>
      </w:pPr>
      <w:r>
        <w:rPr>
          <w:rFonts w:ascii="Cambria" w:hAnsi="Cambria" w:cs="Helvetica"/>
          <w:bCs/>
          <w:sz w:val="24"/>
          <w:szCs w:val="24"/>
        </w:rPr>
        <w:t>Wykonawca, którego oferta zostanie uznana za najkorzystniejszą, zobowiązany będzie do wniesienia zabezpieczenia należytego wykonania umowy w wysokości</w:t>
      </w:r>
      <w:r>
        <w:rPr>
          <w:rFonts w:ascii="Cambria" w:hAnsi="Cambria" w:cs="Helvetica"/>
          <w:bCs/>
          <w:sz w:val="24"/>
          <w:szCs w:val="24"/>
        </w:rPr>
        <w:br/>
      </w:r>
      <w:r w:rsidR="00AE2CB9">
        <w:rPr>
          <w:rFonts w:ascii="Cambria" w:hAnsi="Cambria" w:cs="Helvetica"/>
          <w:b/>
          <w:bCs/>
          <w:sz w:val="24"/>
          <w:szCs w:val="24"/>
        </w:rPr>
        <w:t>1</w:t>
      </w:r>
      <w:r>
        <w:rPr>
          <w:rFonts w:ascii="Cambria" w:hAnsi="Cambria" w:cs="Helvetica"/>
          <w:b/>
          <w:bCs/>
          <w:sz w:val="24"/>
          <w:szCs w:val="24"/>
        </w:rPr>
        <w:t xml:space="preserve"> % ceny brutto oferty (z podatkiem VAT) </w:t>
      </w:r>
      <w:r w:rsidR="00117FA1">
        <w:rPr>
          <w:rFonts w:ascii="Cambria" w:hAnsi="Cambria" w:cs="Helvetica"/>
          <w:b/>
          <w:bCs/>
          <w:sz w:val="24"/>
          <w:szCs w:val="24"/>
          <w:u w:val="single"/>
        </w:rPr>
        <w:t xml:space="preserve">w zakresie </w:t>
      </w:r>
      <w:r>
        <w:rPr>
          <w:rFonts w:ascii="Cambria" w:hAnsi="Cambria" w:cs="Helvetica"/>
          <w:b/>
          <w:bCs/>
          <w:sz w:val="24"/>
          <w:szCs w:val="24"/>
          <w:u w:val="single"/>
        </w:rPr>
        <w:t>zamówienia</w:t>
      </w:r>
      <w:r>
        <w:rPr>
          <w:rFonts w:ascii="Cambria" w:hAnsi="Cambria" w:cs="Helvetica"/>
          <w:sz w:val="24"/>
          <w:szCs w:val="24"/>
        </w:rPr>
        <w:t>.</w:t>
      </w:r>
    </w:p>
    <w:p w:rsidR="00DF7E2D" w:rsidRDefault="00593053" w:rsidP="000B38BC">
      <w:pPr>
        <w:pStyle w:val="Kolorowalistaakcent11"/>
        <w:numPr>
          <w:ilvl w:val="1"/>
          <w:numId w:val="30"/>
        </w:numPr>
        <w:spacing w:line="276" w:lineRule="auto"/>
        <w:ind w:left="709" w:hanging="709"/>
        <w:rPr>
          <w:rFonts w:ascii="Cambria" w:hAnsi="Cambria" w:cs="Helvetica"/>
          <w:bCs/>
          <w:sz w:val="24"/>
          <w:szCs w:val="24"/>
        </w:rPr>
      </w:pPr>
      <w:r>
        <w:rPr>
          <w:rFonts w:ascii="Cambria" w:hAnsi="Cambria" w:cs="Helvetica"/>
          <w:bCs/>
          <w:sz w:val="24"/>
          <w:szCs w:val="24"/>
        </w:rPr>
        <w:t>Zabezpieczenie należytego wykonania umowy może być wniesione według wyboru Wykonawcy w jednej lub w kilku następujących formach:</w:t>
      </w:r>
    </w:p>
    <w:p w:rsidR="00DF7E2D" w:rsidRDefault="00593053" w:rsidP="000B38BC">
      <w:pPr>
        <w:pStyle w:val="Kolorowalistaakcent11"/>
        <w:numPr>
          <w:ilvl w:val="1"/>
          <w:numId w:val="93"/>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pieniądzu,</w:t>
      </w:r>
    </w:p>
    <w:p w:rsidR="00DF7E2D" w:rsidRDefault="00593053" w:rsidP="000B38BC">
      <w:pPr>
        <w:pStyle w:val="Kolorowalistaakcent11"/>
        <w:numPr>
          <w:ilvl w:val="1"/>
          <w:numId w:val="18"/>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poręczeniach bankowych lub poręczeniach spółdzielczej kasy oszczędnościowo-kredytowej, z tym, że poręczenie kasy jest zawsze zobowiązaniem pieniężnym,</w:t>
      </w:r>
    </w:p>
    <w:p w:rsidR="00DF7E2D" w:rsidRDefault="00593053" w:rsidP="000B38BC">
      <w:pPr>
        <w:pStyle w:val="Kolorowalistaakcent11"/>
        <w:numPr>
          <w:ilvl w:val="1"/>
          <w:numId w:val="18"/>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 xml:space="preserve">gwarancjach bankowych, </w:t>
      </w:r>
    </w:p>
    <w:p w:rsidR="00DF7E2D" w:rsidRDefault="00593053" w:rsidP="000B38BC">
      <w:pPr>
        <w:pStyle w:val="Kolorowalistaakcent11"/>
        <w:numPr>
          <w:ilvl w:val="1"/>
          <w:numId w:val="18"/>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gwarancjach ubezpieczeniowych,</w:t>
      </w:r>
    </w:p>
    <w:p w:rsidR="00DF7E2D" w:rsidRDefault="00593053" w:rsidP="000B38BC">
      <w:pPr>
        <w:pStyle w:val="Kolorowalistaakcent11"/>
        <w:numPr>
          <w:ilvl w:val="1"/>
          <w:numId w:val="18"/>
        </w:numPr>
        <w:tabs>
          <w:tab w:val="left" w:pos="993"/>
        </w:tabs>
        <w:spacing w:line="276" w:lineRule="auto"/>
        <w:ind w:left="993" w:hanging="283"/>
        <w:rPr>
          <w:rFonts w:ascii="Cambria" w:hAnsi="Cambria" w:cs="Helvetica"/>
          <w:bCs/>
          <w:sz w:val="24"/>
          <w:szCs w:val="24"/>
        </w:rPr>
      </w:pPr>
      <w:r>
        <w:rPr>
          <w:rFonts w:ascii="Cambria" w:hAnsi="Cambria" w:cs="Helvetica"/>
          <w:bCs/>
          <w:sz w:val="24"/>
          <w:szCs w:val="24"/>
        </w:rPr>
        <w:t xml:space="preserve">poręczeniach udzielanych przez podmioty, o których mowa w art. 6b ust. 5 </w:t>
      </w:r>
      <w:proofErr w:type="spellStart"/>
      <w:r>
        <w:rPr>
          <w:rFonts w:ascii="Cambria" w:hAnsi="Cambria" w:cs="Helvetica"/>
          <w:bCs/>
          <w:sz w:val="24"/>
          <w:szCs w:val="24"/>
        </w:rPr>
        <w:t>pkt</w:t>
      </w:r>
      <w:proofErr w:type="spellEnd"/>
      <w:r>
        <w:rPr>
          <w:rFonts w:ascii="Cambria" w:hAnsi="Cambria" w:cs="Helvetica"/>
          <w:bCs/>
          <w:sz w:val="24"/>
          <w:szCs w:val="24"/>
        </w:rPr>
        <w:t xml:space="preserve"> 2 ustawy z dnia 9 listopada 2000 r. o utworzeniu Polskiej Agencji Rozwoju Przedsiębiorczości.</w:t>
      </w:r>
    </w:p>
    <w:p w:rsidR="00DF7E2D" w:rsidRPr="00F35DA2" w:rsidRDefault="00593053" w:rsidP="000B38BC">
      <w:pPr>
        <w:pStyle w:val="Kolorowalistaakcent11"/>
        <w:numPr>
          <w:ilvl w:val="1"/>
          <w:numId w:val="30"/>
        </w:numPr>
        <w:tabs>
          <w:tab w:val="left" w:pos="709"/>
        </w:tabs>
        <w:spacing w:before="0" w:after="0" w:line="276" w:lineRule="auto"/>
        <w:ind w:left="709" w:hanging="709"/>
        <w:rPr>
          <w:rFonts w:ascii="Cambria" w:eastAsia="Calibri" w:hAnsi="Cambria" w:cs="Arial"/>
          <w:b/>
          <w:color w:val="000000"/>
          <w:sz w:val="24"/>
          <w:szCs w:val="24"/>
        </w:rPr>
      </w:pPr>
      <w:r>
        <w:rPr>
          <w:rFonts w:ascii="Cambria" w:hAnsi="Cambria" w:cs="Helvetica"/>
          <w:bCs/>
          <w:sz w:val="24"/>
          <w:szCs w:val="24"/>
        </w:rPr>
        <w:t xml:space="preserve">Zabezpieczenie wnoszone w pieniądzu wpłaca się przelewem na rachunek bankowy </w:t>
      </w:r>
      <w:r w:rsidRPr="00F35DA2">
        <w:rPr>
          <w:rFonts w:ascii="Cambria" w:hAnsi="Cambria" w:cs="Helvetica"/>
          <w:bCs/>
          <w:sz w:val="24"/>
          <w:szCs w:val="24"/>
        </w:rPr>
        <w:t>Zamawiającego:</w:t>
      </w:r>
      <w:r w:rsidRPr="00F35DA2">
        <w:rPr>
          <w:rFonts w:ascii="Cambria" w:hAnsi="Cambria" w:cs="Arial"/>
          <w:bCs/>
          <w:vanish/>
        </w:rPr>
        <w:tab/>
      </w:r>
    </w:p>
    <w:p w:rsidR="00DF7E2D" w:rsidRPr="00F35DA2" w:rsidRDefault="00593053">
      <w:pPr>
        <w:pStyle w:val="Kolorowalistaakcent11"/>
        <w:tabs>
          <w:tab w:val="left" w:pos="709"/>
        </w:tabs>
        <w:spacing w:before="0" w:after="0" w:line="276" w:lineRule="auto"/>
        <w:ind w:left="709"/>
        <w:rPr>
          <w:rFonts w:ascii="Cambria" w:eastAsia="Calibri" w:hAnsi="Cambria" w:cs="Arial"/>
          <w:b/>
          <w:color w:val="000000"/>
          <w:sz w:val="24"/>
          <w:szCs w:val="24"/>
        </w:rPr>
      </w:pPr>
      <w:r w:rsidRPr="00F35DA2">
        <w:rPr>
          <w:rFonts w:ascii="Cambria" w:eastAsia="Calibri" w:hAnsi="Cambria" w:cs="Arial"/>
          <w:b/>
          <w:color w:val="000000"/>
          <w:sz w:val="24"/>
          <w:szCs w:val="24"/>
        </w:rPr>
        <w:t>Urząd Gminy Sokolniki</w:t>
      </w:r>
    </w:p>
    <w:p w:rsidR="00DF7E2D" w:rsidRPr="00F35DA2" w:rsidRDefault="00593053">
      <w:pPr>
        <w:pStyle w:val="Kolorowalistaakcent11"/>
        <w:tabs>
          <w:tab w:val="left" w:pos="709"/>
        </w:tabs>
        <w:spacing w:before="0" w:after="0" w:line="276" w:lineRule="auto"/>
        <w:ind w:left="709"/>
        <w:rPr>
          <w:rFonts w:ascii="Cambria" w:hAnsi="Cambria" w:cs="Helvetica"/>
          <w:b/>
          <w:bCs/>
          <w:color w:val="000000"/>
          <w:sz w:val="24"/>
          <w:szCs w:val="24"/>
        </w:rPr>
      </w:pPr>
      <w:r w:rsidRPr="00F35DA2">
        <w:rPr>
          <w:rFonts w:ascii="Cambria" w:hAnsi="Cambria" w:cs="Helvetica"/>
          <w:bCs/>
          <w:color w:val="000000"/>
          <w:sz w:val="24"/>
          <w:szCs w:val="24"/>
        </w:rPr>
        <w:t>nr rachunku:</w:t>
      </w:r>
      <w:r w:rsidRPr="00F35DA2">
        <w:rPr>
          <w:rFonts w:ascii="Cambria" w:hAnsi="Cambria" w:cs="Helvetica"/>
          <w:b/>
          <w:bCs/>
          <w:color w:val="000000"/>
          <w:sz w:val="24"/>
          <w:szCs w:val="24"/>
        </w:rPr>
        <w:t xml:space="preserve"> 42 9256 0004 4200 0114 2000 0080 RBS o/Sokolniki</w:t>
      </w:r>
    </w:p>
    <w:p w:rsidR="00DF7E2D" w:rsidRDefault="00593053">
      <w:pPr>
        <w:pStyle w:val="Kolorowalistaakcent11"/>
        <w:tabs>
          <w:tab w:val="left" w:pos="709"/>
        </w:tabs>
        <w:spacing w:before="0" w:after="0" w:line="276" w:lineRule="auto"/>
        <w:ind w:left="709"/>
        <w:rPr>
          <w:rFonts w:ascii="Cambria" w:eastAsia="Calibri" w:hAnsi="Cambria" w:cs="Arial"/>
          <w:b/>
          <w:color w:val="000000"/>
          <w:sz w:val="24"/>
          <w:szCs w:val="24"/>
        </w:rPr>
      </w:pPr>
      <w:r w:rsidRPr="00F35DA2">
        <w:rPr>
          <w:rFonts w:ascii="Cambria" w:hAnsi="Cambria" w:cs="Helvetica"/>
          <w:b/>
          <w:bCs/>
          <w:sz w:val="24"/>
          <w:szCs w:val="24"/>
        </w:rPr>
        <w:t xml:space="preserve">Tytuł przelewu: „Znak sprawy: </w:t>
      </w:r>
      <w:r w:rsidR="00117FA1">
        <w:rPr>
          <w:rFonts w:ascii="Cambria" w:hAnsi="Cambria" w:cs="Cambria"/>
          <w:b/>
          <w:bCs/>
          <w:sz w:val="24"/>
          <w:szCs w:val="24"/>
        </w:rPr>
        <w:t>RGK.271.7</w:t>
      </w:r>
      <w:r w:rsidRPr="00F35DA2">
        <w:rPr>
          <w:rFonts w:ascii="Cambria" w:hAnsi="Cambria" w:cs="Cambria"/>
          <w:b/>
          <w:bCs/>
          <w:sz w:val="24"/>
          <w:szCs w:val="24"/>
        </w:rPr>
        <w:t>.2021</w:t>
      </w:r>
      <w:r w:rsidRPr="00F35DA2">
        <w:rPr>
          <w:rFonts w:ascii="Cambria" w:hAnsi="Cambria" w:cs="Cambria"/>
          <w:b/>
          <w:sz w:val="24"/>
          <w:szCs w:val="24"/>
        </w:rPr>
        <w:t xml:space="preserve"> </w:t>
      </w:r>
      <w:r w:rsidRPr="00F35DA2">
        <w:rPr>
          <w:rFonts w:ascii="Cambria" w:hAnsi="Cambria" w:cs="Helvetica"/>
          <w:b/>
          <w:bCs/>
          <w:sz w:val="24"/>
          <w:szCs w:val="24"/>
        </w:rPr>
        <w:t>– ZNWU część ……….”.</w:t>
      </w:r>
      <w:r>
        <w:rPr>
          <w:rFonts w:ascii="Cambria" w:hAnsi="Cambria" w:cs="Arial"/>
          <w:bCs/>
          <w:vanish/>
          <w:sz w:val="24"/>
          <w:szCs w:val="24"/>
          <w:highlight w:val="green"/>
        </w:rPr>
        <w:tab/>
      </w:r>
    </w:p>
    <w:p w:rsidR="00DF7E2D" w:rsidRPr="00143BE8" w:rsidRDefault="00593053" w:rsidP="00143BE8">
      <w:pPr>
        <w:pStyle w:val="Kolorowalistaakcent11"/>
        <w:numPr>
          <w:ilvl w:val="1"/>
          <w:numId w:val="30"/>
        </w:numPr>
        <w:spacing w:before="0" w:after="0" w:line="276" w:lineRule="auto"/>
        <w:ind w:left="709" w:hanging="709"/>
        <w:rPr>
          <w:rFonts w:ascii="Cambria" w:hAnsi="Cambria" w:cs="Helvetica"/>
          <w:bCs/>
          <w:sz w:val="24"/>
          <w:szCs w:val="24"/>
        </w:rPr>
      </w:pPr>
      <w:r>
        <w:rPr>
          <w:rFonts w:ascii="Cambria" w:hAnsi="Cambria"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hAnsi="Cambria"/>
          <w:color w:val="000000"/>
          <w:sz w:val="24"/>
          <w:szCs w:val="24"/>
          <w:shd w:val="clear" w:color="auto" w:fill="FFFFFF"/>
        </w:rPr>
        <w:t>W przypadku wniesienia wadium w pieniądzu wykonawca może wyrazić zgodę na zaliczenie kwoty wadium na poczet zabezpieczenia.</w:t>
      </w:r>
    </w:p>
    <w:p w:rsidR="00DF7E2D" w:rsidRDefault="00593053" w:rsidP="000B38BC">
      <w:pPr>
        <w:pStyle w:val="Kolorowalistaakcent11"/>
        <w:numPr>
          <w:ilvl w:val="1"/>
          <w:numId w:val="30"/>
        </w:numPr>
        <w:spacing w:before="0" w:after="0" w:line="276" w:lineRule="auto"/>
        <w:ind w:left="709" w:hanging="709"/>
        <w:rPr>
          <w:rFonts w:ascii="Cambria" w:hAnsi="Cambria" w:cs="Helvetica"/>
          <w:bCs/>
          <w:sz w:val="24"/>
          <w:szCs w:val="24"/>
        </w:rPr>
      </w:pPr>
      <w:r>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DF7E2D" w:rsidRDefault="00593053" w:rsidP="000B38BC">
      <w:pPr>
        <w:pStyle w:val="Kolorowalistaakcent11"/>
        <w:numPr>
          <w:ilvl w:val="1"/>
          <w:numId w:val="30"/>
        </w:numPr>
        <w:spacing w:before="0" w:after="0" w:line="276" w:lineRule="auto"/>
        <w:ind w:left="709" w:hanging="709"/>
        <w:rPr>
          <w:rFonts w:ascii="Cambria" w:hAnsi="Cambria" w:cs="Helvetica"/>
          <w:bCs/>
          <w:sz w:val="24"/>
          <w:szCs w:val="24"/>
        </w:rPr>
      </w:pPr>
      <w:r>
        <w:rPr>
          <w:rFonts w:ascii="Cambria" w:hAnsi="Cambria" w:cs="Helvetica"/>
          <w:bCs/>
          <w:sz w:val="24"/>
          <w:szCs w:val="24"/>
        </w:rPr>
        <w:t xml:space="preserve">W sytuacji, gdy wystąpi konieczność przedłużenia terminu realizacji umowy, Wykonawca przed zawarciem aneksu, zobowiązany jest do przedłużenia terminu ważności wniesionego zabezpieczenia wniesionego w formie innej niż pieniężna, </w:t>
      </w:r>
      <w:r>
        <w:rPr>
          <w:rFonts w:ascii="Cambria" w:hAnsi="Cambria" w:cs="Helvetica"/>
          <w:bCs/>
          <w:sz w:val="24"/>
          <w:szCs w:val="24"/>
        </w:rPr>
        <w:lastRenderedPageBreak/>
        <w:t>albo jeśli nie jest to możliwe, do wniesienia nowego zabezpieczenia, na warunkach zaakceptowanych przez Zamawiającego, na okres wynikający z aneksu do umowy.</w:t>
      </w:r>
    </w:p>
    <w:p w:rsidR="00DF7E2D" w:rsidRDefault="00593053" w:rsidP="000B38BC">
      <w:pPr>
        <w:pStyle w:val="Kolorowalistaakcent11"/>
        <w:numPr>
          <w:ilvl w:val="1"/>
          <w:numId w:val="30"/>
        </w:numPr>
        <w:spacing w:before="0" w:after="0" w:line="276" w:lineRule="auto"/>
        <w:ind w:left="709" w:hanging="709"/>
        <w:rPr>
          <w:rFonts w:ascii="Cambria" w:hAnsi="Cambria"/>
          <w:sz w:val="24"/>
          <w:szCs w:val="24"/>
        </w:rPr>
      </w:pPr>
      <w:r>
        <w:rPr>
          <w:rFonts w:ascii="Cambria" w:hAnsi="Cambria"/>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hAnsi="Cambria"/>
          <w:sz w:val="24"/>
          <w:szCs w:val="24"/>
          <w:vertAlign w:val="superscript"/>
        </w:rPr>
        <w:t>1</w:t>
      </w:r>
      <w:r>
        <w:rPr>
          <w:rFonts w:ascii="Cambria" w:hAnsi="Cambria"/>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Cambria" w:hAnsi="Cambria"/>
          <w:sz w:val="24"/>
          <w:szCs w:val="24"/>
        </w:rPr>
        <w:t>późn</w:t>
      </w:r>
      <w:proofErr w:type="spellEnd"/>
      <w:r>
        <w:rPr>
          <w:rFonts w:ascii="Cambria" w:hAnsi="Cambria"/>
          <w:sz w:val="24"/>
          <w:szCs w:val="24"/>
        </w:rPr>
        <w:t>. zm.).</w:t>
      </w:r>
    </w:p>
    <w:p w:rsidR="00DF7E2D" w:rsidRDefault="00DF7E2D">
      <w:pPr>
        <w:pStyle w:val="Kolorowalistaakcent11"/>
        <w:tabs>
          <w:tab w:val="left" w:pos="709"/>
        </w:tabs>
        <w:spacing w:before="0" w:after="0" w:line="276" w:lineRule="auto"/>
        <w:ind w:left="709"/>
        <w:rPr>
          <w:rFonts w:ascii="Cambria" w:hAnsi="Cambria" w:cs="Helvetica"/>
          <w:bCs/>
          <w:sz w:val="24"/>
          <w:szCs w:val="24"/>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21</w:t>
            </w:r>
          </w:p>
          <w:p w:rsidR="00DF7E2D" w:rsidRDefault="00593053">
            <w:pPr>
              <w:widowControl w:val="0"/>
              <w:spacing w:line="276" w:lineRule="auto"/>
              <w:contextualSpacing/>
              <w:jc w:val="center"/>
              <w:textAlignment w:val="baseline"/>
              <w:rPr>
                <w:rFonts w:ascii="Cambria" w:hAnsi="Cambria"/>
                <w:b/>
                <w:sz w:val="26"/>
                <w:szCs w:val="26"/>
              </w:rPr>
            </w:pPr>
            <w:r>
              <w:rPr>
                <w:rFonts w:ascii="Cambria" w:hAnsi="Cambria"/>
                <w:b/>
                <w:sz w:val="26"/>
                <w:szCs w:val="26"/>
              </w:rPr>
              <w:t xml:space="preserve">PROJEKTOWANE POSTANOWIENIA UMOWY W SPRAWIE ZAMÓWIENIA </w:t>
            </w:r>
          </w:p>
          <w:p w:rsidR="00DF7E2D" w:rsidRDefault="00593053">
            <w:pPr>
              <w:widowControl w:val="0"/>
              <w:spacing w:line="276" w:lineRule="auto"/>
              <w:contextualSpacing/>
              <w:jc w:val="center"/>
              <w:textAlignment w:val="baseline"/>
              <w:rPr>
                <w:rFonts w:ascii="Cambria" w:hAnsi="Cambria"/>
                <w:b/>
                <w:sz w:val="26"/>
                <w:szCs w:val="26"/>
              </w:rPr>
            </w:pPr>
            <w:r>
              <w:rPr>
                <w:rFonts w:ascii="Cambria" w:hAnsi="Cambria"/>
                <w:b/>
                <w:sz w:val="26"/>
                <w:szCs w:val="26"/>
              </w:rPr>
              <w:t xml:space="preserve">PUBLICZNEGO, KTÓRE ZOSTANĄ WPROWADZONE DO UMOWY </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W SPRAWIE ZAMÓWIENIA PUBLICZNEGO</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0B38BC">
      <w:pPr>
        <w:pStyle w:val="Kolorowalistaakcent11"/>
        <w:widowControl w:val="0"/>
        <w:numPr>
          <w:ilvl w:val="1"/>
          <w:numId w:val="31"/>
        </w:numPr>
        <w:spacing w:line="276" w:lineRule="auto"/>
        <w:ind w:left="709" w:hanging="709"/>
        <w:outlineLvl w:val="3"/>
        <w:rPr>
          <w:rFonts w:ascii="Cambria" w:hAnsi="Cambria"/>
          <w:sz w:val="24"/>
          <w:szCs w:val="24"/>
        </w:rPr>
      </w:pPr>
      <w:r>
        <w:rPr>
          <w:rFonts w:ascii="Cambria" w:hAnsi="Cambria"/>
          <w:sz w:val="24"/>
          <w:szCs w:val="24"/>
        </w:rPr>
        <w:t xml:space="preserve">Projekt Umowy stanowi </w:t>
      </w:r>
      <w:r>
        <w:rPr>
          <w:rFonts w:ascii="Cambria" w:hAnsi="Cambria"/>
          <w:b/>
          <w:sz w:val="24"/>
          <w:szCs w:val="24"/>
        </w:rPr>
        <w:t>Załącznik Nr 2 do SWZ</w:t>
      </w:r>
      <w:r>
        <w:rPr>
          <w:rFonts w:ascii="Cambria" w:hAnsi="Cambria"/>
          <w:sz w:val="24"/>
          <w:szCs w:val="24"/>
        </w:rPr>
        <w:t>.</w:t>
      </w:r>
    </w:p>
    <w:p w:rsidR="00DF7E2D" w:rsidRDefault="00593053" w:rsidP="000B38BC">
      <w:pPr>
        <w:pStyle w:val="Kolorowalistaakcent11"/>
        <w:widowControl w:val="0"/>
        <w:numPr>
          <w:ilvl w:val="1"/>
          <w:numId w:val="31"/>
        </w:numPr>
        <w:spacing w:line="276" w:lineRule="auto"/>
        <w:ind w:left="709" w:hanging="709"/>
        <w:outlineLvl w:val="3"/>
        <w:rPr>
          <w:rFonts w:ascii="Cambria" w:hAnsi="Cambria"/>
          <w:sz w:val="24"/>
          <w:szCs w:val="24"/>
        </w:rPr>
      </w:pPr>
      <w:r>
        <w:rPr>
          <w:rFonts w:ascii="Cambria" w:hAnsi="Cambria"/>
          <w:sz w:val="24"/>
          <w:szCs w:val="24"/>
        </w:rPr>
        <w:t xml:space="preserve">Zamawiający przewiduje możliwości wprowadzenia zmian do zawartej umowy, na podstawie art. 454-455 ustawy </w:t>
      </w:r>
      <w:proofErr w:type="spellStart"/>
      <w:r>
        <w:rPr>
          <w:rFonts w:ascii="Cambria" w:hAnsi="Cambria"/>
          <w:sz w:val="24"/>
          <w:szCs w:val="24"/>
        </w:rPr>
        <w:t>Pzp</w:t>
      </w:r>
      <w:proofErr w:type="spellEnd"/>
      <w:r>
        <w:rPr>
          <w:rFonts w:ascii="Cambria" w:hAnsi="Cambria"/>
          <w:sz w:val="24"/>
          <w:szCs w:val="24"/>
        </w:rPr>
        <w:t xml:space="preserve"> oraz postanowień Projektu Umowy.</w:t>
      </w:r>
    </w:p>
    <w:p w:rsidR="00DF7E2D" w:rsidRDefault="00DF7E2D">
      <w:pPr>
        <w:pStyle w:val="Kolorowalistaakcent11"/>
        <w:widowControl w:val="0"/>
        <w:spacing w:line="276" w:lineRule="auto"/>
        <w:ind w:left="709"/>
        <w:outlineLvl w:val="3"/>
        <w:rPr>
          <w:rFonts w:ascii="Cambria" w:hAnsi="Cambria"/>
          <w:sz w:val="24"/>
          <w:szCs w:val="24"/>
        </w:rPr>
      </w:pPr>
    </w:p>
    <w:tbl>
      <w:tblPr>
        <w:tblW w:w="9072" w:type="dxa"/>
        <w:jc w:val="center"/>
        <w:tblLayout w:type="fixed"/>
        <w:tblLook w:val="04A0"/>
      </w:tblPr>
      <w:tblGrid>
        <w:gridCol w:w="9072"/>
      </w:tblGrid>
      <w:tr w:rsidR="00DF7E2D">
        <w:trPr>
          <w:trHeight w:val="507"/>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rsidR="00DF7E2D" w:rsidRDefault="00593053">
            <w:pPr>
              <w:widowControl w:val="0"/>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DF7E2D" w:rsidRDefault="00DF7E2D">
      <w:pPr>
        <w:spacing w:line="276" w:lineRule="auto"/>
        <w:rPr>
          <w:rFonts w:ascii="Cambria" w:hAnsi="Cambria" w:cs="Arial"/>
          <w:bCs/>
        </w:rPr>
      </w:pPr>
    </w:p>
    <w:p w:rsidR="00DF7E2D" w:rsidRDefault="00593053">
      <w:pPr>
        <w:spacing w:line="276" w:lineRule="auto"/>
        <w:jc w:val="both"/>
        <w:rPr>
          <w:rFonts w:ascii="Cambria" w:hAnsi="Cambria" w:cs="Arial"/>
          <w:b/>
        </w:rPr>
      </w:pPr>
      <w:r>
        <w:rPr>
          <w:rFonts w:ascii="Cambria" w:hAnsi="Cambria" w:cs="Arial"/>
        </w:rPr>
        <w:t xml:space="preserve">Zgodnie z art. 13 ust. 1 i 2 rozporządzenia Parlamentu Europejskiego i Rady (UE) 2016/679 z dnia 27 kwietnia 2016 r. w sprawie ochrony osób fizycznych </w:t>
      </w:r>
      <w:r>
        <w:rPr>
          <w:rFonts w:ascii="Cambria" w:hAnsi="Cambria" w:cs="Arial"/>
        </w:rPr>
        <w:br/>
        <w:t xml:space="preserve">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rPr>
        <w:t xml:space="preserve">Zamawiający </w:t>
      </w:r>
      <w:r>
        <w:rPr>
          <w:rFonts w:ascii="Cambria" w:hAnsi="Cambria" w:cs="Arial"/>
          <w:b/>
        </w:rPr>
        <w:br/>
        <w:t xml:space="preserve">informuje, że: </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związanym z postępowaniem o udzielenie zamówienia publicznego na zadanie pn.: „</w:t>
      </w:r>
      <w:r w:rsidR="003205C1">
        <w:rPr>
          <w:rFonts w:ascii="Cambria" w:hAnsi="Cambria"/>
          <w:b/>
          <w:bCs/>
          <w:sz w:val="24"/>
          <w:szCs w:val="24"/>
        </w:rPr>
        <w:t>Odbiór, transport i zagospodarowanie odpadów komunalnych z nieruchomości zamieszkałych na terenie Gminy Sokolniki</w:t>
      </w:r>
      <w:r>
        <w:rPr>
          <w:rFonts w:ascii="Cambria" w:hAnsi="Cambria"/>
          <w:b/>
          <w:bCs/>
          <w:sz w:val="24"/>
          <w:szCs w:val="24"/>
          <w:lang w:eastAsia="ar-SA"/>
        </w:rPr>
        <w:t>”</w:t>
      </w:r>
      <w:r>
        <w:rPr>
          <w:rFonts w:ascii="Cambria" w:hAnsi="Cambria" w:cs="Arial"/>
          <w:b/>
          <w:i/>
          <w:sz w:val="24"/>
          <w:szCs w:val="24"/>
        </w:rPr>
        <w:t xml:space="preserve"> </w:t>
      </w:r>
      <w:r>
        <w:rPr>
          <w:rFonts w:ascii="Cambria" w:hAnsi="Cambria" w:cs="Arial"/>
          <w:sz w:val="24"/>
          <w:szCs w:val="24"/>
        </w:rPr>
        <w:t>prowadzonym w trybie podstawowym;</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Pr>
          <w:rFonts w:ascii="Cambria" w:hAnsi="Cambria" w:cs="Arial"/>
          <w:bCs/>
          <w:sz w:val="24"/>
          <w:szCs w:val="24"/>
        </w:rPr>
        <w:t xml:space="preserve">dnia 11 września 2019 r. Prawo zamówień publicznych </w:t>
      </w:r>
      <w:r>
        <w:rPr>
          <w:rFonts w:ascii="Cambria" w:eastAsia="Times New Roman" w:hAnsi="Cambria" w:cs="Arial"/>
          <w:sz w:val="24"/>
          <w:szCs w:val="24"/>
          <w:lang w:eastAsia="pl-PL"/>
        </w:rPr>
        <w:t xml:space="preserve">(Dz. U. z 2019 r. poz. 2019 z </w:t>
      </w:r>
      <w:proofErr w:type="spellStart"/>
      <w:r>
        <w:rPr>
          <w:rFonts w:ascii="Cambria" w:eastAsia="Times New Roman" w:hAnsi="Cambria" w:cs="Arial"/>
          <w:sz w:val="24"/>
          <w:szCs w:val="24"/>
          <w:lang w:eastAsia="pl-PL"/>
        </w:rPr>
        <w:t>późn</w:t>
      </w:r>
      <w:proofErr w:type="spellEnd"/>
      <w:r>
        <w:rPr>
          <w:rFonts w:ascii="Cambria" w:eastAsia="Times New Roman" w:hAnsi="Cambria" w:cs="Arial"/>
          <w:sz w:val="24"/>
          <w:szCs w:val="24"/>
          <w:lang w:eastAsia="pl-PL"/>
        </w:rPr>
        <w:t xml:space="preserve">. zm.),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sz w:val="24"/>
          <w:szCs w:val="24"/>
          <w:lang w:eastAsia="pl-PL"/>
        </w:rPr>
      </w:pPr>
      <w:r>
        <w:rPr>
          <w:rFonts w:ascii="Cambria" w:eastAsia="Times New Roman" w:hAnsi="Cambria" w:cs="Arial"/>
          <w:sz w:val="24"/>
          <w:szCs w:val="24"/>
          <w:lang w:eastAsia="pl-PL"/>
        </w:rPr>
        <w:t xml:space="preserve">dane osobowe Wykonawcy będą przechowywane, zgodnie z art. 78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w sposób gwarantujący jego nienaruszalność.</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lastRenderedPageBreak/>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512BE1" w:rsidRPr="00117FA1" w:rsidRDefault="00593053" w:rsidP="00512BE1">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DF7E2D" w:rsidRDefault="00593053" w:rsidP="00593053">
      <w:pPr>
        <w:pStyle w:val="Akapitzlist"/>
        <w:numPr>
          <w:ilvl w:val="0"/>
          <w:numId w:val="14"/>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rsidR="00DF7E2D" w:rsidRDefault="00593053" w:rsidP="00593053">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rsidR="00DF7E2D" w:rsidRDefault="00593053" w:rsidP="00593053">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t>z ustawą.</w:t>
      </w:r>
    </w:p>
    <w:p w:rsidR="00DF7E2D" w:rsidRDefault="00593053">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t>o udzielenie zamówienia publicznego lub konkursu.</w:t>
      </w:r>
    </w:p>
    <w:p w:rsidR="00DF7E2D" w:rsidRDefault="00593053">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DF7E2D" w:rsidRDefault="00DF7E2D">
      <w:pPr>
        <w:spacing w:line="276" w:lineRule="auto"/>
        <w:jc w:val="both"/>
        <w:rPr>
          <w:rFonts w:ascii="Cambria" w:hAnsi="Cambria"/>
          <w:shd w:val="clear" w:color="auto" w:fill="FFFFFF"/>
        </w:rPr>
      </w:pPr>
    </w:p>
    <w:tbl>
      <w:tblPr>
        <w:tblW w:w="9072" w:type="dxa"/>
        <w:jc w:val="center"/>
        <w:tblLayout w:type="fixed"/>
        <w:tblLook w:val="00A0"/>
      </w:tblPr>
      <w:tblGrid>
        <w:gridCol w:w="9072"/>
      </w:tblGrid>
      <w:tr w:rsidR="00DF7E2D">
        <w:trPr>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23</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lastRenderedPageBreak/>
              <w:t>POUCZENIE O ŚRODKACH OCHRONY PRAWNEJ</w:t>
            </w:r>
          </w:p>
        </w:tc>
      </w:tr>
    </w:tbl>
    <w:p w:rsidR="00DF7E2D" w:rsidRDefault="00DF7E2D">
      <w:pPr>
        <w:pStyle w:val="Kolorowalistaakcent11"/>
        <w:widowControl w:val="0"/>
        <w:spacing w:line="276" w:lineRule="auto"/>
        <w:outlineLvl w:val="3"/>
        <w:rPr>
          <w:rFonts w:ascii="Cambria" w:hAnsi="Cambria"/>
          <w:sz w:val="24"/>
          <w:szCs w:val="24"/>
        </w:rPr>
      </w:pP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Środki ochrony prawnej przewidziane są w dziale IX ustawy.</w:t>
      </w: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Środkami ochrony prawnej są odwołanie i skarga do sądu.</w:t>
      </w: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rPr>
        <w:t> </w:t>
      </w:r>
      <w:r>
        <w:rPr>
          <w:rFonts w:ascii="Cambria" w:hAnsi="Cambria"/>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Cambria" w:hAnsi="Cambria"/>
          <w:sz w:val="24"/>
          <w:szCs w:val="24"/>
        </w:rPr>
        <w:t>pkt</w:t>
      </w:r>
      <w:proofErr w:type="spellEnd"/>
      <w:r>
        <w:rPr>
          <w:rFonts w:ascii="Cambria" w:hAnsi="Cambria"/>
          <w:sz w:val="24"/>
          <w:szCs w:val="24"/>
        </w:rPr>
        <w:t xml:space="preserve"> 15 ustawy </w:t>
      </w:r>
      <w:proofErr w:type="spellStart"/>
      <w:r>
        <w:rPr>
          <w:rFonts w:ascii="Cambria" w:hAnsi="Cambria"/>
          <w:sz w:val="24"/>
          <w:szCs w:val="24"/>
        </w:rPr>
        <w:t>Pzp</w:t>
      </w:r>
      <w:proofErr w:type="spellEnd"/>
      <w:r>
        <w:rPr>
          <w:rFonts w:ascii="Cambria" w:hAnsi="Cambria"/>
          <w:sz w:val="24"/>
          <w:szCs w:val="24"/>
        </w:rPr>
        <w:t xml:space="preserve"> oraz Rzecznikowi Małych i Średnich Przedsiębiorców.</w:t>
      </w: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sz w:val="24"/>
          <w:szCs w:val="24"/>
        </w:rPr>
        <w:t xml:space="preserve">Odwołanie </w:t>
      </w:r>
      <w:r>
        <w:rPr>
          <w:rFonts w:ascii="Cambria" w:hAnsi="Cambria"/>
          <w:color w:val="000000"/>
          <w:sz w:val="24"/>
          <w:szCs w:val="24"/>
        </w:rPr>
        <w:t>przysługuje na:</w:t>
      </w:r>
    </w:p>
    <w:p w:rsidR="00DF7E2D" w:rsidRDefault="00593053">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 xml:space="preserve">niezgodną z przepisami ustawy czynność zamawiającego, podjętą </w:t>
      </w:r>
      <w:r w:rsidR="00117FA1">
        <w:rPr>
          <w:rFonts w:ascii="Cambria" w:hAnsi="Cambria"/>
          <w:color w:val="000000"/>
          <w:sz w:val="24"/>
          <w:szCs w:val="24"/>
        </w:rPr>
        <w:t xml:space="preserve">                    </w:t>
      </w:r>
      <w:r>
        <w:rPr>
          <w:rFonts w:ascii="Cambria" w:hAnsi="Cambria"/>
          <w:color w:val="000000"/>
          <w:sz w:val="24"/>
          <w:szCs w:val="24"/>
        </w:rPr>
        <w:t>w postępowaniu o udzielenie zamówienia, w tym na projektowane postanowienie umowy;</w:t>
      </w:r>
    </w:p>
    <w:p w:rsidR="00DF7E2D" w:rsidRDefault="00593053">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zaniechanie czynności w postępowaniu o udzielenie zamówienia, do której zamawiający był obowiązany na podstawie ustawy;</w:t>
      </w:r>
    </w:p>
    <w:p w:rsidR="00DF7E2D" w:rsidRDefault="00593053">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zaniechanie przeprowadzenia postępowania o udzielenie zamówienia lub zorganizowania konkursu na podstawie ustawy, mimo że zamawiający był do tego obowiązany.</w:t>
      </w:r>
    </w:p>
    <w:p w:rsidR="00E06D0C" w:rsidRPr="00B75598" w:rsidRDefault="00593053" w:rsidP="00B75598">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117FA1">
        <w:rPr>
          <w:rFonts w:ascii="Cambria" w:hAnsi="Cambria"/>
          <w:color w:val="000000"/>
          <w:sz w:val="24"/>
          <w:szCs w:val="24"/>
        </w:rPr>
        <w:t xml:space="preserve">    </w:t>
      </w:r>
      <w:r>
        <w:rPr>
          <w:rFonts w:ascii="Cambria" w:hAnsi="Cambria"/>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color w:val="000000"/>
          <w:sz w:val="24"/>
          <w:szCs w:val="24"/>
        </w:rPr>
        <w:t xml:space="preserve">Terminy wnoszenia odwołań </w:t>
      </w:r>
    </w:p>
    <w:p w:rsidR="00DF7E2D" w:rsidRDefault="00593053">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Odwołanie wnosi się w terminie:</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5 dni od dnia przekazania informacji o czynności zamawiającego stanowiącej podstawę jego wniesienia, jeżeli informacja została przekazana przy użyciu środków komunikacji elektronicznej,</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10 dni od dnia przekazania informacji o czynności zamawiającego stanowiącej podstawę jego wniesienia, jeżeli informacja została przekazana w sposób inny niż określony w lit. a.</w:t>
      </w: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 xml:space="preserve">Odwołanie wobec treści ogłoszenia wszczynającego postępowanie </w:t>
      </w:r>
      <w:r w:rsidR="00117FA1">
        <w:rPr>
          <w:rFonts w:ascii="Cambria" w:hAnsi="Cambria"/>
          <w:color w:val="000000"/>
          <w:sz w:val="24"/>
          <w:szCs w:val="24"/>
        </w:rPr>
        <w:t xml:space="preserve">                   </w:t>
      </w:r>
      <w:r>
        <w:rPr>
          <w:rFonts w:ascii="Cambria" w:hAnsi="Cambria"/>
          <w:color w:val="000000"/>
          <w:sz w:val="24"/>
          <w:szCs w:val="24"/>
        </w:rPr>
        <w:t xml:space="preserve">o udzielenie zamówienia lub konkurs lub wobec treści dokumentów zamówienia wnosi się w terminie 5 dni od dnia zamieszczenia ogłoszenia </w:t>
      </w:r>
      <w:r w:rsidR="00117FA1">
        <w:rPr>
          <w:rFonts w:ascii="Cambria" w:hAnsi="Cambria"/>
          <w:color w:val="000000"/>
          <w:sz w:val="24"/>
          <w:szCs w:val="24"/>
        </w:rPr>
        <w:t xml:space="preserve">         </w:t>
      </w:r>
      <w:r>
        <w:rPr>
          <w:rFonts w:ascii="Cambria" w:hAnsi="Cambria"/>
          <w:color w:val="000000"/>
          <w:sz w:val="24"/>
          <w:szCs w:val="24"/>
        </w:rPr>
        <w:t>w Biuletynie Zamówień Publicznych lub dokumentów zamówienia na stronie internetowej.</w:t>
      </w:r>
    </w:p>
    <w:p w:rsidR="00B75598" w:rsidRDefault="00B75598">
      <w:pPr>
        <w:pStyle w:val="Akapitzlist"/>
        <w:shd w:val="clear" w:color="auto" w:fill="FFFFFF"/>
        <w:spacing w:before="72" w:line="276" w:lineRule="auto"/>
        <w:ind w:left="1134" w:hanging="567"/>
        <w:rPr>
          <w:rFonts w:ascii="Cambria" w:hAnsi="Cambria"/>
          <w:color w:val="000000"/>
          <w:sz w:val="24"/>
          <w:szCs w:val="24"/>
        </w:rPr>
      </w:pPr>
    </w:p>
    <w:p w:rsidR="00B75598" w:rsidRDefault="00B75598">
      <w:pPr>
        <w:pStyle w:val="Akapitzlist"/>
        <w:shd w:val="clear" w:color="auto" w:fill="FFFFFF"/>
        <w:spacing w:before="72" w:line="276" w:lineRule="auto"/>
        <w:ind w:left="1134" w:hanging="567"/>
        <w:rPr>
          <w:rFonts w:ascii="Cambria" w:hAnsi="Cambria"/>
          <w:color w:val="000000"/>
          <w:sz w:val="24"/>
          <w:szCs w:val="24"/>
        </w:rPr>
      </w:pPr>
    </w:p>
    <w:p w:rsidR="00B75598" w:rsidRDefault="00B75598">
      <w:pPr>
        <w:pStyle w:val="Akapitzlist"/>
        <w:shd w:val="clear" w:color="auto" w:fill="FFFFFF"/>
        <w:spacing w:before="72" w:line="276" w:lineRule="auto"/>
        <w:ind w:left="1134" w:hanging="567"/>
        <w:rPr>
          <w:rFonts w:ascii="Cambria" w:hAnsi="Cambria"/>
          <w:color w:val="000000"/>
          <w:sz w:val="24"/>
          <w:szCs w:val="24"/>
        </w:rPr>
      </w:pPr>
    </w:p>
    <w:p w:rsidR="00B75598" w:rsidRDefault="00B75598">
      <w:pPr>
        <w:pStyle w:val="Akapitzlist"/>
        <w:shd w:val="clear" w:color="auto" w:fill="FFFFFF"/>
        <w:spacing w:before="72" w:line="276" w:lineRule="auto"/>
        <w:ind w:left="1134" w:hanging="567"/>
        <w:rPr>
          <w:rFonts w:ascii="Cambria" w:hAnsi="Cambria"/>
          <w:color w:val="000000"/>
          <w:sz w:val="24"/>
          <w:szCs w:val="24"/>
        </w:rPr>
      </w:pP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3. </w:t>
      </w:r>
      <w:r>
        <w:rPr>
          <w:rFonts w:ascii="Cambria" w:hAnsi="Cambria"/>
          <w:color w:val="000000"/>
          <w:sz w:val="24"/>
          <w:szCs w:val="24"/>
        </w:rPr>
        <w:tab/>
        <w:t xml:space="preserve">Odwołanie w przypadkach innych niż określone w </w:t>
      </w:r>
      <w:proofErr w:type="spellStart"/>
      <w:r>
        <w:rPr>
          <w:rFonts w:ascii="Cambria" w:hAnsi="Cambria"/>
          <w:color w:val="000000"/>
          <w:sz w:val="24"/>
          <w:szCs w:val="24"/>
        </w:rPr>
        <w:t>pkt</w:t>
      </w:r>
      <w:proofErr w:type="spellEnd"/>
      <w:r>
        <w:rPr>
          <w:rFonts w:ascii="Cambria" w:hAnsi="Cambria"/>
          <w:color w:val="000000"/>
          <w:sz w:val="24"/>
          <w:szCs w:val="24"/>
        </w:rPr>
        <w:t xml:space="preserve"> 1 i 2 wnosi się </w:t>
      </w:r>
      <w:r w:rsidR="00117FA1">
        <w:rPr>
          <w:rFonts w:ascii="Cambria" w:hAnsi="Cambria"/>
          <w:color w:val="000000"/>
          <w:sz w:val="24"/>
          <w:szCs w:val="24"/>
        </w:rPr>
        <w:t xml:space="preserve">              </w:t>
      </w:r>
      <w:r>
        <w:rPr>
          <w:rFonts w:ascii="Cambria" w:hAnsi="Cambria"/>
          <w:color w:val="000000"/>
          <w:sz w:val="24"/>
          <w:szCs w:val="24"/>
        </w:rPr>
        <w:t>w terminie 5 dni od dnia, w którym powzięto lub przy zachowaniu należytej staranności można było powziąć wiadomość o okolicznościach stanowiących podstawę jego wniesienia, w przypadku zamówień, których wartość jest mniejsza niż progi unijne.</w:t>
      </w:r>
    </w:p>
    <w:p w:rsidR="00DF7E2D" w:rsidRDefault="00593053">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4. </w:t>
      </w:r>
      <w:r>
        <w:rPr>
          <w:rFonts w:ascii="Cambria" w:hAnsi="Cambria"/>
          <w:color w:val="000000"/>
          <w:sz w:val="24"/>
          <w:szCs w:val="24"/>
        </w:rPr>
        <w:tab/>
        <w:t xml:space="preserve">Jeżeli zamawiający nie opublikował ogłoszenia o zamiarze zawarcia umowy lub mimo takiego obowiązku nie przesłał wykonawcy zawiadomienia </w:t>
      </w:r>
      <w:r w:rsidR="00117FA1">
        <w:rPr>
          <w:rFonts w:ascii="Cambria" w:hAnsi="Cambria"/>
          <w:color w:val="000000"/>
          <w:sz w:val="24"/>
          <w:szCs w:val="24"/>
        </w:rPr>
        <w:t xml:space="preserve">              </w:t>
      </w:r>
      <w:r>
        <w:rPr>
          <w:rFonts w:ascii="Cambria" w:hAnsi="Cambria"/>
          <w:color w:val="000000"/>
          <w:sz w:val="24"/>
          <w:szCs w:val="24"/>
        </w:rPr>
        <w:t>o wyborze najkorzystniejszej oferty lub nie zaprosił wykonawcy do złożenia oferty w ramach dynamicznego systemu zakupów lub umowy ramowej, odwołanie wnosi się nie później niż w terminie:</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15 dni od dnia zamieszczenia w Biuletynie Zamówień Publicznych ogłoszenia o wyniku postępowania</w:t>
      </w:r>
    </w:p>
    <w:p w:rsidR="00DF7E2D" w:rsidRDefault="00593053">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miesiąca od dnia zawarcia umowy, jeżeli zamawiający:</w:t>
      </w:r>
    </w:p>
    <w:p w:rsidR="00DF7E2D" w:rsidRDefault="00593053">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 xml:space="preserve">nie zamieścił w Biuletynie Zamówień Publicznych ogłoszenia </w:t>
      </w:r>
      <w:r w:rsidR="00117FA1">
        <w:rPr>
          <w:rFonts w:ascii="Cambria" w:hAnsi="Cambria"/>
          <w:color w:val="000000"/>
          <w:sz w:val="24"/>
          <w:szCs w:val="24"/>
        </w:rPr>
        <w:t xml:space="preserve">         </w:t>
      </w:r>
      <w:r>
        <w:rPr>
          <w:rFonts w:ascii="Cambria" w:hAnsi="Cambria"/>
          <w:color w:val="000000"/>
          <w:sz w:val="24"/>
          <w:szCs w:val="24"/>
        </w:rPr>
        <w:t>o wyniku postępowania albo</w:t>
      </w:r>
    </w:p>
    <w:p w:rsidR="00DF7E2D" w:rsidRDefault="00593053">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 xml:space="preserve">zamieścił w Biuletynie Zamówień Publicznych ogłoszenie </w:t>
      </w:r>
      <w:r w:rsidR="00117FA1">
        <w:rPr>
          <w:rFonts w:ascii="Cambria" w:hAnsi="Cambria"/>
          <w:color w:val="000000"/>
          <w:sz w:val="24"/>
          <w:szCs w:val="24"/>
        </w:rPr>
        <w:t xml:space="preserve">                 </w:t>
      </w:r>
      <w:r>
        <w:rPr>
          <w:rFonts w:ascii="Cambria" w:hAnsi="Cambria"/>
          <w:color w:val="000000"/>
          <w:sz w:val="24"/>
          <w:szCs w:val="24"/>
        </w:rPr>
        <w:t>o wyniku postępowania, które nie zawiera uzasadnienia udzielenia zamówienia w trybie negocjacji bez ogłoszenia albo zamówienia z wolnej ręki.</w:t>
      </w:r>
    </w:p>
    <w:p w:rsidR="00DF7E2D" w:rsidRDefault="00593053" w:rsidP="000B38BC">
      <w:pPr>
        <w:pStyle w:val="Kolorowalistaakcent11"/>
        <w:widowControl w:val="0"/>
        <w:numPr>
          <w:ilvl w:val="1"/>
          <w:numId w:val="32"/>
        </w:numPr>
        <w:spacing w:line="276" w:lineRule="auto"/>
        <w:ind w:left="709" w:hanging="709"/>
        <w:outlineLvl w:val="3"/>
        <w:rPr>
          <w:rFonts w:ascii="Cambria" w:hAnsi="Cambria"/>
          <w:sz w:val="24"/>
          <w:szCs w:val="24"/>
        </w:rPr>
      </w:pPr>
      <w:r>
        <w:rPr>
          <w:rFonts w:ascii="Cambria" w:hAnsi="Cambria"/>
          <w:color w:val="000000"/>
          <w:sz w:val="24"/>
          <w:szCs w:val="24"/>
        </w:rPr>
        <w:t>Odwołanie zawiera: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 xml:space="preserve">imię i nazwisko albo nazwę, miejsce zamieszkania albo siedzibę, numer telefonu oraz adres poczty elektronicznej odwołującego oraz </w:t>
      </w:r>
      <w:proofErr w:type="spellStart"/>
      <w:r>
        <w:rPr>
          <w:rFonts w:ascii="Cambria" w:hAnsi="Cambria"/>
          <w:color w:val="000000"/>
          <w:sz w:val="24"/>
          <w:szCs w:val="24"/>
        </w:rPr>
        <w:t>imię</w:t>
      </w:r>
      <w:proofErr w:type="spellEnd"/>
      <w:r>
        <w:rPr>
          <w:rFonts w:ascii="Cambria" w:hAnsi="Cambria"/>
          <w:color w:val="000000"/>
          <w:sz w:val="24"/>
          <w:szCs w:val="24"/>
        </w:rPr>
        <w:t xml:space="preserve"> </w:t>
      </w:r>
      <w:r w:rsidR="00117FA1">
        <w:rPr>
          <w:rFonts w:ascii="Cambria" w:hAnsi="Cambria"/>
          <w:color w:val="000000"/>
          <w:sz w:val="24"/>
          <w:szCs w:val="24"/>
        </w:rPr>
        <w:t xml:space="preserve">                 </w:t>
      </w:r>
      <w:r>
        <w:rPr>
          <w:rFonts w:ascii="Cambria" w:hAnsi="Cambria"/>
          <w:color w:val="000000"/>
          <w:sz w:val="24"/>
          <w:szCs w:val="24"/>
        </w:rPr>
        <w:t>i nazwisko przedstawiciela (przedstawicieli);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nazwę i siedzibę zamawiającego, numer telefonu oraz adres poczty elektronicznej zamawiającego;</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4)</w:t>
      </w:r>
      <w:r>
        <w:rPr>
          <w:rFonts w:ascii="Cambria" w:hAnsi="Cambria"/>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5)</w:t>
      </w:r>
      <w:r>
        <w:rPr>
          <w:rFonts w:ascii="Cambria" w:hAnsi="Cambria"/>
          <w:color w:val="000000"/>
          <w:sz w:val="24"/>
          <w:szCs w:val="24"/>
        </w:rPr>
        <w:tab/>
        <w:t>określenie przedmiotu zamówienia;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6)</w:t>
      </w:r>
      <w:r>
        <w:rPr>
          <w:rFonts w:ascii="Cambria" w:hAnsi="Cambria"/>
          <w:color w:val="000000"/>
          <w:sz w:val="24"/>
          <w:szCs w:val="24"/>
        </w:rPr>
        <w:tab/>
        <w:t>wskazanie numeru ogłoszenia w przypadku zamieszczenia w Biuletynie Zamówień Publicznych albo publikacji w Dzienniku Urzędowym Unii Europejskiej;</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7)  </w:t>
      </w:r>
      <w:r>
        <w:rPr>
          <w:rFonts w:ascii="Cambria" w:hAnsi="Cambria"/>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8)</w:t>
      </w:r>
      <w:r>
        <w:rPr>
          <w:rFonts w:ascii="Cambria" w:hAnsi="Cambria"/>
          <w:color w:val="000000"/>
          <w:sz w:val="24"/>
          <w:szCs w:val="24"/>
        </w:rPr>
        <w:tab/>
        <w:t>zwięzłe przedstawienie zarzutów;</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9)</w:t>
      </w:r>
      <w:r>
        <w:rPr>
          <w:rFonts w:ascii="Cambria" w:hAnsi="Cambria"/>
          <w:color w:val="000000"/>
          <w:sz w:val="24"/>
          <w:szCs w:val="24"/>
        </w:rPr>
        <w:tab/>
        <w:t>żądanie co do sposobu rozstrzygnięcia odwołania;</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lastRenderedPageBreak/>
        <w:t>10)</w:t>
      </w:r>
      <w:r>
        <w:rPr>
          <w:rFonts w:ascii="Cambria" w:hAnsi="Cambria"/>
          <w:color w:val="000000"/>
          <w:sz w:val="24"/>
          <w:szCs w:val="24"/>
        </w:rPr>
        <w:tab/>
        <w:t>wskazanie okoliczności faktycznych i prawnych uzasadniających wniesienie odwołania oraz dowodów na poparcie przytoczonych okoliczności;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11)</w:t>
      </w:r>
      <w:r>
        <w:rPr>
          <w:rFonts w:ascii="Cambria" w:hAnsi="Cambria"/>
          <w:color w:val="000000"/>
          <w:sz w:val="24"/>
          <w:szCs w:val="24"/>
        </w:rPr>
        <w:tab/>
        <w:t>podpis odwołującego albo jego przedstawiciela lub przedstawicieli;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12)</w:t>
      </w:r>
      <w:r>
        <w:rPr>
          <w:rFonts w:ascii="Cambria" w:hAnsi="Cambria"/>
          <w:color w:val="000000"/>
          <w:sz w:val="24"/>
          <w:szCs w:val="24"/>
        </w:rPr>
        <w:tab/>
        <w:t>wykaz załączników.</w:t>
      </w:r>
    </w:p>
    <w:p w:rsidR="00DF7E2D" w:rsidRDefault="00593053">
      <w:pPr>
        <w:shd w:val="clear" w:color="auto" w:fill="FFFFFF"/>
        <w:spacing w:before="72" w:line="276" w:lineRule="auto"/>
        <w:ind w:firstLine="709"/>
        <w:contextualSpacing/>
        <w:rPr>
          <w:rFonts w:ascii="Cambria" w:hAnsi="Cambria"/>
          <w:color w:val="000000"/>
        </w:rPr>
      </w:pPr>
      <w:r>
        <w:rPr>
          <w:rFonts w:ascii="Cambria" w:hAnsi="Cambria"/>
          <w:color w:val="000000"/>
        </w:rPr>
        <w:t>Do odwołania dołącza się:</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dowód uiszczenia wpisu od odwołania w wymaganej wysokości;</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dowód przekazania odpowiednio odwołania albo jego kopii zamawiającemu;</w:t>
      </w:r>
    </w:p>
    <w:p w:rsidR="00DF7E2D" w:rsidRDefault="00593053">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dokument potwierdzający umocowanie do reprezentowania odwołującego.</w:t>
      </w:r>
    </w:p>
    <w:p w:rsidR="00DF7E2D" w:rsidRDefault="00593053" w:rsidP="000B38BC">
      <w:pPr>
        <w:pStyle w:val="Kolorowalistaakcent11"/>
        <w:widowControl w:val="0"/>
        <w:numPr>
          <w:ilvl w:val="1"/>
          <w:numId w:val="32"/>
        </w:numPr>
        <w:shd w:val="clear" w:color="auto" w:fill="FFFFFF"/>
        <w:spacing w:line="360" w:lineRule="atLeast"/>
        <w:ind w:left="709" w:hanging="709"/>
        <w:outlineLvl w:val="3"/>
        <w:rPr>
          <w:rFonts w:ascii="Cambria" w:hAnsi="Cambria"/>
          <w:color w:val="000000"/>
          <w:sz w:val="24"/>
          <w:szCs w:val="24"/>
        </w:rPr>
      </w:pPr>
      <w:r>
        <w:rPr>
          <w:rFonts w:ascii="Cambria" w:hAnsi="Cambria"/>
          <w:sz w:val="24"/>
          <w:szCs w:val="24"/>
        </w:rPr>
        <w:t xml:space="preserve">Na </w:t>
      </w:r>
      <w:r>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rsidR="00DF7E2D" w:rsidRDefault="00DF7E2D">
      <w:pPr>
        <w:pStyle w:val="Kolorowalistaakcent11"/>
        <w:widowControl w:val="0"/>
        <w:spacing w:line="276" w:lineRule="auto"/>
        <w:outlineLvl w:val="3"/>
        <w:rPr>
          <w:rFonts w:ascii="Cambria" w:hAnsi="Cambria"/>
          <w:sz w:val="10"/>
          <w:szCs w:val="10"/>
        </w:rPr>
      </w:pPr>
    </w:p>
    <w:p w:rsidR="00DF7E2D" w:rsidRDefault="00DF7E2D">
      <w:pPr>
        <w:pStyle w:val="Kolorowalistaakcent11"/>
        <w:widowControl w:val="0"/>
        <w:spacing w:line="276" w:lineRule="auto"/>
        <w:outlineLvl w:val="3"/>
        <w:rPr>
          <w:rFonts w:ascii="Cambria" w:hAnsi="Cambria"/>
          <w:sz w:val="10"/>
          <w:szCs w:val="10"/>
        </w:rPr>
      </w:pPr>
    </w:p>
    <w:tbl>
      <w:tblPr>
        <w:tblW w:w="9070" w:type="dxa"/>
        <w:jc w:val="center"/>
        <w:tblLayout w:type="fixed"/>
        <w:tblLook w:val="00A0"/>
      </w:tblPr>
      <w:tblGrid>
        <w:gridCol w:w="9070"/>
      </w:tblGrid>
      <w:tr w:rsidR="00DF7E2D">
        <w:trPr>
          <w:trHeight w:val="507"/>
          <w:jc w:val="center"/>
        </w:trPr>
        <w:tc>
          <w:tcPr>
            <w:tcW w:w="9070"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24</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t>INFORMACJE DODATKOWE</w:t>
            </w:r>
          </w:p>
        </w:tc>
      </w:tr>
    </w:tbl>
    <w:p w:rsidR="00DF7E2D" w:rsidRDefault="00DF7E2D">
      <w:pPr>
        <w:spacing w:line="276" w:lineRule="auto"/>
        <w:ind w:left="340"/>
        <w:rPr>
          <w:rFonts w:ascii="Cambria" w:hAnsi="Cambria" w:cs="Arial"/>
          <w:bCs/>
        </w:rPr>
      </w:pP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dopuszcza</w:t>
      </w:r>
      <w:r>
        <w:rPr>
          <w:rFonts w:ascii="Cambria" w:eastAsia="Cambria" w:hAnsi="Cambria" w:cs="Cambria"/>
          <w:sz w:val="24"/>
          <w:szCs w:val="24"/>
        </w:rPr>
        <w:t xml:space="preserve"> składanie </w:t>
      </w:r>
      <w:r>
        <w:rPr>
          <w:rFonts w:ascii="Cambria" w:eastAsia="Cambria" w:hAnsi="Cambria" w:cs="Cambria"/>
          <w:b/>
          <w:bCs/>
          <w:sz w:val="24"/>
          <w:szCs w:val="24"/>
        </w:rPr>
        <w:t>ofert częściowych wg podziału określonego w pkt. 4.2 SWZ.</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dopuszcza</w:t>
      </w:r>
      <w:r>
        <w:rPr>
          <w:rFonts w:ascii="Cambria" w:eastAsia="Cambria" w:hAnsi="Cambria" w:cs="Cambria"/>
          <w:sz w:val="24"/>
          <w:szCs w:val="24"/>
        </w:rPr>
        <w:t xml:space="preserve"> składania </w:t>
      </w:r>
      <w:r>
        <w:rPr>
          <w:rFonts w:ascii="Cambria" w:eastAsia="Cambria" w:hAnsi="Cambria" w:cs="Cambria"/>
          <w:b/>
          <w:bCs/>
          <w:sz w:val="24"/>
          <w:szCs w:val="24"/>
        </w:rPr>
        <w:t>ofert wariantowych.</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sz w:val="24"/>
          <w:szCs w:val="24"/>
        </w:rPr>
        <w:t xml:space="preserve"> wymagań wskazanych w art. 96 ust. 2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zamówień, o których mowa w art. 214 ust. 1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7</w:t>
      </w:r>
      <w:r w:rsidR="00117FA1">
        <w:rPr>
          <w:rFonts w:ascii="Cambria" w:eastAsia="Cambria" w:hAnsi="Cambria" w:cs="Cambria"/>
          <w:sz w:val="24"/>
          <w:szCs w:val="24"/>
        </w:rPr>
        <w:t xml:space="preserve">   </w:t>
      </w:r>
      <w:r>
        <w:rPr>
          <w:rFonts w:ascii="Cambria" w:eastAsia="Cambria" w:hAnsi="Cambria" w:cs="Cambria"/>
          <w:sz w:val="24"/>
          <w:szCs w:val="24"/>
        </w:rPr>
        <w:t xml:space="preserve"> i 8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sz w:val="24"/>
          <w:szCs w:val="24"/>
        </w:rPr>
        <w:t xml:space="preserve"> przeprowadzenia przez Wykonawcę wizji lokalnej lub sprawdzenia przez niego dokumentów niezbędnych do realizacji zamówienia, </w:t>
      </w:r>
      <w:r>
        <w:rPr>
          <w:rFonts w:ascii="Cambria" w:eastAsia="Cambria" w:hAnsi="Cambria" w:cs="Cambria"/>
          <w:sz w:val="24"/>
          <w:szCs w:val="24"/>
        </w:rPr>
        <w:br/>
        <w:t xml:space="preserve">o których mowa w art. 131 ust.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rozliczenia między Zamawiającym a Wykonawcą </w:t>
      </w:r>
      <w:r>
        <w:rPr>
          <w:rFonts w:ascii="Cambria" w:eastAsia="Cambria" w:hAnsi="Cambria" w:cs="Cambria"/>
          <w:sz w:val="24"/>
          <w:szCs w:val="24"/>
        </w:rPr>
        <w:br/>
        <w:t>w walutach obcych.</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zwrotu kosztów udziału w postępowaniu.</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b/>
          <w:sz w:val="24"/>
          <w:szCs w:val="24"/>
        </w:rPr>
        <w:t xml:space="preserve"> </w:t>
      </w:r>
      <w:r>
        <w:rPr>
          <w:rFonts w:ascii="Cambria" w:eastAsia="Cambria" w:hAnsi="Cambria" w:cs="Cambria"/>
          <w:sz w:val="24"/>
          <w:szCs w:val="24"/>
        </w:rPr>
        <w:t xml:space="preserve">obowiązku osobistego wykonania przez Wykonawcę kluczowych zadań zgodnie z art. 60 i art. 121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zawarcia umowy ramowej.</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wyboru najkorzystniejszej oferty z zastosowaniem aukcji elektronicznej wraz z informacjami, o których mowa w art. 230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stawia</w:t>
      </w:r>
      <w:r>
        <w:rPr>
          <w:rFonts w:ascii="Cambria" w:eastAsia="Cambria" w:hAnsi="Cambria" w:cs="Cambria"/>
          <w:b/>
          <w:sz w:val="24"/>
          <w:szCs w:val="24"/>
        </w:rPr>
        <w:t xml:space="preserve"> </w:t>
      </w:r>
      <w:r>
        <w:rPr>
          <w:rFonts w:ascii="Cambria" w:eastAsia="Cambria" w:hAnsi="Cambria"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DF7E2D" w:rsidRDefault="00593053" w:rsidP="000B38BC">
      <w:pPr>
        <w:pStyle w:val="Akapitzlist"/>
        <w:widowControl w:val="0"/>
        <w:numPr>
          <w:ilvl w:val="1"/>
          <w:numId w:val="45"/>
        </w:numPr>
        <w:spacing w:line="276" w:lineRule="auto"/>
        <w:outlineLvl w:val="3"/>
        <w:rPr>
          <w:rFonts w:ascii="Cambria" w:eastAsia="Cambria" w:hAnsi="Cambria" w:cs="Cambria"/>
          <w:b/>
          <w:bCs/>
          <w:sz w:val="24"/>
          <w:szCs w:val="24"/>
        </w:rPr>
      </w:pPr>
      <w:r>
        <w:rPr>
          <w:rFonts w:ascii="Cambria" w:eastAsia="Cambria" w:hAnsi="Cambria" w:cs="Cambria"/>
          <w:b/>
          <w:bCs/>
          <w:sz w:val="24"/>
          <w:szCs w:val="24"/>
        </w:rPr>
        <w:t xml:space="preserve">W związku z tym, że postępowanie prowadzone jest wg przepisów dla dostaw nie obowiązuje art. 95 ust. 1 ustawy </w:t>
      </w:r>
      <w:proofErr w:type="spellStart"/>
      <w:r>
        <w:rPr>
          <w:rFonts w:ascii="Cambria" w:eastAsia="Cambria" w:hAnsi="Cambria" w:cs="Cambria"/>
          <w:b/>
          <w:bCs/>
          <w:sz w:val="24"/>
          <w:szCs w:val="24"/>
        </w:rPr>
        <w:t>Pzp</w:t>
      </w:r>
      <w:proofErr w:type="spellEnd"/>
      <w:r>
        <w:rPr>
          <w:rFonts w:ascii="Cambria" w:eastAsia="Cambria" w:hAnsi="Cambria" w:cs="Cambria"/>
          <w:b/>
          <w:bCs/>
          <w:sz w:val="24"/>
          <w:szCs w:val="24"/>
        </w:rPr>
        <w:t>.</w:t>
      </w:r>
    </w:p>
    <w:p w:rsidR="00DF7E2D" w:rsidRDefault="00DF7E2D">
      <w:pPr>
        <w:spacing w:line="276" w:lineRule="auto"/>
        <w:rPr>
          <w:rFonts w:ascii="Cambria" w:hAnsi="Cambria" w:cs="Arial"/>
        </w:rPr>
      </w:pPr>
    </w:p>
    <w:tbl>
      <w:tblPr>
        <w:tblW w:w="9072" w:type="dxa"/>
        <w:jc w:val="center"/>
        <w:tblLayout w:type="fixed"/>
        <w:tblLook w:val="00A0"/>
      </w:tblPr>
      <w:tblGrid>
        <w:gridCol w:w="9072"/>
      </w:tblGrid>
      <w:tr w:rsidR="00DF7E2D">
        <w:trPr>
          <w:trHeight w:val="507"/>
          <w:jc w:val="center"/>
        </w:trPr>
        <w:tc>
          <w:tcPr>
            <w:tcW w:w="9072" w:type="dxa"/>
            <w:tcBorders>
              <w:bottom w:val="single" w:sz="4" w:space="0" w:color="000000"/>
            </w:tcBorders>
            <w:shd w:val="clear" w:color="auto" w:fill="D9D9D9" w:themeFill="background1" w:themeFillShade="D9"/>
          </w:tcPr>
          <w:p w:rsidR="00DF7E2D" w:rsidRDefault="00593053">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25</w:t>
            </w:r>
          </w:p>
          <w:p w:rsidR="00DF7E2D" w:rsidRDefault="00593053">
            <w:pPr>
              <w:widowControl w:val="0"/>
              <w:spacing w:line="276" w:lineRule="auto"/>
              <w:contextualSpacing/>
              <w:jc w:val="center"/>
              <w:textAlignment w:val="baseline"/>
              <w:rPr>
                <w:rFonts w:ascii="Cambria" w:hAnsi="Cambria"/>
              </w:rPr>
            </w:pPr>
            <w:r>
              <w:rPr>
                <w:rFonts w:ascii="Cambria" w:hAnsi="Cambria"/>
                <w:b/>
                <w:sz w:val="26"/>
                <w:szCs w:val="26"/>
              </w:rPr>
              <w:lastRenderedPageBreak/>
              <w:t>ZAŁĄCZNIKI DO SWZ</w:t>
            </w:r>
          </w:p>
        </w:tc>
      </w:tr>
    </w:tbl>
    <w:p w:rsidR="00DF7E2D" w:rsidRDefault="00DF7E2D">
      <w:pPr>
        <w:pStyle w:val="Kolorowalistaakcent11"/>
        <w:widowControl w:val="0"/>
        <w:spacing w:line="276" w:lineRule="auto"/>
        <w:ind w:left="0"/>
        <w:outlineLvl w:val="3"/>
        <w:rPr>
          <w:rFonts w:ascii="Cambria" w:hAnsi="Cambria"/>
          <w:sz w:val="24"/>
          <w:szCs w:val="24"/>
        </w:rPr>
      </w:pPr>
    </w:p>
    <w:p w:rsidR="00DF7E2D" w:rsidRDefault="00DF7E2D">
      <w:pPr>
        <w:pStyle w:val="Kolorowalistaakcent11"/>
        <w:widowControl w:val="0"/>
        <w:spacing w:line="276" w:lineRule="auto"/>
        <w:ind w:left="0"/>
        <w:outlineLvl w:val="3"/>
        <w:rPr>
          <w:rFonts w:ascii="Cambria" w:hAnsi="Cambria"/>
          <w:vanish/>
          <w:sz w:val="24"/>
          <w:szCs w:val="24"/>
        </w:rPr>
      </w:pPr>
      <w:bookmarkStart w:id="4" w:name="_Hlk59429758"/>
      <w:bookmarkEnd w:id="4"/>
    </w:p>
    <w:p w:rsidR="00DF7E2D" w:rsidRDefault="00593053">
      <w:pPr>
        <w:spacing w:line="276" w:lineRule="auto"/>
        <w:ind w:left="340" w:hanging="340"/>
        <w:rPr>
          <w:rFonts w:ascii="Cambria" w:hAnsi="Cambria" w:cs="Arial"/>
          <w:u w:val="single"/>
        </w:rPr>
      </w:pPr>
      <w:r>
        <w:rPr>
          <w:rFonts w:ascii="Cambria" w:hAnsi="Cambria" w:cs="Arial"/>
          <w:u w:val="single"/>
        </w:rPr>
        <w:t>Integralną częścią SWZ są załączniki:</w:t>
      </w:r>
    </w:p>
    <w:p w:rsidR="00DF7E2D" w:rsidRDefault="00593053">
      <w:pPr>
        <w:spacing w:line="276" w:lineRule="auto"/>
        <w:ind w:left="2835" w:hanging="2835"/>
        <w:jc w:val="both"/>
        <w:rPr>
          <w:rFonts w:ascii="Cambria" w:hAnsi="Cambria" w:cs="Arial"/>
        </w:rPr>
      </w:pPr>
      <w:r>
        <w:rPr>
          <w:rFonts w:ascii="Cambria" w:hAnsi="Cambria" w:cs="Arial"/>
        </w:rPr>
        <w:t xml:space="preserve">Załącznik Nr 1 – </w:t>
      </w:r>
      <w:r>
        <w:rPr>
          <w:rFonts w:ascii="Cambria" w:hAnsi="Cambria" w:cs="Arial"/>
        </w:rPr>
        <w:tab/>
        <w:t>Opis przedmiotu zamówienia</w:t>
      </w:r>
    </w:p>
    <w:p w:rsidR="00DF7E2D" w:rsidRDefault="00593053">
      <w:pPr>
        <w:spacing w:line="276" w:lineRule="auto"/>
        <w:ind w:left="2832" w:hanging="2832"/>
        <w:jc w:val="both"/>
        <w:rPr>
          <w:rFonts w:ascii="Cambria" w:hAnsi="Cambria" w:cs="Arial"/>
        </w:rPr>
      </w:pPr>
      <w:r>
        <w:rPr>
          <w:rFonts w:ascii="Cambria" w:hAnsi="Cambria" w:cs="Arial"/>
        </w:rPr>
        <w:t xml:space="preserve">Załącznik Nr 2 – </w:t>
      </w:r>
      <w:r>
        <w:rPr>
          <w:rFonts w:ascii="Cambria" w:hAnsi="Cambria" w:cs="Arial"/>
        </w:rPr>
        <w:tab/>
        <w:t>Projekt umowy</w:t>
      </w:r>
      <w:r>
        <w:rPr>
          <w:rFonts w:ascii="Cambria" w:hAnsi="Cambria" w:cs="Arial"/>
          <w:i/>
          <w:iCs/>
        </w:rPr>
        <w:t>.</w:t>
      </w:r>
    </w:p>
    <w:p w:rsidR="00DF7E2D" w:rsidRDefault="00593053">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Wzór Formularza ofertowego.</w:t>
      </w:r>
    </w:p>
    <w:p w:rsidR="00512BE1" w:rsidRDefault="00593053" w:rsidP="0003478E">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Wzór oświadczenia o braku podstaw do wykluczenia.</w:t>
      </w:r>
    </w:p>
    <w:p w:rsidR="00DF7E2D" w:rsidRDefault="00593053">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w postępowaniu.</w:t>
      </w:r>
    </w:p>
    <w:p w:rsidR="00DF7E2D" w:rsidRDefault="00593053">
      <w:pPr>
        <w:spacing w:line="276" w:lineRule="auto"/>
        <w:ind w:left="2832" w:hanging="2832"/>
        <w:jc w:val="both"/>
        <w:rPr>
          <w:rFonts w:ascii="Cambria" w:hAnsi="Cambria" w:cs="Arial"/>
          <w:color w:val="000000" w:themeColor="text1"/>
        </w:rPr>
      </w:pPr>
      <w:r>
        <w:rPr>
          <w:rFonts w:ascii="Cambria" w:hAnsi="Cambria" w:cs="Arial"/>
        </w:rPr>
        <w:t xml:space="preserve">Załącznik Nr 6 – </w:t>
      </w:r>
      <w:r>
        <w:rPr>
          <w:rFonts w:ascii="Cambria" w:hAnsi="Cambria" w:cs="Arial"/>
        </w:rPr>
        <w:tab/>
        <w:t>Wzór oświadczenia Wykonawców wspólnie ubiegających się o udzielenie zamówienia.</w:t>
      </w:r>
    </w:p>
    <w:p w:rsidR="00DF7E2D" w:rsidRDefault="00593053">
      <w:pPr>
        <w:spacing w:line="276" w:lineRule="auto"/>
        <w:ind w:left="2832" w:hanging="2832"/>
        <w:jc w:val="both"/>
        <w:rPr>
          <w:rFonts w:ascii="Cambria" w:hAnsi="Cambria" w:cs="Arial"/>
        </w:rPr>
      </w:pPr>
      <w:r>
        <w:rPr>
          <w:rFonts w:ascii="Cambria" w:hAnsi="Cambria" w:cs="Arial"/>
        </w:rPr>
        <w:t xml:space="preserve">Załącznik Nr 7 – </w:t>
      </w:r>
      <w:r>
        <w:rPr>
          <w:rFonts w:ascii="Cambria" w:hAnsi="Cambria" w:cs="Arial"/>
        </w:rPr>
        <w:tab/>
        <w:t>Wzór wykazu dostaw,</w:t>
      </w:r>
    </w:p>
    <w:p w:rsidR="00DF7E2D" w:rsidRDefault="00593053">
      <w:pPr>
        <w:spacing w:line="276" w:lineRule="auto"/>
        <w:ind w:left="2836" w:hanging="2836"/>
        <w:jc w:val="both"/>
        <w:rPr>
          <w:rFonts w:ascii="Cambria" w:hAnsi="Cambria" w:cs="Arial"/>
          <w:sz w:val="22"/>
          <w:szCs w:val="22"/>
        </w:rPr>
      </w:pPr>
      <w:r>
        <w:rPr>
          <w:rFonts w:ascii="Cambria" w:hAnsi="Cambria" w:cs="Arial"/>
        </w:rPr>
        <w:t xml:space="preserve">Załącznik Nr 8 – </w:t>
      </w:r>
      <w:r>
        <w:rPr>
          <w:rFonts w:ascii="Cambria" w:hAnsi="Cambria" w:cs="Arial"/>
        </w:rPr>
        <w:tab/>
        <w:t xml:space="preserve">Identyfikator postępowania na </w:t>
      </w:r>
      <w:proofErr w:type="spellStart"/>
      <w:r>
        <w:rPr>
          <w:rFonts w:ascii="Cambria" w:hAnsi="Cambria" w:cs="Arial"/>
        </w:rPr>
        <w:t>miniPortalu</w:t>
      </w:r>
      <w:proofErr w:type="spellEnd"/>
      <w:r>
        <w:rPr>
          <w:rFonts w:ascii="Cambria" w:hAnsi="Cambria" w:cs="Arial"/>
        </w:rPr>
        <w:t>.</w:t>
      </w:r>
    </w:p>
    <w:p w:rsidR="00DF7E2D" w:rsidRDefault="00DF7E2D">
      <w:pPr>
        <w:rPr>
          <w:rFonts w:ascii="Cambria" w:hAnsi="Cambria"/>
        </w:rPr>
      </w:pPr>
    </w:p>
    <w:p w:rsidR="00DF7E2D" w:rsidRDefault="00DF7E2D">
      <w:pPr>
        <w:rPr>
          <w:rFonts w:ascii="Cambria" w:hAnsi="Cambria"/>
        </w:rPr>
      </w:pPr>
    </w:p>
    <w:p w:rsidR="00DF7E2D" w:rsidRDefault="00B02A8C">
      <w:pPr>
        <w:rPr>
          <w:rFonts w:ascii="Cambria" w:hAnsi="Cambria"/>
        </w:rPr>
      </w:pPr>
      <w:r w:rsidRPr="00B02A8C">
        <w:rPr>
          <w:noProof/>
        </w:rPr>
        <w:pict>
          <v:rect id="_x0000_s1026" style="position:absolute;margin-left:254.65pt;margin-top:0;width:263.15pt;height:44.45pt;z-index:251657728;mso-wrap-distance-left:5.7pt;mso-wrap-distance-top:5.7pt;mso-wrap-distance-right:5.7pt;mso-wrap-distance-bottom:5.7pt;mso-position-vertical:top">
            <v:textbox>
              <w:txbxContent>
                <w:p w:rsidR="00AE2CB9" w:rsidRDefault="00AE2CB9">
                  <w:pPr>
                    <w:pStyle w:val="Zawartoramki"/>
                  </w:pPr>
                </w:p>
              </w:txbxContent>
            </v:textbox>
          </v:rect>
        </w:pict>
      </w:r>
    </w:p>
    <w:sectPr w:rsidR="00DF7E2D" w:rsidSect="00AF1E0E">
      <w:footerReference w:type="default" r:id="rId26"/>
      <w:headerReference w:type="first" r:id="rId27"/>
      <w:footerReference w:type="first" r:id="rId28"/>
      <w:pgSz w:w="11906" w:h="16838"/>
      <w:pgMar w:top="327" w:right="1417" w:bottom="1417" w:left="1417" w:header="327" w:footer="1261" w:gutter="0"/>
      <w:cols w:space="708"/>
      <w:formProt w:val="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27700" w15:done="0"/>
  <w15:commentEx w15:paraId="62CB4F5C" w15:done="0"/>
  <w15:commentEx w15:paraId="447EE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3B98" w16cex:dateUtc="2021-05-21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27700" w16cid:durableId="244EBD79"/>
  <w16cid:commentId w16cid:paraId="62CB4F5C" w16cid:durableId="244EBD7A"/>
  <w16cid:commentId w16cid:paraId="447EE20B" w16cid:durableId="24523B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EB" w:rsidRDefault="006A43EB">
      <w:r>
        <w:separator/>
      </w:r>
    </w:p>
  </w:endnote>
  <w:endnote w:type="continuationSeparator" w:id="0">
    <w:p w:rsidR="006A43EB" w:rsidRDefault="006A4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B9" w:rsidRDefault="00AE2CB9">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sidR="00B02A8C">
      <w:rPr>
        <w:rFonts w:ascii="Cambria" w:hAnsi="Cambria"/>
        <w:b/>
        <w:sz w:val="20"/>
        <w:bdr w:val="single" w:sz="4" w:space="0" w:color="000000"/>
      </w:rPr>
      <w:fldChar w:fldCharType="begin"/>
    </w:r>
    <w:r>
      <w:rPr>
        <w:rFonts w:ascii="Cambria" w:hAnsi="Cambria"/>
        <w:b/>
        <w:sz w:val="20"/>
        <w:bdr w:val="single" w:sz="4" w:space="0" w:color="000000"/>
      </w:rPr>
      <w:instrText>PAGE</w:instrText>
    </w:r>
    <w:r w:rsidR="00B02A8C">
      <w:rPr>
        <w:rFonts w:ascii="Cambria" w:hAnsi="Cambria"/>
        <w:b/>
        <w:sz w:val="20"/>
        <w:bdr w:val="single" w:sz="4" w:space="0" w:color="000000"/>
      </w:rPr>
      <w:fldChar w:fldCharType="separate"/>
    </w:r>
    <w:r w:rsidR="00556F6F">
      <w:rPr>
        <w:rFonts w:ascii="Cambria" w:hAnsi="Cambria"/>
        <w:b/>
        <w:noProof/>
        <w:sz w:val="20"/>
        <w:bdr w:val="single" w:sz="4" w:space="0" w:color="000000"/>
      </w:rPr>
      <w:t>8</w:t>
    </w:r>
    <w:r w:rsidR="00B02A8C">
      <w:rPr>
        <w:rFonts w:ascii="Cambria" w:hAnsi="Cambria"/>
        <w:b/>
        <w:sz w:val="20"/>
        <w:bdr w:val="single" w:sz="4" w:space="0" w:color="000000"/>
      </w:rPr>
      <w:fldChar w:fldCharType="end"/>
    </w:r>
    <w:r>
      <w:rPr>
        <w:rFonts w:ascii="Cambria" w:hAnsi="Cambria"/>
        <w:sz w:val="20"/>
        <w:bdr w:val="single" w:sz="4" w:space="0" w:color="000000"/>
      </w:rPr>
      <w:t xml:space="preserve"> z </w:t>
    </w:r>
    <w:r w:rsidR="00B02A8C">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B02A8C">
      <w:rPr>
        <w:rFonts w:ascii="Cambria" w:hAnsi="Cambria"/>
        <w:b/>
        <w:sz w:val="20"/>
        <w:bdr w:val="single" w:sz="4" w:space="0" w:color="000000"/>
      </w:rPr>
      <w:fldChar w:fldCharType="separate"/>
    </w:r>
    <w:r w:rsidR="00556F6F">
      <w:rPr>
        <w:rFonts w:ascii="Cambria" w:hAnsi="Cambria"/>
        <w:b/>
        <w:noProof/>
        <w:sz w:val="20"/>
        <w:bdr w:val="single" w:sz="4" w:space="0" w:color="000000"/>
      </w:rPr>
      <w:t>34</w:t>
    </w:r>
    <w:r w:rsidR="00B02A8C">
      <w:rPr>
        <w:rFonts w:ascii="Cambria" w:hAnsi="Cambria"/>
        <w:b/>
        <w:sz w:val="20"/>
        <w:bdr w:val="single" w:sz="4" w:space="0" w:color="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B9" w:rsidRDefault="00AE2CB9">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sidR="00B02A8C">
      <w:rPr>
        <w:rFonts w:ascii="Cambria" w:hAnsi="Cambria"/>
        <w:b/>
        <w:sz w:val="20"/>
        <w:bdr w:val="single" w:sz="4" w:space="0" w:color="000000"/>
      </w:rPr>
      <w:fldChar w:fldCharType="begin"/>
    </w:r>
    <w:r>
      <w:rPr>
        <w:rFonts w:ascii="Cambria" w:hAnsi="Cambria"/>
        <w:b/>
        <w:sz w:val="20"/>
        <w:bdr w:val="single" w:sz="4" w:space="0" w:color="000000"/>
      </w:rPr>
      <w:instrText>PAGE</w:instrText>
    </w:r>
    <w:r w:rsidR="00B02A8C">
      <w:rPr>
        <w:rFonts w:ascii="Cambria" w:hAnsi="Cambria"/>
        <w:b/>
        <w:sz w:val="20"/>
        <w:bdr w:val="single" w:sz="4" w:space="0" w:color="000000"/>
      </w:rPr>
      <w:fldChar w:fldCharType="separate"/>
    </w:r>
    <w:r w:rsidR="00556F6F">
      <w:rPr>
        <w:rFonts w:ascii="Cambria" w:hAnsi="Cambria"/>
        <w:b/>
        <w:noProof/>
        <w:sz w:val="20"/>
        <w:bdr w:val="single" w:sz="4" w:space="0" w:color="000000"/>
      </w:rPr>
      <w:t>1</w:t>
    </w:r>
    <w:r w:rsidR="00B02A8C">
      <w:rPr>
        <w:rFonts w:ascii="Cambria" w:hAnsi="Cambria"/>
        <w:b/>
        <w:sz w:val="20"/>
        <w:bdr w:val="single" w:sz="4" w:space="0" w:color="000000"/>
      </w:rPr>
      <w:fldChar w:fldCharType="end"/>
    </w:r>
    <w:r>
      <w:rPr>
        <w:rFonts w:ascii="Cambria" w:hAnsi="Cambria"/>
        <w:sz w:val="20"/>
        <w:bdr w:val="single" w:sz="4" w:space="0" w:color="000000"/>
      </w:rPr>
      <w:t xml:space="preserve"> z </w:t>
    </w:r>
    <w:r w:rsidR="00B02A8C">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B02A8C">
      <w:rPr>
        <w:rFonts w:ascii="Cambria" w:hAnsi="Cambria"/>
        <w:b/>
        <w:sz w:val="20"/>
        <w:bdr w:val="single" w:sz="4" w:space="0" w:color="000000"/>
      </w:rPr>
      <w:fldChar w:fldCharType="separate"/>
    </w:r>
    <w:r w:rsidR="00556F6F">
      <w:rPr>
        <w:rFonts w:ascii="Cambria" w:hAnsi="Cambria"/>
        <w:b/>
        <w:noProof/>
        <w:sz w:val="20"/>
        <w:bdr w:val="single" w:sz="4" w:space="0" w:color="000000"/>
      </w:rPr>
      <w:t>1</w:t>
    </w:r>
    <w:r w:rsidR="00B02A8C">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EB" w:rsidRDefault="006A43EB">
      <w:pPr>
        <w:rPr>
          <w:sz w:val="12"/>
        </w:rPr>
      </w:pPr>
    </w:p>
  </w:footnote>
  <w:footnote w:type="continuationSeparator" w:id="0">
    <w:p w:rsidR="006A43EB" w:rsidRDefault="006A43EB">
      <w:pPr>
        <w:rPr>
          <w:sz w:val="1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B9" w:rsidRDefault="00AE2CB9">
    <w:pPr>
      <w:pStyle w:val="Nagwek"/>
      <w:tabs>
        <w:tab w:val="clear" w:pos="4536"/>
        <w:tab w:val="clear" w:pos="9072"/>
        <w:tab w:val="left" w:pos="3948"/>
      </w:tabs>
      <w:rPr>
        <w:rFonts w:ascii="Cambria" w:hAnsi="Cambria"/>
      </w:rPr>
    </w:pPr>
    <w:r>
      <w:rPr>
        <w:rFonts w:ascii="Cambria" w:hAnsi="Cambria"/>
      </w:rPr>
      <w:tab/>
    </w:r>
  </w:p>
  <w:tbl>
    <w:tblPr>
      <w:tblStyle w:val="Tabela-Siatka"/>
      <w:tblW w:w="9531" w:type="dxa"/>
      <w:tblInd w:w="-459" w:type="dxa"/>
      <w:tblLayout w:type="fixed"/>
      <w:tblLook w:val="04A0"/>
    </w:tblPr>
    <w:tblGrid>
      <w:gridCol w:w="4574"/>
      <w:gridCol w:w="4957"/>
    </w:tblGrid>
    <w:tr w:rsidR="00AE2CB9">
      <w:tc>
        <w:tcPr>
          <w:tcW w:w="4574" w:type="dxa"/>
          <w:tcBorders>
            <w:top w:val="nil"/>
            <w:left w:val="nil"/>
            <w:bottom w:val="nil"/>
            <w:right w:val="nil"/>
          </w:tcBorders>
        </w:tcPr>
        <w:p w:rsidR="00AE2CB9" w:rsidRDefault="00AE2CB9">
          <w:pPr>
            <w:pStyle w:val="Kolorowalistaakcent11"/>
            <w:spacing w:after="0" w:line="276" w:lineRule="auto"/>
            <w:ind w:left="0"/>
            <w:rPr>
              <w:rFonts w:ascii="Cambria" w:hAnsi="Cambria"/>
              <w:bCs/>
              <w:i/>
              <w:iCs/>
              <w:color w:val="000000"/>
              <w:sz w:val="18"/>
              <w:szCs w:val="18"/>
            </w:rPr>
          </w:pPr>
        </w:p>
      </w:tc>
      <w:tc>
        <w:tcPr>
          <w:tcW w:w="4956" w:type="dxa"/>
          <w:tcBorders>
            <w:top w:val="nil"/>
            <w:left w:val="nil"/>
            <w:bottom w:val="nil"/>
            <w:right w:val="nil"/>
          </w:tcBorders>
        </w:tcPr>
        <w:p w:rsidR="00AE2CB9" w:rsidRDefault="00AE2CB9">
          <w:pPr>
            <w:pStyle w:val="Kolorowalistaakcent11"/>
            <w:spacing w:line="276" w:lineRule="auto"/>
            <w:ind w:left="0"/>
            <w:jc w:val="right"/>
            <w:rPr>
              <w:rFonts w:ascii="Cambria" w:hAnsi="Cambria"/>
              <w:bCs/>
              <w:i/>
              <w:iCs/>
              <w:color w:val="000000"/>
              <w:sz w:val="18"/>
              <w:szCs w:val="18"/>
            </w:rPr>
          </w:pPr>
        </w:p>
      </w:tc>
    </w:tr>
  </w:tbl>
  <w:p w:rsidR="00AE2CB9" w:rsidRDefault="00AE2CB9">
    <w:pPr>
      <w:pStyle w:val="Kolorowalistaakcent11"/>
      <w:spacing w:line="276" w:lineRule="auto"/>
      <w:ind w:left="0"/>
      <w:jc w:val="center"/>
      <w:rPr>
        <w:rFonts w:ascii="Cambria" w:hAnsi="Cambria"/>
        <w:i/>
        <w:iC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EBF"/>
    <w:multiLevelType w:val="multilevel"/>
    <w:tmpl w:val="5B5897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D7508C"/>
    <w:multiLevelType w:val="multilevel"/>
    <w:tmpl w:val="C80883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5C4AD9"/>
    <w:multiLevelType w:val="multilevel"/>
    <w:tmpl w:val="337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A6C5A"/>
    <w:multiLevelType w:val="multilevel"/>
    <w:tmpl w:val="25F0DE7C"/>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
    <w:nsid w:val="087B0DCA"/>
    <w:multiLevelType w:val="multilevel"/>
    <w:tmpl w:val="4308E858"/>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9D733AF"/>
    <w:multiLevelType w:val="multilevel"/>
    <w:tmpl w:val="03B0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B63C0"/>
    <w:multiLevelType w:val="multilevel"/>
    <w:tmpl w:val="F3F80D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C99070F"/>
    <w:multiLevelType w:val="multilevel"/>
    <w:tmpl w:val="D4041D74"/>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EAA5128"/>
    <w:multiLevelType w:val="multilevel"/>
    <w:tmpl w:val="60843F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3317B8E"/>
    <w:multiLevelType w:val="multilevel"/>
    <w:tmpl w:val="A150079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
    <w:nsid w:val="137F31B6"/>
    <w:multiLevelType w:val="multilevel"/>
    <w:tmpl w:val="B72C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6E55F6"/>
    <w:multiLevelType w:val="multilevel"/>
    <w:tmpl w:val="1A4ACEAC"/>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color w:val="00000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15EA67BA"/>
    <w:multiLevelType w:val="multilevel"/>
    <w:tmpl w:val="3342E656"/>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3">
    <w:nsid w:val="17E13B0C"/>
    <w:multiLevelType w:val="multilevel"/>
    <w:tmpl w:val="E932DDB6"/>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14">
    <w:nsid w:val="191F6DAA"/>
    <w:multiLevelType w:val="multilevel"/>
    <w:tmpl w:val="E408C830"/>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5">
    <w:nsid w:val="1A350AA6"/>
    <w:multiLevelType w:val="multilevel"/>
    <w:tmpl w:val="6D56E85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val="0"/>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6">
    <w:nsid w:val="1BEE36B2"/>
    <w:multiLevelType w:val="multilevel"/>
    <w:tmpl w:val="FAE4B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1CD70848"/>
    <w:multiLevelType w:val="multilevel"/>
    <w:tmpl w:val="C2E69336"/>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8">
    <w:nsid w:val="1F8E4605"/>
    <w:multiLevelType w:val="multilevel"/>
    <w:tmpl w:val="C1C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E24BFC"/>
    <w:multiLevelType w:val="multilevel"/>
    <w:tmpl w:val="725A6C6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nsid w:val="209D5BAD"/>
    <w:multiLevelType w:val="multilevel"/>
    <w:tmpl w:val="9FE83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D41AF6"/>
    <w:multiLevelType w:val="multilevel"/>
    <w:tmpl w:val="F49A5A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24EC2F04"/>
    <w:multiLevelType w:val="multilevel"/>
    <w:tmpl w:val="C45A47E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3">
    <w:nsid w:val="253A4D20"/>
    <w:multiLevelType w:val="multilevel"/>
    <w:tmpl w:val="0D18B4C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4">
    <w:nsid w:val="27BE50EA"/>
    <w:multiLevelType w:val="multilevel"/>
    <w:tmpl w:val="E0140AA2"/>
    <w:lvl w:ilvl="0">
      <w:start w:val="1"/>
      <w:numFmt w:val="lowerLetter"/>
      <w:lvlText w:val="%1)"/>
      <w:lvlJc w:val="left"/>
      <w:pPr>
        <w:tabs>
          <w:tab w:val="num" w:pos="0"/>
        </w:tabs>
        <w:ind w:left="720" w:hanging="360"/>
      </w:pPr>
      <w:rPr>
        <w:rFonts w:ascii="Calibri Light" w:hAnsi="Calibri Light"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27D12D51"/>
    <w:multiLevelType w:val="multilevel"/>
    <w:tmpl w:val="5ACE018C"/>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6">
    <w:nsid w:val="29446348"/>
    <w:multiLevelType w:val="multilevel"/>
    <w:tmpl w:val="3C26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EC2742"/>
    <w:multiLevelType w:val="multilevel"/>
    <w:tmpl w:val="8110E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BF87642"/>
    <w:multiLevelType w:val="multilevel"/>
    <w:tmpl w:val="0A8603C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2E18159B"/>
    <w:multiLevelType w:val="multilevel"/>
    <w:tmpl w:val="183AC6A6"/>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nsid w:val="2ED606BF"/>
    <w:multiLevelType w:val="multilevel"/>
    <w:tmpl w:val="F7F0723C"/>
    <w:lvl w:ilvl="0">
      <w:start w:val="1"/>
      <w:numFmt w:val="lowerLetter"/>
      <w:lvlText w:val="%1)"/>
      <w:lvlJc w:val="left"/>
      <w:pPr>
        <w:tabs>
          <w:tab w:val="num" w:pos="0"/>
        </w:tabs>
        <w:ind w:left="1429" w:hanging="360"/>
      </w:pPr>
      <w:rPr>
        <w:rFonts w:ascii="Calibri Light" w:hAnsi="Calibri Ligh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1">
    <w:nsid w:val="2F505B64"/>
    <w:multiLevelType w:val="multilevel"/>
    <w:tmpl w:val="B4F256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2FA9247B"/>
    <w:multiLevelType w:val="multilevel"/>
    <w:tmpl w:val="5D0ABA9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nsid w:val="2FAD2C90"/>
    <w:multiLevelType w:val="multilevel"/>
    <w:tmpl w:val="771A8AFE"/>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4">
    <w:nsid w:val="2FDB2964"/>
    <w:multiLevelType w:val="multilevel"/>
    <w:tmpl w:val="3702D19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nsid w:val="31B11D9A"/>
    <w:multiLevelType w:val="multilevel"/>
    <w:tmpl w:val="9532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5F7945"/>
    <w:multiLevelType w:val="multilevel"/>
    <w:tmpl w:val="4F5CDEDE"/>
    <w:lvl w:ilvl="0">
      <w:start w:val="17"/>
      <w:numFmt w:val="decimal"/>
      <w:lvlText w:val="%1."/>
      <w:lvlJc w:val="left"/>
      <w:pPr>
        <w:tabs>
          <w:tab w:val="num" w:pos="0"/>
        </w:tabs>
        <w:ind w:left="500" w:hanging="500"/>
      </w:pPr>
    </w:lvl>
    <w:lvl w:ilvl="1">
      <w:start w:val="1"/>
      <w:numFmt w:val="decimal"/>
      <w:lvlText w:val="%1.%2."/>
      <w:lvlJc w:val="left"/>
      <w:pPr>
        <w:tabs>
          <w:tab w:val="num" w:pos="0"/>
        </w:tabs>
        <w:ind w:left="1145" w:hanging="720"/>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37">
    <w:nsid w:val="35456536"/>
    <w:multiLevelType w:val="multilevel"/>
    <w:tmpl w:val="28244194"/>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nsid w:val="360474A7"/>
    <w:multiLevelType w:val="multilevel"/>
    <w:tmpl w:val="F774CF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38B65625"/>
    <w:multiLevelType w:val="multilevel"/>
    <w:tmpl w:val="354C008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0">
    <w:nsid w:val="3A6B5E4B"/>
    <w:multiLevelType w:val="multilevel"/>
    <w:tmpl w:val="77F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5F3DEE"/>
    <w:multiLevelType w:val="multilevel"/>
    <w:tmpl w:val="1132FBCA"/>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2">
    <w:nsid w:val="40467E62"/>
    <w:multiLevelType w:val="multilevel"/>
    <w:tmpl w:val="AA40E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E10730"/>
    <w:multiLevelType w:val="multilevel"/>
    <w:tmpl w:val="EC6C82A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4">
    <w:nsid w:val="424874A7"/>
    <w:multiLevelType w:val="multilevel"/>
    <w:tmpl w:val="FF642ED0"/>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5">
    <w:nsid w:val="45BE5126"/>
    <w:multiLevelType w:val="multilevel"/>
    <w:tmpl w:val="AF3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89595D"/>
    <w:multiLevelType w:val="multilevel"/>
    <w:tmpl w:val="3446CC8E"/>
    <w:lvl w:ilvl="0">
      <w:start w:val="24"/>
      <w:numFmt w:val="decimal"/>
      <w:lvlText w:val="%1."/>
      <w:lvlJc w:val="left"/>
      <w:pPr>
        <w:tabs>
          <w:tab w:val="num" w:pos="0"/>
        </w:tabs>
        <w:ind w:left="500" w:hanging="500"/>
      </w:pPr>
    </w:lvl>
    <w:lvl w:ilvl="1">
      <w:start w:val="1"/>
      <w:numFmt w:val="decimal"/>
      <w:lvlText w:val="%1.%2."/>
      <w:lvlJc w:val="left"/>
      <w:pPr>
        <w:tabs>
          <w:tab w:val="num" w:pos="0"/>
        </w:tabs>
        <w:ind w:left="720" w:hanging="720"/>
      </w:pPr>
      <w:rPr>
        <w:b/>
        <w:bCs/>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7">
    <w:nsid w:val="4A00246B"/>
    <w:multiLevelType w:val="multilevel"/>
    <w:tmpl w:val="B2BEB1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4D074408"/>
    <w:multiLevelType w:val="multilevel"/>
    <w:tmpl w:val="417EF1B2"/>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9">
    <w:nsid w:val="4E1A7574"/>
    <w:multiLevelType w:val="multilevel"/>
    <w:tmpl w:val="8DBC0172"/>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0">
    <w:nsid w:val="4F03781D"/>
    <w:multiLevelType w:val="multilevel"/>
    <w:tmpl w:val="66FA0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F3E36BF"/>
    <w:multiLevelType w:val="multilevel"/>
    <w:tmpl w:val="10E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200074"/>
    <w:multiLevelType w:val="multilevel"/>
    <w:tmpl w:val="0FF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353C05"/>
    <w:multiLevelType w:val="multilevel"/>
    <w:tmpl w:val="857C717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54">
    <w:nsid w:val="587C438F"/>
    <w:multiLevelType w:val="multilevel"/>
    <w:tmpl w:val="3238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AB047D"/>
    <w:multiLevelType w:val="multilevel"/>
    <w:tmpl w:val="AD369498"/>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6">
    <w:nsid w:val="5C2D654E"/>
    <w:multiLevelType w:val="multilevel"/>
    <w:tmpl w:val="755CBA7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nsid w:val="5C7246E1"/>
    <w:multiLevelType w:val="multilevel"/>
    <w:tmpl w:val="CE669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E3F541B"/>
    <w:multiLevelType w:val="multilevel"/>
    <w:tmpl w:val="A516A6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nsid w:val="5FC302CA"/>
    <w:multiLevelType w:val="multilevel"/>
    <w:tmpl w:val="44B89528"/>
    <w:lvl w:ilvl="0">
      <w:start w:val="14"/>
      <w:numFmt w:val="decimal"/>
      <w:lvlText w:val="%1."/>
      <w:lvlJc w:val="left"/>
      <w:pPr>
        <w:tabs>
          <w:tab w:val="num" w:pos="0"/>
        </w:tabs>
        <w:ind w:left="495" w:hanging="495"/>
      </w:pPr>
    </w:lvl>
    <w:lvl w:ilvl="1">
      <w:start w:val="1"/>
      <w:numFmt w:val="decimal"/>
      <w:lvlText w:val="%1.%2."/>
      <w:lvlJc w:val="left"/>
      <w:pPr>
        <w:tabs>
          <w:tab w:val="num" w:pos="284"/>
        </w:tabs>
        <w:ind w:left="1004"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0">
    <w:nsid w:val="61996D0C"/>
    <w:multiLevelType w:val="multilevel"/>
    <w:tmpl w:val="424E04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nsid w:val="63D40A0F"/>
    <w:multiLevelType w:val="multilevel"/>
    <w:tmpl w:val="18CA5A36"/>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2">
    <w:nsid w:val="656A6018"/>
    <w:multiLevelType w:val="multilevel"/>
    <w:tmpl w:val="9BDA7550"/>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3">
    <w:nsid w:val="65E4321D"/>
    <w:multiLevelType w:val="multilevel"/>
    <w:tmpl w:val="9554415E"/>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64">
    <w:nsid w:val="664F2A1D"/>
    <w:multiLevelType w:val="multilevel"/>
    <w:tmpl w:val="CD2A464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65">
    <w:nsid w:val="676427CA"/>
    <w:multiLevelType w:val="multilevel"/>
    <w:tmpl w:val="3DA09370"/>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6">
    <w:nsid w:val="6ACD094A"/>
    <w:multiLevelType w:val="multilevel"/>
    <w:tmpl w:val="18F4B89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7">
    <w:nsid w:val="6B4C0930"/>
    <w:multiLevelType w:val="multilevel"/>
    <w:tmpl w:val="6A781C5C"/>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8">
    <w:nsid w:val="6BB42E99"/>
    <w:multiLevelType w:val="multilevel"/>
    <w:tmpl w:val="A42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FC4A0D"/>
    <w:multiLevelType w:val="multilevel"/>
    <w:tmpl w:val="4344EC24"/>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70">
    <w:nsid w:val="6EFE4504"/>
    <w:multiLevelType w:val="multilevel"/>
    <w:tmpl w:val="FF9A48D4"/>
    <w:lvl w:ilvl="0">
      <w:start w:val="11"/>
      <w:numFmt w:val="decimal"/>
      <w:pStyle w:val="Listanumerowana"/>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1">
    <w:nsid w:val="6FBB1875"/>
    <w:multiLevelType w:val="multilevel"/>
    <w:tmpl w:val="EB46690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2">
    <w:nsid w:val="73DB628D"/>
    <w:multiLevelType w:val="multilevel"/>
    <w:tmpl w:val="1AC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511195"/>
    <w:multiLevelType w:val="multilevel"/>
    <w:tmpl w:val="86BEC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6846AA"/>
    <w:multiLevelType w:val="multilevel"/>
    <w:tmpl w:val="51FA6F3A"/>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75">
    <w:nsid w:val="7DD119E5"/>
    <w:multiLevelType w:val="multilevel"/>
    <w:tmpl w:val="1EEC942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6">
    <w:nsid w:val="7ECD6251"/>
    <w:multiLevelType w:val="multilevel"/>
    <w:tmpl w:val="1F42B03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43"/>
  </w:num>
  <w:num w:numId="3">
    <w:abstractNumId w:val="70"/>
  </w:num>
  <w:num w:numId="4">
    <w:abstractNumId w:val="17"/>
  </w:num>
  <w:num w:numId="5">
    <w:abstractNumId w:val="74"/>
  </w:num>
  <w:num w:numId="6">
    <w:abstractNumId w:val="41"/>
  </w:num>
  <w:num w:numId="7">
    <w:abstractNumId w:val="3"/>
  </w:num>
  <w:num w:numId="8">
    <w:abstractNumId w:val="66"/>
  </w:num>
  <w:num w:numId="9">
    <w:abstractNumId w:val="44"/>
  </w:num>
  <w:num w:numId="10">
    <w:abstractNumId w:val="34"/>
  </w:num>
  <w:num w:numId="11">
    <w:abstractNumId w:val="49"/>
  </w:num>
  <w:num w:numId="12">
    <w:abstractNumId w:val="59"/>
  </w:num>
  <w:num w:numId="13">
    <w:abstractNumId w:val="55"/>
  </w:num>
  <w:num w:numId="14">
    <w:abstractNumId w:val="22"/>
  </w:num>
  <w:num w:numId="15">
    <w:abstractNumId w:val="75"/>
  </w:num>
  <w:num w:numId="16">
    <w:abstractNumId w:val="37"/>
  </w:num>
  <w:num w:numId="17">
    <w:abstractNumId w:val="8"/>
  </w:num>
  <w:num w:numId="18">
    <w:abstractNumId w:val="6"/>
  </w:num>
  <w:num w:numId="19">
    <w:abstractNumId w:val="23"/>
  </w:num>
  <w:num w:numId="20">
    <w:abstractNumId w:val="1"/>
  </w:num>
  <w:num w:numId="21">
    <w:abstractNumId w:val="33"/>
  </w:num>
  <w:num w:numId="22">
    <w:abstractNumId w:val="62"/>
  </w:num>
  <w:num w:numId="23">
    <w:abstractNumId w:val="7"/>
  </w:num>
  <w:num w:numId="24">
    <w:abstractNumId w:val="21"/>
  </w:num>
  <w:num w:numId="25">
    <w:abstractNumId w:val="58"/>
  </w:num>
  <w:num w:numId="26">
    <w:abstractNumId w:val="53"/>
  </w:num>
  <w:num w:numId="27">
    <w:abstractNumId w:val="30"/>
  </w:num>
  <w:num w:numId="28">
    <w:abstractNumId w:val="69"/>
  </w:num>
  <w:num w:numId="29">
    <w:abstractNumId w:val="61"/>
  </w:num>
  <w:num w:numId="30">
    <w:abstractNumId w:val="25"/>
  </w:num>
  <w:num w:numId="31">
    <w:abstractNumId w:val="48"/>
  </w:num>
  <w:num w:numId="32">
    <w:abstractNumId w:val="63"/>
  </w:num>
  <w:num w:numId="33">
    <w:abstractNumId w:val="12"/>
  </w:num>
  <w:num w:numId="34">
    <w:abstractNumId w:val="13"/>
  </w:num>
  <w:num w:numId="35">
    <w:abstractNumId w:val="9"/>
  </w:num>
  <w:num w:numId="36">
    <w:abstractNumId w:val="39"/>
  </w:num>
  <w:num w:numId="37">
    <w:abstractNumId w:val="71"/>
  </w:num>
  <w:num w:numId="38">
    <w:abstractNumId w:val="67"/>
  </w:num>
  <w:num w:numId="39">
    <w:abstractNumId w:val="32"/>
  </w:num>
  <w:num w:numId="40">
    <w:abstractNumId w:val="65"/>
  </w:num>
  <w:num w:numId="41">
    <w:abstractNumId w:val="24"/>
  </w:num>
  <w:num w:numId="42">
    <w:abstractNumId w:val="11"/>
  </w:num>
  <w:num w:numId="43">
    <w:abstractNumId w:val="29"/>
  </w:num>
  <w:num w:numId="44">
    <w:abstractNumId w:val="36"/>
  </w:num>
  <w:num w:numId="45">
    <w:abstractNumId w:val="46"/>
  </w:num>
  <w:num w:numId="46">
    <w:abstractNumId w:val="47"/>
  </w:num>
  <w:num w:numId="47">
    <w:abstractNumId w:val="14"/>
  </w:num>
  <w:num w:numId="48">
    <w:abstractNumId w:val="11"/>
  </w:num>
  <w:num w:numId="49">
    <w:abstractNumId w:val="23"/>
  </w:num>
  <w:num w:numId="50">
    <w:abstractNumId w:val="33"/>
  </w:num>
  <w:num w:numId="51">
    <w:abstractNumId w:val="62"/>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4"/>
  </w:num>
  <w:num w:numId="81">
    <w:abstractNumId w:val="4"/>
  </w:num>
  <w:num w:numId="82">
    <w:abstractNumId w:val="4"/>
  </w:num>
  <w:num w:numId="83">
    <w:abstractNumId w:val="4"/>
  </w:num>
  <w:num w:numId="84">
    <w:abstractNumId w:val="4"/>
  </w:num>
  <w:num w:numId="85">
    <w:abstractNumId w:val="4"/>
  </w:num>
  <w:num w:numId="86">
    <w:abstractNumId w:val="1"/>
    <w:lvlOverride w:ilvl="0">
      <w:startOverride w:val="1"/>
    </w:lvlOverride>
  </w:num>
  <w:num w:numId="87">
    <w:abstractNumId w:val="4"/>
  </w:num>
  <w:num w:numId="88">
    <w:abstractNumId w:val="29"/>
  </w:num>
  <w:num w:numId="89">
    <w:abstractNumId w:val="29"/>
  </w:num>
  <w:num w:numId="90">
    <w:abstractNumId w:val="29"/>
  </w:num>
  <w:num w:numId="91">
    <w:abstractNumId w:val="29"/>
  </w:num>
  <w:num w:numId="92">
    <w:abstractNumId w:val="29"/>
  </w:num>
  <w:num w:numId="93">
    <w:abstractNumId w:val="6"/>
  </w:num>
  <w:num w:numId="94">
    <w:abstractNumId w:val="54"/>
  </w:num>
  <w:num w:numId="95">
    <w:abstractNumId w:val="35"/>
  </w:num>
  <w:num w:numId="96">
    <w:abstractNumId w:val="38"/>
  </w:num>
  <w:num w:numId="97">
    <w:abstractNumId w:val="57"/>
  </w:num>
  <w:num w:numId="98">
    <w:abstractNumId w:val="45"/>
  </w:num>
  <w:num w:numId="99">
    <w:abstractNumId w:val="76"/>
  </w:num>
  <w:num w:numId="100">
    <w:abstractNumId w:val="52"/>
  </w:num>
  <w:num w:numId="101">
    <w:abstractNumId w:val="28"/>
  </w:num>
  <w:num w:numId="102">
    <w:abstractNumId w:val="51"/>
  </w:num>
  <w:num w:numId="103">
    <w:abstractNumId w:val="56"/>
  </w:num>
  <w:num w:numId="104">
    <w:abstractNumId w:val="26"/>
  </w:num>
  <w:num w:numId="105">
    <w:abstractNumId w:val="42"/>
  </w:num>
  <w:num w:numId="106">
    <w:abstractNumId w:val="40"/>
  </w:num>
  <w:num w:numId="107">
    <w:abstractNumId w:val="20"/>
  </w:num>
  <w:num w:numId="108">
    <w:abstractNumId w:val="2"/>
  </w:num>
  <w:num w:numId="109">
    <w:abstractNumId w:val="73"/>
  </w:num>
  <w:num w:numId="110">
    <w:abstractNumId w:val="16"/>
  </w:num>
  <w:num w:numId="111">
    <w:abstractNumId w:val="60"/>
  </w:num>
  <w:num w:numId="112">
    <w:abstractNumId w:val="50"/>
  </w:num>
  <w:num w:numId="113">
    <w:abstractNumId w:val="68"/>
  </w:num>
  <w:num w:numId="114">
    <w:abstractNumId w:val="0"/>
  </w:num>
  <w:num w:numId="115">
    <w:abstractNumId w:val="31"/>
  </w:num>
  <w:num w:numId="116">
    <w:abstractNumId w:val="10"/>
  </w:num>
  <w:num w:numId="117">
    <w:abstractNumId w:val="64"/>
  </w:num>
  <w:num w:numId="118">
    <w:abstractNumId w:val="27"/>
  </w:num>
  <w:num w:numId="119">
    <w:abstractNumId w:val="5"/>
  </w:num>
  <w:num w:numId="120">
    <w:abstractNumId w:val="72"/>
  </w:num>
  <w:num w:numId="121">
    <w:abstractNumId w:val="18"/>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a  Cichoń">
    <w15:presenceInfo w15:providerId="None" w15:userId="Aneta  Cichoń"/>
  </w15:person>
  <w15:person w15:author="Konrad Cichoń">
    <w15:presenceInfo w15:providerId="None" w15:userId="Konrad Cicho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DF7E2D"/>
    <w:rsid w:val="00017A19"/>
    <w:rsid w:val="0003478E"/>
    <w:rsid w:val="00036C75"/>
    <w:rsid w:val="00073669"/>
    <w:rsid w:val="000B38BC"/>
    <w:rsid w:val="000C1494"/>
    <w:rsid w:val="000F25E3"/>
    <w:rsid w:val="00117FA1"/>
    <w:rsid w:val="0013732D"/>
    <w:rsid w:val="00143BE8"/>
    <w:rsid w:val="00154FD8"/>
    <w:rsid w:val="00180A2E"/>
    <w:rsid w:val="001B5EC3"/>
    <w:rsid w:val="001B6008"/>
    <w:rsid w:val="001D2CE6"/>
    <w:rsid w:val="001F0730"/>
    <w:rsid w:val="002254DC"/>
    <w:rsid w:val="002355AC"/>
    <w:rsid w:val="0024158C"/>
    <w:rsid w:val="00252A67"/>
    <w:rsid w:val="0027452E"/>
    <w:rsid w:val="002C2942"/>
    <w:rsid w:val="003205C1"/>
    <w:rsid w:val="00323116"/>
    <w:rsid w:val="003503D2"/>
    <w:rsid w:val="00350AC6"/>
    <w:rsid w:val="003559DE"/>
    <w:rsid w:val="004524FA"/>
    <w:rsid w:val="00480EE3"/>
    <w:rsid w:val="00495437"/>
    <w:rsid w:val="004A6624"/>
    <w:rsid w:val="004D5F7F"/>
    <w:rsid w:val="004F5119"/>
    <w:rsid w:val="00512BE1"/>
    <w:rsid w:val="00556F6F"/>
    <w:rsid w:val="00571454"/>
    <w:rsid w:val="00593053"/>
    <w:rsid w:val="00596EC8"/>
    <w:rsid w:val="00597338"/>
    <w:rsid w:val="005D2FA7"/>
    <w:rsid w:val="00604988"/>
    <w:rsid w:val="006145C2"/>
    <w:rsid w:val="0063354E"/>
    <w:rsid w:val="00682477"/>
    <w:rsid w:val="006A4188"/>
    <w:rsid w:val="006A43EB"/>
    <w:rsid w:val="006C2A67"/>
    <w:rsid w:val="006C2DF8"/>
    <w:rsid w:val="006C4B33"/>
    <w:rsid w:val="006D497A"/>
    <w:rsid w:val="006D62C6"/>
    <w:rsid w:val="006E6342"/>
    <w:rsid w:val="00795C49"/>
    <w:rsid w:val="0079731B"/>
    <w:rsid w:val="007E1B64"/>
    <w:rsid w:val="00827590"/>
    <w:rsid w:val="00884A6D"/>
    <w:rsid w:val="00942A8E"/>
    <w:rsid w:val="00956781"/>
    <w:rsid w:val="009F29FF"/>
    <w:rsid w:val="00A22B62"/>
    <w:rsid w:val="00A30E68"/>
    <w:rsid w:val="00A51397"/>
    <w:rsid w:val="00A643C8"/>
    <w:rsid w:val="00AD7FA4"/>
    <w:rsid w:val="00AE2076"/>
    <w:rsid w:val="00AE2CB9"/>
    <w:rsid w:val="00AF1E0E"/>
    <w:rsid w:val="00AF4BCB"/>
    <w:rsid w:val="00B02A8C"/>
    <w:rsid w:val="00B469FD"/>
    <w:rsid w:val="00B75598"/>
    <w:rsid w:val="00BA4745"/>
    <w:rsid w:val="00CE7A60"/>
    <w:rsid w:val="00D14F57"/>
    <w:rsid w:val="00D352FB"/>
    <w:rsid w:val="00D357D8"/>
    <w:rsid w:val="00D75F16"/>
    <w:rsid w:val="00D775CF"/>
    <w:rsid w:val="00D86F7A"/>
    <w:rsid w:val="00DC059F"/>
    <w:rsid w:val="00DC7105"/>
    <w:rsid w:val="00DF7E2D"/>
    <w:rsid w:val="00E06D0C"/>
    <w:rsid w:val="00E07BA6"/>
    <w:rsid w:val="00E2237A"/>
    <w:rsid w:val="00E73E4A"/>
    <w:rsid w:val="00E83C40"/>
    <w:rsid w:val="00EA5D7F"/>
    <w:rsid w:val="00EA6C76"/>
    <w:rsid w:val="00EB0E00"/>
    <w:rsid w:val="00EF0481"/>
    <w:rsid w:val="00F0015A"/>
    <w:rsid w:val="00F1181E"/>
    <w:rsid w:val="00F35DA2"/>
    <w:rsid w:val="00F55B5B"/>
    <w:rsid w:val="00F66079"/>
    <w:rsid w:val="00F66EE0"/>
    <w:rsid w:val="00F97F45"/>
    <w:rsid w:val="00FC278B"/>
    <w:rsid w:val="00FC7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EC3"/>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D2EC3"/>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D2EC3"/>
    <w:rPr>
      <w:rFonts w:ascii="Arial" w:eastAsia="Calibri" w:hAnsi="Arial" w:cs="Times New Roman"/>
      <w:b/>
      <w:kern w:val="2"/>
      <w:sz w:val="32"/>
      <w:szCs w:val="20"/>
      <w:lang w:eastAsia="pl-PL"/>
    </w:rPr>
  </w:style>
  <w:style w:type="character" w:customStyle="1" w:styleId="NagwekZnak">
    <w:name w:val="Nagłówek Znak"/>
    <w:basedOn w:val="Domylnaczcionkaakapitu"/>
    <w:link w:val="Nagwek"/>
    <w:uiPriority w:val="99"/>
    <w:qFormat/>
    <w:rsid w:val="00BD2EC3"/>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uiPriority w:val="99"/>
    <w:qFormat/>
    <w:rsid w:val="00BD2EC3"/>
    <w:rPr>
      <w:rFonts w:ascii="Times New Roman" w:eastAsia="Calibri" w:hAnsi="Times New Roman" w:cs="Times New Roman"/>
      <w:sz w:val="24"/>
      <w:szCs w:val="20"/>
      <w:lang w:eastAsia="pl-PL"/>
    </w:rPr>
  </w:style>
  <w:style w:type="character" w:customStyle="1" w:styleId="Kolorowalistaakcent1Znak">
    <w:name w:val="Kolorowa lista — akcent 1 Znak"/>
    <w:link w:val="Kolorowalistaakcent11"/>
    <w:uiPriority w:val="99"/>
    <w:qFormat/>
    <w:locked/>
    <w:rsid w:val="00BD2EC3"/>
    <w:rPr>
      <w:rFonts w:ascii="Calibri" w:eastAsia="SimSun" w:hAnsi="Calibri" w:cs="Times New Roman"/>
      <w:sz w:val="20"/>
      <w:szCs w:val="20"/>
      <w:lang w:eastAsia="zh-CN"/>
    </w:rPr>
  </w:style>
  <w:style w:type="character" w:customStyle="1" w:styleId="czeinternetowe">
    <w:name w:val="Łącze internetowe"/>
    <w:uiPriority w:val="99"/>
    <w:rsid w:val="00BD2EC3"/>
    <w:rPr>
      <w:rFonts w:cs="Times New Roman"/>
      <w:color w:val="0000FF"/>
      <w:u w:val="single"/>
    </w:rPr>
  </w:style>
  <w:style w:type="character" w:customStyle="1" w:styleId="FontStyle33">
    <w:name w:val="Font Style33"/>
    <w:uiPriority w:val="99"/>
    <w:qFormat/>
    <w:rsid w:val="00BD2EC3"/>
    <w:rPr>
      <w:rFonts w:ascii="Times New Roman" w:hAnsi="Times New Roman"/>
      <w:sz w:val="22"/>
    </w:rPr>
  </w:style>
  <w:style w:type="character" w:customStyle="1" w:styleId="Odwiedzoneczeinternetowe">
    <w:name w:val="Odwiedzone łącze internetowe"/>
    <w:uiPriority w:val="99"/>
    <w:semiHidden/>
    <w:rsid w:val="00BD2EC3"/>
    <w:rPr>
      <w:rFonts w:cs="Times New Roman"/>
      <w:color w:val="954F72"/>
      <w:u w:val="single"/>
    </w:rPr>
  </w:style>
  <w:style w:type="character" w:customStyle="1" w:styleId="TekstpodstawowyZnak">
    <w:name w:val="Tekst podstawowy Znak"/>
    <w:basedOn w:val="Domylnaczcionkaakapitu"/>
    <w:link w:val="Tekstpodstawowy"/>
    <w:uiPriority w:val="99"/>
    <w:qFormat/>
    <w:rsid w:val="00BD2EC3"/>
    <w:rPr>
      <w:rFonts w:ascii="Times New Roman" w:eastAsia="Calibri" w:hAnsi="Times New Roman" w:cs="Times New Roman"/>
      <w:b/>
      <w:sz w:val="20"/>
      <w:szCs w:val="20"/>
      <w:lang w:eastAsia="pl-PL"/>
    </w:rPr>
  </w:style>
  <w:style w:type="character" w:customStyle="1" w:styleId="Listanumerowana3Znak">
    <w:name w:val="Lista numerowana 3 Znak"/>
    <w:link w:val="Listanumerowana3"/>
    <w:uiPriority w:val="99"/>
    <w:qFormat/>
    <w:locked/>
    <w:rsid w:val="00BD2EC3"/>
    <w:rPr>
      <w:rFonts w:ascii="Times" w:eastAsia="Times New Roman" w:hAnsi="Times" w:cs="Times New Roman"/>
      <w:sz w:val="20"/>
      <w:szCs w:val="20"/>
      <w:lang w:eastAsia="pl-PL"/>
    </w:rPr>
  </w:style>
  <w:style w:type="character" w:customStyle="1" w:styleId="TekstdymkaZnak">
    <w:name w:val="Tekst dymka Znak"/>
    <w:basedOn w:val="Domylnaczcionkaakapitu"/>
    <w:link w:val="Tekstdymka"/>
    <w:uiPriority w:val="99"/>
    <w:semiHidden/>
    <w:qFormat/>
    <w:rsid w:val="00BD2EC3"/>
    <w:rPr>
      <w:rFonts w:ascii="Tahoma" w:eastAsia="Calibri" w:hAnsi="Tahoma" w:cs="Times New Roman"/>
      <w:sz w:val="16"/>
      <w:szCs w:val="20"/>
      <w:lang w:eastAsia="pl-PL"/>
    </w:rPr>
  </w:style>
  <w:style w:type="character" w:styleId="Odwoaniedokomentarza">
    <w:name w:val="annotation reference"/>
    <w:uiPriority w:val="99"/>
    <w:semiHidden/>
    <w:qFormat/>
    <w:rsid w:val="00BD2EC3"/>
    <w:rPr>
      <w:rFonts w:cs="Times New Roman"/>
      <w:sz w:val="16"/>
    </w:rPr>
  </w:style>
  <w:style w:type="character" w:customStyle="1" w:styleId="TekstkomentarzaZnak">
    <w:name w:val="Tekst komentarza Znak"/>
    <w:basedOn w:val="Domylnaczcionkaakapitu"/>
    <w:link w:val="Tekstkomentarza"/>
    <w:uiPriority w:val="99"/>
    <w:qFormat/>
    <w:rsid w:val="00BD2EC3"/>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BD2EC3"/>
    <w:rPr>
      <w:rFonts w:ascii="Times New Roman" w:eastAsia="Calibri" w:hAnsi="Times New Roman" w:cs="Times New Roman"/>
      <w:b/>
      <w:sz w:val="20"/>
      <w:szCs w:val="20"/>
      <w:lang w:eastAsia="pl-PL"/>
    </w:rPr>
  </w:style>
  <w:style w:type="character" w:customStyle="1" w:styleId="alb">
    <w:name w:val="a_lb"/>
    <w:qFormat/>
    <w:rsid w:val="00BD2EC3"/>
    <w:rPr>
      <w:rFonts w:cs="Times New Roman"/>
    </w:rPr>
  </w:style>
  <w:style w:type="character" w:customStyle="1" w:styleId="TekstprzypisudolnegoZnak">
    <w:name w:val="Tekst przypisu dolnego Znak"/>
    <w:basedOn w:val="Domylnaczcionkaakapitu"/>
    <w:link w:val="Tekstprzypisudolnego"/>
    <w:uiPriority w:val="99"/>
    <w:qFormat/>
    <w:rsid w:val="00BD2EC3"/>
    <w:rPr>
      <w:rFonts w:ascii="Times New Roman" w:eastAsia="Calibri" w:hAnsi="Times New Roman" w:cs="Times New Roman"/>
      <w:sz w:val="20"/>
      <w:szCs w:val="20"/>
      <w:lang w:eastAsia="pl-PL"/>
    </w:rPr>
  </w:style>
  <w:style w:type="character" w:customStyle="1" w:styleId="Zakotwiczenieprzypisudolnego">
    <w:name w:val="Zakotwiczenie przypisu dolnego"/>
    <w:rsid w:val="00AF1E0E"/>
    <w:rPr>
      <w:rFonts w:cs="Times New Roman"/>
      <w:vertAlign w:val="superscript"/>
    </w:rPr>
  </w:style>
  <w:style w:type="character" w:customStyle="1" w:styleId="FootnoteCharacters">
    <w:name w:val="Footnote Characters"/>
    <w:uiPriority w:val="99"/>
    <w:qFormat/>
    <w:rsid w:val="00BD2EC3"/>
    <w:rPr>
      <w:rFonts w:cs="Times New Roman"/>
      <w:vertAlign w:val="superscript"/>
    </w:rPr>
  </w:style>
  <w:style w:type="character" w:customStyle="1" w:styleId="ZwykytekstZnak">
    <w:name w:val="Zwykły tekst Znak"/>
    <w:basedOn w:val="Domylnaczcionkaakapitu"/>
    <w:link w:val="Zwykytekst"/>
    <w:qFormat/>
    <w:rsid w:val="00BD2EC3"/>
    <w:rPr>
      <w:rFonts w:ascii="Courier New" w:eastAsia="MS Mincho" w:hAnsi="Courier New" w:cs="Times New Roman"/>
      <w:sz w:val="20"/>
      <w:szCs w:val="20"/>
      <w:lang w:eastAsia="pl-PL"/>
    </w:rPr>
  </w:style>
  <w:style w:type="character" w:customStyle="1" w:styleId="TytuZnak">
    <w:name w:val="Tytuł Znak"/>
    <w:basedOn w:val="Domylnaczcionkaakapitu"/>
    <w:link w:val="Tytu"/>
    <w:uiPriority w:val="99"/>
    <w:qFormat/>
    <w:rsid w:val="00BD2EC3"/>
    <w:rPr>
      <w:rFonts w:ascii="Calibri Light" w:eastAsia="Calibri" w:hAnsi="Calibri Light" w:cs="Times New Roman"/>
      <w:spacing w:val="-10"/>
      <w:kern w:val="2"/>
      <w:sz w:val="56"/>
      <w:szCs w:val="20"/>
      <w:lang w:eastAsia="pl-PL"/>
    </w:rPr>
  </w:style>
  <w:style w:type="character" w:customStyle="1" w:styleId="Teksttreci">
    <w:name w:val="Tekst treści_"/>
    <w:link w:val="Teksttreci0"/>
    <w:uiPriority w:val="99"/>
    <w:qFormat/>
    <w:locked/>
    <w:rsid w:val="00BD2EC3"/>
    <w:rPr>
      <w:sz w:val="19"/>
      <w:shd w:val="clear" w:color="auto" w:fill="FFFFFF"/>
    </w:rPr>
  </w:style>
  <w:style w:type="character" w:customStyle="1" w:styleId="TeksttreciPogrubienie6">
    <w:name w:val="Tekst treści + Pogrubienie6"/>
    <w:uiPriority w:val="99"/>
    <w:qFormat/>
    <w:rsid w:val="00BD2EC3"/>
    <w:rPr>
      <w:b/>
      <w:spacing w:val="0"/>
      <w:sz w:val="19"/>
      <w:shd w:val="clear" w:color="auto" w:fill="FFFFFF"/>
    </w:rPr>
  </w:style>
  <w:style w:type="character" w:customStyle="1" w:styleId="Teksttreci0">
    <w:name w:val="Tekst treści"/>
    <w:link w:val="Teksttreci"/>
    <w:uiPriority w:val="99"/>
    <w:qFormat/>
    <w:rsid w:val="00BD2EC3"/>
    <w:rPr>
      <w:rFonts w:ascii="Arial Unicode MS" w:eastAsia="Arial Unicode MS" w:hAnsi="Arial Unicode MS"/>
      <w:spacing w:val="0"/>
      <w:sz w:val="19"/>
      <w:shd w:val="clear" w:color="auto" w:fill="FFFFFF"/>
    </w:rPr>
  </w:style>
  <w:style w:type="character" w:customStyle="1" w:styleId="h2">
    <w:name w:val="h2"/>
    <w:uiPriority w:val="99"/>
    <w:qFormat/>
    <w:rsid w:val="00BD2EC3"/>
    <w:rPr>
      <w:rFonts w:cs="Times New Roman"/>
    </w:rPr>
  </w:style>
  <w:style w:type="character" w:customStyle="1" w:styleId="TekstprzypisukocowegoZnak">
    <w:name w:val="Tekst przypisu końcowego Znak"/>
    <w:basedOn w:val="Domylnaczcionkaakapitu"/>
    <w:link w:val="Tekstprzypisukocowego"/>
    <w:uiPriority w:val="99"/>
    <w:semiHidden/>
    <w:qFormat/>
    <w:rsid w:val="00BD2EC3"/>
    <w:rPr>
      <w:rFonts w:ascii="Times New Roman" w:eastAsia="Calibri" w:hAnsi="Times New Roman" w:cs="Times New Roman"/>
      <w:sz w:val="20"/>
      <w:szCs w:val="20"/>
      <w:lang w:eastAsia="pl-PL"/>
    </w:rPr>
  </w:style>
  <w:style w:type="character" w:customStyle="1" w:styleId="Zakotwiczenieprzypisukocowego">
    <w:name w:val="Zakotwiczenie przypisu końcowego"/>
    <w:rsid w:val="00AF1E0E"/>
    <w:rPr>
      <w:rFonts w:cs="Times New Roman"/>
      <w:vertAlign w:val="superscript"/>
    </w:rPr>
  </w:style>
  <w:style w:type="character" w:customStyle="1" w:styleId="EndnoteCharacters">
    <w:name w:val="Endnote Characters"/>
    <w:uiPriority w:val="99"/>
    <w:semiHidden/>
    <w:qFormat/>
    <w:rsid w:val="00BD2EC3"/>
    <w:rPr>
      <w:rFonts w:cs="Times New Roman"/>
      <w:vertAlign w:val="superscript"/>
    </w:rPr>
  </w:style>
  <w:style w:type="character" w:styleId="Pogrubienie">
    <w:name w:val="Strong"/>
    <w:qFormat/>
    <w:rsid w:val="00BD2EC3"/>
    <w:rPr>
      <w:rFonts w:cs="Times New Roman"/>
      <w:b/>
    </w:rPr>
  </w:style>
  <w:style w:type="character" w:customStyle="1" w:styleId="Tekstpodstawowy2Znak">
    <w:name w:val="Tekst podstawowy 2 Znak"/>
    <w:basedOn w:val="Domylnaczcionkaakapitu"/>
    <w:link w:val="Tekstpodstawowy2"/>
    <w:uiPriority w:val="99"/>
    <w:semiHidden/>
    <w:qFormat/>
    <w:rsid w:val="00BD2EC3"/>
    <w:rPr>
      <w:rFonts w:ascii="Times New Roman" w:eastAsia="Calibri" w:hAnsi="Times New Roman" w:cs="Times New Roman"/>
      <w:sz w:val="24"/>
      <w:szCs w:val="24"/>
      <w:lang w:eastAsia="pl-PL"/>
    </w:rPr>
  </w:style>
  <w:style w:type="character" w:customStyle="1" w:styleId="m5968006951817061090size">
    <w:name w:val="m5968006951817061090size"/>
    <w:uiPriority w:val="99"/>
    <w:qFormat/>
    <w:rsid w:val="00BD2EC3"/>
    <w:rPr>
      <w:rFonts w:cs="Times New Roman"/>
    </w:rPr>
  </w:style>
  <w:style w:type="character" w:customStyle="1" w:styleId="m5968006951817061090font">
    <w:name w:val="m5968006951817061090font"/>
    <w:uiPriority w:val="99"/>
    <w:qFormat/>
    <w:rsid w:val="00BD2EC3"/>
    <w:rPr>
      <w:rFonts w:cs="Times New Roman"/>
    </w:rPr>
  </w:style>
  <w:style w:type="character" w:customStyle="1" w:styleId="PodtytuZnak">
    <w:name w:val="Podtytuł Znak"/>
    <w:basedOn w:val="Domylnaczcionkaakapitu"/>
    <w:link w:val="Podtytu"/>
    <w:uiPriority w:val="11"/>
    <w:qFormat/>
    <w:rsid w:val="00BD2EC3"/>
    <w:rPr>
      <w:rFonts w:ascii="Cambria" w:eastAsia="Times New Roman" w:hAnsi="Cambria" w:cs="Times New Roman"/>
      <w:sz w:val="24"/>
      <w:szCs w:val="24"/>
      <w:lang w:eastAsia="pl-PL"/>
    </w:rPr>
  </w:style>
  <w:style w:type="character" w:customStyle="1" w:styleId="BezodstpwZnak">
    <w:name w:val="Bez odstępów Znak"/>
    <w:link w:val="Bezodstpw"/>
    <w:uiPriority w:val="99"/>
    <w:qFormat/>
    <w:locked/>
    <w:rsid w:val="00BD2EC3"/>
    <w:rPr>
      <w:rFonts w:ascii="Calibri" w:eastAsia="Times New Roman" w:hAnsi="Calibri" w:cs="Times New Roman"/>
      <w:lang w:eastAsia="pl-PL"/>
    </w:rPr>
  </w:style>
  <w:style w:type="character" w:customStyle="1" w:styleId="apple-converted-space">
    <w:name w:val="apple-converted-space"/>
    <w:basedOn w:val="Domylnaczcionkaakapitu"/>
    <w:qFormat/>
    <w:rsid w:val="00BD2EC3"/>
  </w:style>
  <w:style w:type="character" w:customStyle="1" w:styleId="apple-tab-span">
    <w:name w:val="apple-tab-span"/>
    <w:basedOn w:val="Domylnaczcionkaakapitu"/>
    <w:qFormat/>
    <w:rsid w:val="00BD2EC3"/>
  </w:style>
  <w:style w:type="character" w:customStyle="1" w:styleId="s1">
    <w:name w:val="s1"/>
    <w:basedOn w:val="Domylnaczcionkaakapitu"/>
    <w:qFormat/>
    <w:rsid w:val="00BD2EC3"/>
    <w:rPr>
      <w:u w:val="single"/>
    </w:rPr>
  </w:style>
  <w:style w:type="character" w:customStyle="1" w:styleId="Nierozpoznanawzmianka1">
    <w:name w:val="Nierozpoznana wzmianka1"/>
    <w:basedOn w:val="Domylnaczcionkaakapitu"/>
    <w:uiPriority w:val="99"/>
    <w:qFormat/>
    <w:rsid w:val="00BD2EC3"/>
    <w:rPr>
      <w:color w:val="605E5C"/>
      <w:shd w:val="clear" w:color="auto" w:fill="E1DFDD"/>
    </w:rPr>
  </w:style>
  <w:style w:type="character" w:customStyle="1" w:styleId="Nierozpoznanawzmianka2">
    <w:name w:val="Nierozpoznana wzmianka2"/>
    <w:basedOn w:val="Domylnaczcionkaakapitu"/>
    <w:uiPriority w:val="99"/>
    <w:qFormat/>
    <w:rsid w:val="00BD2EC3"/>
    <w:rPr>
      <w:color w:val="605E5C"/>
      <w:shd w:val="clear" w:color="auto" w:fill="E1DFDD"/>
    </w:rPr>
  </w:style>
  <w:style w:type="character" w:customStyle="1" w:styleId="Wyrnienie">
    <w:name w:val="Wyróżnienie"/>
    <w:basedOn w:val="Domylnaczcionkaakapitu"/>
    <w:uiPriority w:val="20"/>
    <w:qFormat/>
    <w:rsid w:val="00BD2EC3"/>
    <w:rPr>
      <w:i/>
      <w:iCs/>
    </w:rPr>
  </w:style>
  <w:style w:type="character" w:customStyle="1" w:styleId="Nierozpoznanawzmianka3">
    <w:name w:val="Nierozpoznana wzmianka3"/>
    <w:basedOn w:val="Domylnaczcionkaakapitu"/>
    <w:uiPriority w:val="99"/>
    <w:semiHidden/>
    <w:unhideWhenUsed/>
    <w:qFormat/>
    <w:rsid w:val="00BD2EC3"/>
    <w:rPr>
      <w:color w:val="605E5C"/>
      <w:shd w:val="clear" w:color="auto" w:fill="E1DFDD"/>
    </w:rPr>
  </w:style>
  <w:style w:type="character" w:customStyle="1" w:styleId="ListParagraphChar">
    <w:name w:val="List Paragraph Char"/>
    <w:qFormat/>
    <w:locked/>
    <w:rsid w:val="00BD2EC3"/>
    <w:rPr>
      <w:lang w:eastAsia="en-US"/>
    </w:rPr>
  </w:style>
  <w:style w:type="character" w:customStyle="1" w:styleId="Domylnaczcionkaakapitu1">
    <w:name w:val="Domyślna czcionka akapitu1"/>
    <w:qFormat/>
    <w:rsid w:val="00BD2EC3"/>
  </w:style>
  <w:style w:type="character" w:customStyle="1" w:styleId="Domylnaczcionkaakapitu2">
    <w:name w:val="Domyślna czcionka akapitu2"/>
    <w:qFormat/>
    <w:rsid w:val="00BD2EC3"/>
  </w:style>
  <w:style w:type="character" w:customStyle="1" w:styleId="fn-ref">
    <w:name w:val="fn-ref"/>
    <w:basedOn w:val="Domylnaczcionkaakapitu"/>
    <w:qFormat/>
    <w:rsid w:val="00BD2EC3"/>
  </w:style>
  <w:style w:type="character" w:customStyle="1" w:styleId="alb-s">
    <w:name w:val="a_lb-s"/>
    <w:basedOn w:val="Domylnaczcionkaakapitu"/>
    <w:qFormat/>
    <w:rsid w:val="00BD2EC3"/>
  </w:style>
  <w:style w:type="character" w:customStyle="1" w:styleId="Nierozpoznanawzmianka4">
    <w:name w:val="Nierozpoznana wzmianka4"/>
    <w:basedOn w:val="Domylnaczcionkaakapitu"/>
    <w:uiPriority w:val="99"/>
    <w:qFormat/>
    <w:rsid w:val="00BD2EC3"/>
    <w:rPr>
      <w:color w:val="605E5C"/>
      <w:shd w:val="clear" w:color="auto" w:fill="E1DFDD"/>
    </w:rPr>
  </w:style>
  <w:style w:type="character" w:customStyle="1" w:styleId="UnresolvedMention">
    <w:name w:val="Unresolved Mention"/>
    <w:basedOn w:val="Domylnaczcionkaakapitu"/>
    <w:uiPriority w:val="99"/>
    <w:semiHidden/>
    <w:unhideWhenUsed/>
    <w:qFormat/>
    <w:rsid w:val="000378F5"/>
    <w:rPr>
      <w:color w:val="605E5C"/>
      <w:shd w:val="clear" w:color="auto" w:fill="E1DFDD"/>
    </w:rPr>
  </w:style>
  <w:style w:type="character" w:customStyle="1" w:styleId="Znakiprzypiswdolnych">
    <w:name w:val="Znaki przypisów dolnych"/>
    <w:qFormat/>
    <w:rsid w:val="00AF1E0E"/>
  </w:style>
  <w:style w:type="character" w:customStyle="1" w:styleId="Znakiprzypiswkocowych">
    <w:name w:val="Znaki przypisów końcowych"/>
    <w:qFormat/>
    <w:rsid w:val="00AF1E0E"/>
  </w:style>
  <w:style w:type="paragraph" w:styleId="Nagwek">
    <w:name w:val="header"/>
    <w:basedOn w:val="Normalny"/>
    <w:next w:val="Tekstpodstawowy"/>
    <w:link w:val="NagwekZnak"/>
    <w:uiPriority w:val="99"/>
    <w:rsid w:val="00BD2EC3"/>
    <w:pPr>
      <w:tabs>
        <w:tab w:val="center" w:pos="4536"/>
        <w:tab w:val="right" w:pos="9072"/>
      </w:tabs>
    </w:pPr>
    <w:rPr>
      <w:rFonts w:eastAsia="Calibri"/>
      <w:szCs w:val="20"/>
    </w:rPr>
  </w:style>
  <w:style w:type="paragraph" w:styleId="Tekstpodstawowy">
    <w:name w:val="Body Text"/>
    <w:basedOn w:val="Normalny"/>
    <w:link w:val="TekstpodstawowyZnak"/>
    <w:uiPriority w:val="99"/>
    <w:rsid w:val="00BD2EC3"/>
    <w:rPr>
      <w:rFonts w:eastAsia="Calibri"/>
      <w:b/>
      <w:sz w:val="20"/>
      <w:szCs w:val="20"/>
    </w:rPr>
  </w:style>
  <w:style w:type="paragraph" w:styleId="Lista">
    <w:name w:val="List"/>
    <w:basedOn w:val="Normalny"/>
    <w:uiPriority w:val="99"/>
    <w:semiHidden/>
    <w:unhideWhenUsed/>
    <w:rsid w:val="00BD2EC3"/>
    <w:pPr>
      <w:ind w:left="283" w:hanging="283"/>
      <w:contextualSpacing/>
    </w:pPr>
  </w:style>
  <w:style w:type="paragraph" w:styleId="Legenda">
    <w:name w:val="caption"/>
    <w:basedOn w:val="Normalny"/>
    <w:qFormat/>
    <w:rsid w:val="00AF1E0E"/>
    <w:pPr>
      <w:suppressLineNumbers/>
      <w:spacing w:before="120" w:after="120"/>
    </w:pPr>
    <w:rPr>
      <w:rFonts w:cs="Arial"/>
      <w:i/>
      <w:iCs/>
    </w:rPr>
  </w:style>
  <w:style w:type="paragraph" w:customStyle="1" w:styleId="Indeks">
    <w:name w:val="Indeks"/>
    <w:basedOn w:val="Normalny"/>
    <w:qFormat/>
    <w:rsid w:val="00AF1E0E"/>
    <w:pPr>
      <w:suppressLineNumbers/>
    </w:pPr>
    <w:rPr>
      <w:rFonts w:cs="Arial"/>
    </w:rPr>
  </w:style>
  <w:style w:type="paragraph" w:customStyle="1" w:styleId="Gwkaistopka">
    <w:name w:val="Główka i stopka"/>
    <w:basedOn w:val="Normalny"/>
    <w:qFormat/>
    <w:rsid w:val="00AF1E0E"/>
  </w:style>
  <w:style w:type="paragraph" w:styleId="Stopka">
    <w:name w:val="footer"/>
    <w:basedOn w:val="Normalny"/>
    <w:link w:val="StopkaZnak"/>
    <w:uiPriority w:val="99"/>
    <w:rsid w:val="00BD2EC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BD2EC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BD2EC3"/>
    <w:rPr>
      <w:rFonts w:ascii="Times New Roman" w:eastAsia="Calibri" w:hAnsi="Times New Roman" w:cs="Times New Roman"/>
      <w:color w:val="000000"/>
      <w:sz w:val="24"/>
      <w:szCs w:val="24"/>
    </w:rPr>
  </w:style>
  <w:style w:type="paragraph" w:styleId="Bezodstpw">
    <w:name w:val="No Spacing"/>
    <w:link w:val="BezodstpwZnak"/>
    <w:uiPriority w:val="99"/>
    <w:qFormat/>
    <w:rsid w:val="00BD2EC3"/>
    <w:rPr>
      <w:rFonts w:eastAsia="Times New Roman" w:cs="Times New Roman"/>
      <w:lang w:eastAsia="pl-PL"/>
    </w:rPr>
  </w:style>
  <w:style w:type="paragraph" w:styleId="NormalnyWeb">
    <w:name w:val="Normal (Web)"/>
    <w:basedOn w:val="Normalny"/>
    <w:uiPriority w:val="99"/>
    <w:qFormat/>
    <w:rsid w:val="00BD2EC3"/>
    <w:rPr>
      <w:rFonts w:eastAsia="Calibri"/>
    </w:rPr>
  </w:style>
  <w:style w:type="paragraph" w:customStyle="1" w:styleId="Teksttreci2">
    <w:name w:val="Tekst treści (2)"/>
    <w:basedOn w:val="Normalny"/>
    <w:uiPriority w:val="99"/>
    <w:qFormat/>
    <w:rsid w:val="00BD2EC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BD2EC3"/>
    <w:pPr>
      <w:spacing w:line="360" w:lineRule="auto"/>
      <w:ind w:left="284" w:hanging="284"/>
    </w:pPr>
    <w:rPr>
      <w:szCs w:val="20"/>
    </w:rPr>
  </w:style>
  <w:style w:type="paragraph" w:customStyle="1" w:styleId="Teksttreci5">
    <w:name w:val="Tekst treści (5)"/>
    <w:basedOn w:val="Normalny"/>
    <w:uiPriority w:val="99"/>
    <w:qFormat/>
    <w:rsid w:val="00BD2EC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BD2EC3"/>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BD2EC3"/>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BD2EC3"/>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BD2EC3"/>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BD2EC3"/>
    <w:pPr>
      <w:numPr>
        <w:numId w:val="5"/>
      </w:numPr>
      <w:ind w:left="2552" w:hanging="851"/>
    </w:pPr>
  </w:style>
  <w:style w:type="paragraph" w:styleId="Listanumerowana5">
    <w:name w:val="List Number 5"/>
    <w:basedOn w:val="Normalny"/>
    <w:qFormat/>
    <w:rsid w:val="00BD2EC3"/>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BD2EC3"/>
    <w:rPr>
      <w:rFonts w:ascii="Tahoma" w:eastAsia="Calibri" w:hAnsi="Tahoma"/>
      <w:sz w:val="16"/>
      <w:szCs w:val="20"/>
    </w:rPr>
  </w:style>
  <w:style w:type="paragraph" w:styleId="Tekstkomentarza">
    <w:name w:val="annotation text"/>
    <w:basedOn w:val="Normalny"/>
    <w:link w:val="TekstkomentarzaZnak"/>
    <w:uiPriority w:val="99"/>
    <w:qFormat/>
    <w:rsid w:val="00BD2EC3"/>
    <w:rPr>
      <w:rFonts w:eastAsia="Calibri"/>
      <w:sz w:val="20"/>
      <w:szCs w:val="20"/>
    </w:rPr>
  </w:style>
  <w:style w:type="paragraph" w:styleId="Tematkomentarza">
    <w:name w:val="annotation subject"/>
    <w:basedOn w:val="Tekstkomentarza"/>
    <w:next w:val="Tekstkomentarza"/>
    <w:link w:val="TematkomentarzaZnak"/>
    <w:uiPriority w:val="99"/>
    <w:semiHidden/>
    <w:qFormat/>
    <w:rsid w:val="00BD2EC3"/>
    <w:rPr>
      <w:b/>
    </w:rPr>
  </w:style>
  <w:style w:type="paragraph" w:customStyle="1" w:styleId="normaltableau">
    <w:name w:val="normal_tableau"/>
    <w:basedOn w:val="Normalny"/>
    <w:uiPriority w:val="99"/>
    <w:qFormat/>
    <w:rsid w:val="00BD2EC3"/>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BD2EC3"/>
    <w:rPr>
      <w:rFonts w:eastAsia="Calibri"/>
      <w:sz w:val="20"/>
      <w:szCs w:val="20"/>
    </w:rPr>
  </w:style>
  <w:style w:type="paragraph" w:styleId="Zwykytekst">
    <w:name w:val="Plain Text"/>
    <w:basedOn w:val="Normalny"/>
    <w:link w:val="ZwykytekstZnak"/>
    <w:qFormat/>
    <w:rsid w:val="00BD2EC3"/>
    <w:rPr>
      <w:rFonts w:ascii="Courier New" w:eastAsia="MS Mincho" w:hAnsi="Courier New"/>
      <w:sz w:val="20"/>
      <w:szCs w:val="20"/>
    </w:rPr>
  </w:style>
  <w:style w:type="paragraph" w:customStyle="1" w:styleId="Standard">
    <w:name w:val="Standard"/>
    <w:qFormat/>
    <w:rsid w:val="00BD2EC3"/>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BD2EC3"/>
    <w:pPr>
      <w:widowControl w:val="0"/>
      <w:ind w:left="3686" w:hanging="1843"/>
      <w:jc w:val="both"/>
    </w:pPr>
    <w:rPr>
      <w:szCs w:val="20"/>
    </w:rPr>
  </w:style>
  <w:style w:type="paragraph" w:styleId="Tytu">
    <w:name w:val="Title"/>
    <w:basedOn w:val="Normalny"/>
    <w:next w:val="Normalny"/>
    <w:link w:val="TytuZnak"/>
    <w:uiPriority w:val="99"/>
    <w:qFormat/>
    <w:rsid w:val="00BD2EC3"/>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BD2EC3"/>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styleId="Tekstprzypisukocowego">
    <w:name w:val="endnote text"/>
    <w:basedOn w:val="Normalny"/>
    <w:link w:val="TekstprzypisukocowegoZnak"/>
    <w:uiPriority w:val="99"/>
    <w:semiHidden/>
    <w:rsid w:val="00BD2EC3"/>
    <w:rPr>
      <w:rFonts w:eastAsia="Calibri"/>
      <w:sz w:val="20"/>
      <w:szCs w:val="20"/>
    </w:rPr>
  </w:style>
  <w:style w:type="paragraph" w:customStyle="1" w:styleId="text-justify">
    <w:name w:val="text-justify"/>
    <w:basedOn w:val="Normalny"/>
    <w:qFormat/>
    <w:rsid w:val="00BD2EC3"/>
    <w:pPr>
      <w:spacing w:beforeAutospacing="1" w:afterAutospacing="1"/>
    </w:pPr>
  </w:style>
  <w:style w:type="paragraph" w:customStyle="1" w:styleId="Kolorowecieniowanieakcent11">
    <w:name w:val="Kolorowe cieniowanie — akcent 11"/>
    <w:uiPriority w:val="99"/>
    <w:semiHidden/>
    <w:qFormat/>
    <w:rsid w:val="00BD2E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2EC3"/>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BD2EC3"/>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BD2EC3"/>
    <w:pPr>
      <w:spacing w:beforeAutospacing="1" w:afterAutospacing="1"/>
    </w:pPr>
    <w:rPr>
      <w:rFonts w:eastAsia="Calibri"/>
    </w:rPr>
  </w:style>
  <w:style w:type="paragraph" w:styleId="Podtytu">
    <w:name w:val="Subtitle"/>
    <w:basedOn w:val="Normalny"/>
    <w:next w:val="Normalny"/>
    <w:link w:val="PodtytuZnak"/>
    <w:uiPriority w:val="11"/>
    <w:qFormat/>
    <w:rsid w:val="00BD2EC3"/>
    <w:pPr>
      <w:spacing w:after="60"/>
      <w:jc w:val="center"/>
      <w:outlineLvl w:val="1"/>
    </w:pPr>
    <w:rPr>
      <w:rFonts w:ascii="Cambria" w:hAnsi="Cambria"/>
    </w:rPr>
  </w:style>
  <w:style w:type="paragraph" w:customStyle="1" w:styleId="ox-b171701408-msonormal">
    <w:name w:val="ox-b171701408-msonormal"/>
    <w:basedOn w:val="Normalny"/>
    <w:qFormat/>
    <w:rsid w:val="00BD2EC3"/>
    <w:pPr>
      <w:spacing w:beforeAutospacing="1" w:afterAutospacing="1"/>
    </w:pPr>
    <w:rPr>
      <w:rFonts w:eastAsia="Calibri"/>
    </w:rPr>
  </w:style>
  <w:style w:type="paragraph" w:customStyle="1" w:styleId="p1">
    <w:name w:val="p1"/>
    <w:basedOn w:val="Normalny"/>
    <w:qFormat/>
    <w:rsid w:val="00BD2EC3"/>
    <w:rPr>
      <w:rFonts w:ascii="Helvetica" w:eastAsia="Calibri" w:hAnsi="Helvetica"/>
      <w:sz w:val="15"/>
      <w:szCs w:val="15"/>
    </w:rPr>
  </w:style>
  <w:style w:type="paragraph" w:customStyle="1" w:styleId="p3">
    <w:name w:val="p3"/>
    <w:basedOn w:val="Normalny"/>
    <w:qFormat/>
    <w:rsid w:val="00BD2EC3"/>
    <w:pPr>
      <w:jc w:val="both"/>
    </w:pPr>
    <w:rPr>
      <w:rFonts w:ascii="Helvetica Neue" w:eastAsia="Calibri" w:hAnsi="Helvetica Neue"/>
      <w:color w:val="454545"/>
      <w:sz w:val="18"/>
      <w:szCs w:val="18"/>
    </w:rPr>
  </w:style>
  <w:style w:type="paragraph" w:customStyle="1" w:styleId="p2">
    <w:name w:val="p2"/>
    <w:basedOn w:val="Normalny"/>
    <w:qFormat/>
    <w:rsid w:val="00BD2EC3"/>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BD2EC3"/>
    <w:pPr>
      <w:spacing w:beforeAutospacing="1" w:afterAutospacing="1"/>
    </w:pPr>
    <w:rPr>
      <w:rFonts w:eastAsiaTheme="minorHAnsi"/>
    </w:rPr>
  </w:style>
  <w:style w:type="paragraph" w:styleId="Poprawka">
    <w:name w:val="Revision"/>
    <w:uiPriority w:val="99"/>
    <w:semiHidden/>
    <w:qFormat/>
    <w:rsid w:val="00BD2EC3"/>
    <w:rPr>
      <w:rFonts w:ascii="Times New Roman" w:eastAsia="Times New Roman" w:hAnsi="Times New Roman" w:cs="Times New Roman"/>
      <w:sz w:val="24"/>
      <w:szCs w:val="24"/>
      <w:lang w:eastAsia="pl-PL"/>
    </w:rPr>
  </w:style>
  <w:style w:type="paragraph" w:customStyle="1" w:styleId="Tekstpodstawowy1">
    <w:name w:val="Tekst podstawowy1"/>
    <w:basedOn w:val="Normalny"/>
    <w:uiPriority w:val="99"/>
    <w:semiHidden/>
    <w:qFormat/>
    <w:rsid w:val="00BD2EC3"/>
    <w:pPr>
      <w:jc w:val="both"/>
    </w:pPr>
    <w:rPr>
      <w:rFonts w:ascii="Calibri" w:eastAsia="Calibri" w:hAnsi="Calibri"/>
      <w:sz w:val="20"/>
      <w:szCs w:val="20"/>
    </w:rPr>
  </w:style>
  <w:style w:type="paragraph" w:customStyle="1" w:styleId="Normalny1">
    <w:name w:val="Normalny1"/>
    <w:qFormat/>
    <w:rsid w:val="00BD2EC3"/>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BD2EC3"/>
    <w:pPr>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AF1E0E"/>
  </w:style>
  <w:style w:type="numbering" w:customStyle="1" w:styleId="Zaimportowanystyl40">
    <w:name w:val="Zaimportowany styl 4.0"/>
    <w:qFormat/>
    <w:rsid w:val="00BD2EC3"/>
  </w:style>
  <w:style w:type="numbering" w:customStyle="1" w:styleId="Zaimportowanystyl2">
    <w:name w:val="Zaimportowany styl 2"/>
    <w:qFormat/>
    <w:rsid w:val="00BD2EC3"/>
  </w:style>
  <w:style w:type="table" w:styleId="Tabela-Siatka">
    <w:name w:val="Table Grid"/>
    <w:basedOn w:val="Standardowy"/>
    <w:uiPriority w:val="59"/>
    <w:rsid w:val="00BD2EC3"/>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35DA2"/>
    <w:rPr>
      <w:color w:val="0563C1" w:themeColor="hyperlink"/>
      <w:u w:val="single"/>
    </w:rPr>
  </w:style>
  <w:style w:type="paragraph" w:customStyle="1" w:styleId="western">
    <w:name w:val="western"/>
    <w:basedOn w:val="Normalny"/>
    <w:rsid w:val="00495437"/>
    <w:pPr>
      <w:suppressAutoHyphens w:val="0"/>
      <w:spacing w:before="100" w:beforeAutospacing="1" w:after="100" w:afterAutospacing="1"/>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435441181">
      <w:bodyDiv w:val="1"/>
      <w:marLeft w:val="0"/>
      <w:marRight w:val="0"/>
      <w:marTop w:val="0"/>
      <w:marBottom w:val="0"/>
      <w:divBdr>
        <w:top w:val="none" w:sz="0" w:space="0" w:color="auto"/>
        <w:left w:val="none" w:sz="0" w:space="0" w:color="auto"/>
        <w:bottom w:val="none" w:sz="0" w:space="0" w:color="auto"/>
        <w:right w:val="none" w:sz="0" w:space="0" w:color="auto"/>
      </w:divBdr>
    </w:div>
    <w:div w:id="1363480496">
      <w:bodyDiv w:val="1"/>
      <w:marLeft w:val="0"/>
      <w:marRight w:val="0"/>
      <w:marTop w:val="0"/>
      <w:marBottom w:val="0"/>
      <w:divBdr>
        <w:top w:val="none" w:sz="0" w:space="0" w:color="auto"/>
        <w:left w:val="none" w:sz="0" w:space="0" w:color="auto"/>
        <w:bottom w:val="none" w:sz="0" w:space="0" w:color="auto"/>
        <w:right w:val="none" w:sz="0" w:space="0" w:color="auto"/>
      </w:divBdr>
    </w:div>
    <w:div w:id="1616253398">
      <w:bodyDiv w:val="1"/>
      <w:marLeft w:val="0"/>
      <w:marRight w:val="0"/>
      <w:marTop w:val="0"/>
      <w:marBottom w:val="0"/>
      <w:divBdr>
        <w:top w:val="none" w:sz="0" w:space="0" w:color="auto"/>
        <w:left w:val="none" w:sz="0" w:space="0" w:color="auto"/>
        <w:bottom w:val="none" w:sz="0" w:space="0" w:color="auto"/>
        <w:right w:val="none" w:sz="0" w:space="0" w:color="auto"/>
      </w:divBdr>
    </w:div>
    <w:div w:id="1858736631">
      <w:bodyDiv w:val="1"/>
      <w:marLeft w:val="0"/>
      <w:marRight w:val="0"/>
      <w:marTop w:val="0"/>
      <w:marBottom w:val="0"/>
      <w:divBdr>
        <w:top w:val="none" w:sz="0" w:space="0" w:color="auto"/>
        <w:left w:val="none" w:sz="0" w:space="0" w:color="auto"/>
        <w:bottom w:val="none" w:sz="0" w:space="0" w:color="auto"/>
        <w:right w:val="none" w:sz="0" w:space="0" w:color="auto"/>
      </w:divBdr>
    </w:div>
    <w:div w:id="194853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bip.sokolniki.akcessnet.ne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hyperlink" Target="http://www.bip.sokolniki.akcessnet.net/"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B285-9CF3-4654-82EB-209BCEB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34</Pages>
  <Words>11797</Words>
  <Characters>70783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Cichoń</dc:creator>
  <dc:description/>
  <cp:lastModifiedBy>jolantac</cp:lastModifiedBy>
  <cp:revision>51</cp:revision>
  <cp:lastPrinted>2021-07-14T07:41:00Z</cp:lastPrinted>
  <dcterms:created xsi:type="dcterms:W3CDTF">2021-04-19T20:42:00Z</dcterms:created>
  <dcterms:modified xsi:type="dcterms:W3CDTF">2021-07-14T07:47:00Z</dcterms:modified>
  <dc:language>pl-PL</dc:language>
</cp:coreProperties>
</file>