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9B" w:rsidRDefault="00BB38F6">
      <w:pPr>
        <w:pStyle w:val="Bezodstpw"/>
        <w:jc w:val="both"/>
      </w:pPr>
      <w:r>
        <w:t xml:space="preserve">                                                                                                           </w:t>
      </w:r>
      <w:r w:rsidR="00950490">
        <w:t xml:space="preserve">               Sokolniki, dnia 1</w:t>
      </w:r>
      <w:r>
        <w:t xml:space="preserve">6 grudnia 2021 r. </w:t>
      </w:r>
    </w:p>
    <w:p w:rsidR="005E6D9B" w:rsidRDefault="005E6D9B">
      <w:pPr>
        <w:pStyle w:val="Bezodstpw"/>
        <w:jc w:val="both"/>
      </w:pPr>
    </w:p>
    <w:p w:rsidR="005E6D9B" w:rsidRDefault="005E6D9B">
      <w:pPr>
        <w:pStyle w:val="Bezodstpw"/>
        <w:jc w:val="both"/>
      </w:pPr>
    </w:p>
    <w:p w:rsidR="005E6D9B" w:rsidRDefault="005E6D9B">
      <w:pPr>
        <w:pStyle w:val="Bezodstpw"/>
        <w:jc w:val="both"/>
      </w:pPr>
    </w:p>
    <w:p w:rsidR="005E6D9B" w:rsidRDefault="00BB38F6">
      <w:pPr>
        <w:pStyle w:val="Bezodstpw"/>
        <w:jc w:val="both"/>
      </w:pPr>
      <w:r>
        <w:t>Znak sprawy: RGK.271.9.2021</w:t>
      </w:r>
    </w:p>
    <w:p w:rsidR="005E6D9B" w:rsidRDefault="005E6D9B">
      <w:pPr>
        <w:pStyle w:val="Bezodstpw"/>
        <w:jc w:val="both"/>
      </w:pPr>
    </w:p>
    <w:p w:rsidR="005E6D9B" w:rsidRDefault="005E6D9B">
      <w:pPr>
        <w:pStyle w:val="Bezodstpw"/>
        <w:jc w:val="both"/>
        <w:rPr>
          <w:b/>
        </w:rPr>
      </w:pPr>
    </w:p>
    <w:p w:rsidR="005E6D9B" w:rsidRDefault="00BB38F6">
      <w:pPr>
        <w:pStyle w:val="Bezodstpw"/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</w:t>
      </w:r>
      <w:r>
        <w:rPr>
          <w:b/>
          <w:sz w:val="28"/>
          <w:szCs w:val="28"/>
        </w:rPr>
        <w:t>Z A P R O S Z E N I E</w:t>
      </w:r>
      <w:r w:rsidR="00036A75">
        <w:rPr>
          <w:b/>
          <w:sz w:val="28"/>
          <w:szCs w:val="28"/>
        </w:rPr>
        <w:t xml:space="preserve"> Nr 2</w:t>
      </w:r>
    </w:p>
    <w:p w:rsidR="005E6D9B" w:rsidRDefault="00BB38F6">
      <w:pPr>
        <w:pStyle w:val="Bezodstpw"/>
        <w:jc w:val="both"/>
        <w:rPr>
          <w:b/>
        </w:rPr>
      </w:pPr>
      <w:r>
        <w:rPr>
          <w:b/>
        </w:rPr>
        <w:t xml:space="preserve">                              do złożenia oferty o wartości szacunkowej zamówienia do 130 tys. zł.</w:t>
      </w:r>
    </w:p>
    <w:p w:rsidR="005E6D9B" w:rsidRDefault="005E6D9B">
      <w:pPr>
        <w:pStyle w:val="Bezodstpw"/>
        <w:jc w:val="both"/>
        <w:rPr>
          <w:b/>
        </w:rPr>
      </w:pPr>
    </w:p>
    <w:p w:rsidR="005E6D9B" w:rsidRDefault="005E6D9B">
      <w:pPr>
        <w:pStyle w:val="Bezodstpw"/>
        <w:jc w:val="both"/>
      </w:pPr>
    </w:p>
    <w:p w:rsidR="005E6D9B" w:rsidRDefault="005E6D9B">
      <w:pPr>
        <w:pStyle w:val="Bezodstpw"/>
        <w:jc w:val="both"/>
      </w:pPr>
    </w:p>
    <w:p w:rsidR="005E6D9B" w:rsidRDefault="00BB38F6">
      <w:pPr>
        <w:pStyle w:val="Bezodstpw"/>
        <w:numPr>
          <w:ilvl w:val="0"/>
          <w:numId w:val="1"/>
        </w:numPr>
        <w:jc w:val="both"/>
      </w:pPr>
      <w:r>
        <w:t>Zamawiający:</w:t>
      </w:r>
    </w:p>
    <w:p w:rsidR="005E6D9B" w:rsidRDefault="005E6D9B">
      <w:pPr>
        <w:pStyle w:val="Bezodstpw"/>
        <w:jc w:val="both"/>
      </w:pPr>
    </w:p>
    <w:p w:rsidR="005E6D9B" w:rsidRDefault="00BB38F6">
      <w:pPr>
        <w:pStyle w:val="Bezodstpw"/>
        <w:ind w:left="720"/>
        <w:jc w:val="both"/>
        <w:rPr>
          <w:b/>
        </w:rPr>
      </w:pPr>
      <w:r>
        <w:rPr>
          <w:b/>
        </w:rPr>
        <w:t xml:space="preserve">Gmina Sokolniki, ul. Marszałka Józefa Piłsudskiego 1, 98 – 420 Sokolniki </w:t>
      </w:r>
    </w:p>
    <w:p w:rsidR="005E6D9B" w:rsidRDefault="00BB38F6">
      <w:pPr>
        <w:pStyle w:val="Bezodstpw"/>
        <w:ind w:left="720"/>
        <w:jc w:val="both"/>
        <w:rPr>
          <w:b/>
        </w:rPr>
      </w:pPr>
      <w:r>
        <w:rPr>
          <w:b/>
        </w:rPr>
        <w:t>NIP 997 013 42 37, REGON 250855133</w:t>
      </w:r>
    </w:p>
    <w:p w:rsidR="005E6D9B" w:rsidRDefault="00F2658A">
      <w:pPr>
        <w:pStyle w:val="Bezodstpw"/>
        <w:ind w:left="720"/>
        <w:jc w:val="both"/>
        <w:rPr>
          <w:b/>
        </w:rPr>
      </w:pPr>
      <w:hyperlink r:id="rId5">
        <w:r w:rsidR="00BB38F6">
          <w:rPr>
            <w:rStyle w:val="czeinternetowe"/>
            <w:b/>
          </w:rPr>
          <w:t>www.sokolniki.pl</w:t>
        </w:r>
      </w:hyperlink>
      <w:r w:rsidR="00BB38F6">
        <w:rPr>
          <w:b/>
        </w:rPr>
        <w:t xml:space="preserve"> , zamówienia @sokolniki.pl </w:t>
      </w:r>
    </w:p>
    <w:p w:rsidR="005E6D9B" w:rsidRDefault="00BB38F6">
      <w:pPr>
        <w:pStyle w:val="Bezodstpw"/>
        <w:jc w:val="both"/>
        <w:rPr>
          <w:b/>
        </w:rPr>
      </w:pPr>
      <w:r>
        <w:rPr>
          <w:b/>
        </w:rPr>
        <w:t xml:space="preserve">               tel. 6278 46 155</w:t>
      </w:r>
    </w:p>
    <w:p w:rsidR="005E6D9B" w:rsidRDefault="005E6D9B">
      <w:pPr>
        <w:pStyle w:val="Bezodstpw"/>
        <w:jc w:val="both"/>
        <w:rPr>
          <w:b/>
        </w:rPr>
      </w:pPr>
    </w:p>
    <w:p w:rsidR="005E6D9B" w:rsidRDefault="005E6D9B">
      <w:pPr>
        <w:pStyle w:val="Bezodstpw"/>
        <w:jc w:val="both"/>
      </w:pPr>
    </w:p>
    <w:p w:rsidR="005E6D9B" w:rsidRDefault="00BB38F6">
      <w:pPr>
        <w:pStyle w:val="Bezodstpw"/>
        <w:jc w:val="both"/>
      </w:pPr>
      <w:r>
        <w:t>Postępowanie prowadzone w trybie przewidzianym dla postępowań o wartości poniżej 130 tys. złotych , dla których nie stosuje się ustawy Prawo zamówień publicznych z dnia 11 września 2019 r.</w:t>
      </w:r>
    </w:p>
    <w:p w:rsidR="005E6D9B" w:rsidRDefault="00BB38F6">
      <w:pPr>
        <w:pStyle w:val="Bezodstpw"/>
        <w:jc w:val="both"/>
      </w:pPr>
      <w:r>
        <w:t>(art. 2 ust.1 pkt. 1; Dz. U. z 2021 r., poz. 1129, ze zm.).</w:t>
      </w:r>
    </w:p>
    <w:p w:rsidR="005E6D9B" w:rsidRDefault="005E6D9B">
      <w:pPr>
        <w:pStyle w:val="Bezodstpw"/>
        <w:jc w:val="both"/>
      </w:pPr>
    </w:p>
    <w:p w:rsidR="005E6D9B" w:rsidRDefault="005E6D9B">
      <w:pPr>
        <w:pStyle w:val="Bezodstpw"/>
        <w:jc w:val="both"/>
      </w:pPr>
    </w:p>
    <w:p w:rsidR="00036A75" w:rsidRDefault="00BB38F6" w:rsidP="00036A75">
      <w:pPr>
        <w:pStyle w:val="Bezodstpw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Przedmiot zamówienia obejmuje: </w:t>
      </w:r>
    </w:p>
    <w:p w:rsidR="00036A75" w:rsidRPr="00036A75" w:rsidRDefault="00036A75" w:rsidP="00036A75">
      <w:pPr>
        <w:pStyle w:val="Bezodstpw"/>
        <w:ind w:left="720"/>
        <w:jc w:val="both"/>
        <w:rPr>
          <w:b/>
        </w:rPr>
      </w:pPr>
    </w:p>
    <w:p w:rsidR="00036A75" w:rsidRDefault="00036A75" w:rsidP="00036A75">
      <w:pPr>
        <w:rPr>
          <w:rFonts w:cs="Calibri"/>
        </w:rPr>
      </w:pPr>
      <w:r>
        <w:rPr>
          <w:rFonts w:ascii="Calibri" w:hAnsi="Calibri" w:cs="Calibri"/>
        </w:rPr>
        <w:t>Obsługa bankowa budżetu Gminy Sokolniki oraz Gminnego Ośrodka Pomocy Społecznej w Sokolnikach w trakcie realizacji zamówienia polegająca na:</w:t>
      </w:r>
    </w:p>
    <w:p w:rsidR="00036A75" w:rsidRDefault="00036A75" w:rsidP="00036A75">
      <w:pPr>
        <w:rPr>
          <w:rFonts w:cs="Calibri"/>
        </w:rPr>
      </w:pPr>
      <w:r>
        <w:rPr>
          <w:rFonts w:ascii="Calibri" w:hAnsi="Calibri" w:cs="Calibri"/>
        </w:rPr>
        <w:t>1. Otwarciu i prowadzeniu 17 rachunków bankowych ( w tym trzy rachunki związane z VAT dla płatności podzielonych) oraz dodatkowo szacunkowo 10 rachunków w trakcie trwania umowy:</w:t>
      </w:r>
    </w:p>
    <w:p w:rsidR="00036A75" w:rsidRDefault="00036A75" w:rsidP="00036A75">
      <w:pPr>
        <w:rPr>
          <w:rFonts w:cs="Calibri"/>
        </w:rPr>
      </w:pPr>
      <w:r>
        <w:rPr>
          <w:rFonts w:ascii="Calibri" w:hAnsi="Calibri" w:cs="Calibri"/>
        </w:rPr>
        <w:t>Urząd Gminy Sokolniki:</w:t>
      </w:r>
    </w:p>
    <w:p w:rsidR="00036A75" w:rsidRDefault="00036A75" w:rsidP="00036A75">
      <w:pPr>
        <w:pStyle w:val="Akapitzlist"/>
        <w:numPr>
          <w:ilvl w:val="0"/>
          <w:numId w:val="21"/>
        </w:numPr>
        <w:rPr>
          <w:rFonts w:cs="Calibri"/>
        </w:rPr>
      </w:pPr>
      <w:r>
        <w:rPr>
          <w:rFonts w:cs="Calibri"/>
        </w:rPr>
        <w:t>Rachunek bieżący budżetu Gminy – organ</w:t>
      </w:r>
    </w:p>
    <w:p w:rsidR="00036A75" w:rsidRDefault="00036A75" w:rsidP="00036A75">
      <w:pPr>
        <w:pStyle w:val="Akapitzlist"/>
        <w:numPr>
          <w:ilvl w:val="0"/>
          <w:numId w:val="21"/>
        </w:numPr>
        <w:rPr>
          <w:rFonts w:cs="Calibri"/>
        </w:rPr>
      </w:pPr>
      <w:r>
        <w:rPr>
          <w:rFonts w:cs="Calibri"/>
        </w:rPr>
        <w:t>Rachunek bieżący budżetu Gminy – dochody Urzędu Gminy</w:t>
      </w:r>
    </w:p>
    <w:p w:rsidR="00036A75" w:rsidRDefault="00036A75" w:rsidP="00036A75">
      <w:pPr>
        <w:pStyle w:val="Akapitzlist"/>
        <w:numPr>
          <w:ilvl w:val="0"/>
          <w:numId w:val="21"/>
        </w:numPr>
        <w:rPr>
          <w:rFonts w:cs="Calibri"/>
        </w:rPr>
      </w:pPr>
      <w:r>
        <w:rPr>
          <w:rFonts w:cs="Calibri"/>
        </w:rPr>
        <w:t>Rachunek bieżący budżetu Gminy – wydatki Urzędu Gminy</w:t>
      </w:r>
    </w:p>
    <w:p w:rsidR="00036A75" w:rsidRDefault="00036A75" w:rsidP="00036A75">
      <w:pPr>
        <w:pStyle w:val="Akapitzlist"/>
        <w:numPr>
          <w:ilvl w:val="0"/>
          <w:numId w:val="21"/>
        </w:numPr>
        <w:rPr>
          <w:rFonts w:cs="Calibri"/>
        </w:rPr>
      </w:pPr>
      <w:r>
        <w:rPr>
          <w:rFonts w:cs="Calibri"/>
        </w:rPr>
        <w:t>Rachunek na finansowanie środków  z Funduszu Pracy</w:t>
      </w:r>
    </w:p>
    <w:p w:rsidR="00036A75" w:rsidRDefault="00036A75" w:rsidP="00036A75">
      <w:pPr>
        <w:pStyle w:val="Akapitzlist"/>
        <w:numPr>
          <w:ilvl w:val="0"/>
          <w:numId w:val="21"/>
        </w:numPr>
        <w:rPr>
          <w:rFonts w:cs="Calibri"/>
        </w:rPr>
      </w:pPr>
      <w:r>
        <w:rPr>
          <w:rFonts w:cs="Calibri"/>
        </w:rPr>
        <w:t>Rachunek do wpłat wadiów</w:t>
      </w:r>
    </w:p>
    <w:p w:rsidR="00036A75" w:rsidRDefault="00036A75" w:rsidP="00036A75">
      <w:pPr>
        <w:pStyle w:val="Akapitzlist"/>
        <w:numPr>
          <w:ilvl w:val="0"/>
          <w:numId w:val="21"/>
        </w:numPr>
        <w:rPr>
          <w:rFonts w:cs="Calibri"/>
        </w:rPr>
      </w:pPr>
      <w:r>
        <w:rPr>
          <w:rFonts w:cs="Calibri"/>
        </w:rPr>
        <w:t>Rachunek do obsługi KZP</w:t>
      </w:r>
    </w:p>
    <w:p w:rsidR="00036A75" w:rsidRDefault="00036A75" w:rsidP="00036A75">
      <w:pPr>
        <w:pStyle w:val="Akapitzlist"/>
        <w:numPr>
          <w:ilvl w:val="0"/>
          <w:numId w:val="21"/>
        </w:numPr>
        <w:rPr>
          <w:rFonts w:cs="Calibri"/>
        </w:rPr>
      </w:pPr>
      <w:r>
        <w:rPr>
          <w:rFonts w:cs="Calibri"/>
        </w:rPr>
        <w:t>Rachunek Zakładowego Funduszu Świadczeń Socjalnych</w:t>
      </w:r>
    </w:p>
    <w:p w:rsidR="00036A75" w:rsidRDefault="00036A75" w:rsidP="00036A75">
      <w:pPr>
        <w:pStyle w:val="Akapitzlist"/>
        <w:numPr>
          <w:ilvl w:val="0"/>
          <w:numId w:val="21"/>
        </w:numPr>
        <w:rPr>
          <w:rFonts w:cs="Calibri"/>
        </w:rPr>
      </w:pPr>
      <w:r>
        <w:rPr>
          <w:rFonts w:cs="Calibri"/>
        </w:rPr>
        <w:t>Rachunek do rozliczeń VAT</w:t>
      </w:r>
    </w:p>
    <w:p w:rsidR="00036A75" w:rsidRDefault="00036A75" w:rsidP="00036A75">
      <w:pPr>
        <w:pStyle w:val="Akapitzlist"/>
        <w:numPr>
          <w:ilvl w:val="0"/>
          <w:numId w:val="21"/>
        </w:numPr>
        <w:rPr>
          <w:rFonts w:cs="Calibri"/>
        </w:rPr>
      </w:pPr>
      <w:r>
        <w:rPr>
          <w:rFonts w:cs="Calibri"/>
        </w:rPr>
        <w:t xml:space="preserve">Rachunek do rozliczenia środków ze środków </w:t>
      </w:r>
      <w:proofErr w:type="spellStart"/>
      <w:r>
        <w:rPr>
          <w:rFonts w:cs="Calibri"/>
        </w:rPr>
        <w:t>Covidowych</w:t>
      </w:r>
      <w:proofErr w:type="spellEnd"/>
    </w:p>
    <w:p w:rsidR="00036A75" w:rsidRDefault="00036A75" w:rsidP="00036A75">
      <w:pPr>
        <w:pStyle w:val="Akapitzlist"/>
        <w:numPr>
          <w:ilvl w:val="0"/>
          <w:numId w:val="21"/>
        </w:numPr>
        <w:rPr>
          <w:rFonts w:cs="Calibri"/>
        </w:rPr>
      </w:pPr>
      <w:r>
        <w:rPr>
          <w:rFonts w:cs="Calibri"/>
        </w:rPr>
        <w:t xml:space="preserve">Rachunek do rozliczenia inwestycji dot. Kanalizacji – środki </w:t>
      </w:r>
      <w:proofErr w:type="spellStart"/>
      <w:r>
        <w:rPr>
          <w:rFonts w:cs="Calibri"/>
        </w:rPr>
        <w:t>Covidowe</w:t>
      </w:r>
      <w:proofErr w:type="spellEnd"/>
    </w:p>
    <w:p w:rsidR="00036A75" w:rsidRDefault="00036A75" w:rsidP="00036A75">
      <w:pPr>
        <w:pStyle w:val="Akapitzlist"/>
        <w:numPr>
          <w:ilvl w:val="0"/>
          <w:numId w:val="21"/>
        </w:numPr>
        <w:rPr>
          <w:rFonts w:cs="Calibri"/>
        </w:rPr>
      </w:pPr>
      <w:r>
        <w:rPr>
          <w:rFonts w:cs="Calibri"/>
        </w:rPr>
        <w:lastRenderedPageBreak/>
        <w:t>Rachunek do rozliczenia środków z inwestycji pn Laboratoria przyszłości</w:t>
      </w:r>
    </w:p>
    <w:p w:rsidR="00036A75" w:rsidRDefault="00036A75" w:rsidP="00036A75">
      <w:pPr>
        <w:pStyle w:val="Akapitzlist"/>
        <w:numPr>
          <w:ilvl w:val="0"/>
          <w:numId w:val="21"/>
        </w:numPr>
        <w:rPr>
          <w:rFonts w:cs="Calibri"/>
        </w:rPr>
      </w:pPr>
      <w:r>
        <w:rPr>
          <w:rFonts w:cs="Calibri"/>
        </w:rPr>
        <w:t xml:space="preserve">Rachunek do rozliczenia środków LGD  </w:t>
      </w:r>
    </w:p>
    <w:p w:rsidR="00036A75" w:rsidRDefault="00036A75" w:rsidP="00036A75">
      <w:pPr>
        <w:pStyle w:val="Akapitzlist"/>
        <w:numPr>
          <w:ilvl w:val="0"/>
          <w:numId w:val="21"/>
        </w:numPr>
        <w:rPr>
          <w:rFonts w:cs="Calibri"/>
        </w:rPr>
      </w:pPr>
      <w:r>
        <w:rPr>
          <w:rFonts w:cs="Calibri"/>
        </w:rPr>
        <w:t>Dwa rachunki związane z VAT dla płatności podzielonych</w:t>
      </w:r>
    </w:p>
    <w:p w:rsidR="00036A75" w:rsidRDefault="00036A75" w:rsidP="00036A75">
      <w:pPr>
        <w:rPr>
          <w:rFonts w:cs="Calibri"/>
        </w:rPr>
      </w:pPr>
    </w:p>
    <w:p w:rsidR="00036A75" w:rsidRDefault="00036A75" w:rsidP="00036A75">
      <w:pPr>
        <w:rPr>
          <w:rFonts w:cs="Calibri"/>
        </w:rPr>
      </w:pPr>
      <w:r>
        <w:rPr>
          <w:rFonts w:ascii="Calibri" w:hAnsi="Calibri" w:cs="Calibri"/>
        </w:rPr>
        <w:t>Gminny Ośrodek Pomocy Społecznej w Sokolnikach :</w:t>
      </w:r>
    </w:p>
    <w:p w:rsidR="00036A75" w:rsidRDefault="00036A75" w:rsidP="00036A75">
      <w:pPr>
        <w:pStyle w:val="Akapitzlist"/>
        <w:numPr>
          <w:ilvl w:val="0"/>
          <w:numId w:val="22"/>
        </w:numPr>
        <w:rPr>
          <w:rFonts w:cs="Calibri"/>
        </w:rPr>
      </w:pPr>
      <w:r>
        <w:rPr>
          <w:rFonts w:cs="Calibri"/>
        </w:rPr>
        <w:t>Rachunek dochodów</w:t>
      </w:r>
    </w:p>
    <w:p w:rsidR="00036A75" w:rsidRDefault="00036A75" w:rsidP="00036A75">
      <w:pPr>
        <w:pStyle w:val="Akapitzlist"/>
        <w:numPr>
          <w:ilvl w:val="0"/>
          <w:numId w:val="22"/>
        </w:numPr>
        <w:rPr>
          <w:rFonts w:cs="Calibri"/>
        </w:rPr>
      </w:pPr>
      <w:r>
        <w:rPr>
          <w:rFonts w:cs="Calibri"/>
        </w:rPr>
        <w:t>Rachunek wydatków</w:t>
      </w:r>
    </w:p>
    <w:p w:rsidR="00036A75" w:rsidRDefault="00036A75" w:rsidP="00036A75">
      <w:pPr>
        <w:pStyle w:val="Akapitzlist"/>
        <w:numPr>
          <w:ilvl w:val="0"/>
          <w:numId w:val="22"/>
        </w:numPr>
        <w:rPr>
          <w:rFonts w:cs="Calibri"/>
        </w:rPr>
      </w:pPr>
      <w:r>
        <w:rPr>
          <w:rFonts w:cs="Calibri"/>
        </w:rPr>
        <w:t>Rachunek VAT dla płatności podzielonych</w:t>
      </w:r>
    </w:p>
    <w:p w:rsidR="00036A75" w:rsidRDefault="00036A75" w:rsidP="00036A75">
      <w:pPr>
        <w:jc w:val="both"/>
        <w:rPr>
          <w:rFonts w:cs="Calibri"/>
        </w:rPr>
      </w:pPr>
    </w:p>
    <w:p w:rsidR="00036A75" w:rsidRDefault="00036A75" w:rsidP="00036A75">
      <w:pPr>
        <w:jc w:val="both"/>
        <w:rPr>
          <w:rFonts w:cs="Calibri"/>
        </w:rPr>
      </w:pPr>
      <w:r>
        <w:rPr>
          <w:rFonts w:ascii="Calibri" w:hAnsi="Calibri" w:cs="Calibri"/>
        </w:rPr>
        <w:t>2. Codziennym sporządzaniu wyciągów bankowych w formie elektronicznej i papierowej w celu przekazania Zamawiającemu. Wykonawca zapewni dokładny opis operacji na wyciągach bankowych oraz dowodach bankowych wpłat i wypłat dokonywanych na rachunek Gminy oraz jednostki organizacyjnej. Wyciągi elektroniczne muszą być odzwierciedleniem wyciągów papierowych, każda operacja na wyciągu zarówno papierowym jak i elektronicznym musi zawierać: numer rachunku, nazwę podmiotu, kwotę operacji oraz tytuł płatności.</w:t>
      </w:r>
    </w:p>
    <w:p w:rsidR="00036A75" w:rsidRDefault="00036A75" w:rsidP="00036A75">
      <w:pPr>
        <w:jc w:val="both"/>
        <w:rPr>
          <w:rFonts w:cs="Calibri"/>
        </w:rPr>
      </w:pPr>
      <w:r>
        <w:rPr>
          <w:rFonts w:ascii="Calibri" w:hAnsi="Calibri" w:cs="Calibri"/>
        </w:rPr>
        <w:t>3. Podjęciu czynności związanych z obsługą rachunków bankowych stanowiących przedmiot przetargu w okresie 36 miesięcy.</w:t>
      </w:r>
    </w:p>
    <w:p w:rsidR="00036A75" w:rsidRDefault="00036A75" w:rsidP="00036A75">
      <w:pPr>
        <w:jc w:val="both"/>
        <w:rPr>
          <w:rFonts w:cs="Calibri"/>
        </w:rPr>
      </w:pPr>
      <w:r>
        <w:rPr>
          <w:rFonts w:ascii="Calibri" w:hAnsi="Calibri" w:cs="Calibri"/>
        </w:rPr>
        <w:t>4. Zapewnienie dostępu do środków pieniężnych za pośrednictwem elektronicznych kanałów dostępu.</w:t>
      </w:r>
    </w:p>
    <w:p w:rsidR="00036A75" w:rsidRDefault="00036A75" w:rsidP="00036A75">
      <w:pPr>
        <w:jc w:val="both"/>
        <w:rPr>
          <w:rFonts w:cs="Calibri"/>
        </w:rPr>
      </w:pPr>
      <w:r>
        <w:rPr>
          <w:rFonts w:ascii="Calibri" w:hAnsi="Calibri" w:cs="Calibri"/>
        </w:rPr>
        <w:t>5. Wykonywanie przelewów wewnętrznych jak i do innych banków  - w formie przelewu elektronicznego.</w:t>
      </w:r>
    </w:p>
    <w:p w:rsidR="00036A75" w:rsidRDefault="00036A75" w:rsidP="00036A75">
      <w:pPr>
        <w:jc w:val="both"/>
        <w:rPr>
          <w:rFonts w:cs="Calibri"/>
        </w:rPr>
      </w:pPr>
      <w:r>
        <w:rPr>
          <w:rFonts w:ascii="Calibri" w:hAnsi="Calibri" w:cs="Calibri"/>
        </w:rPr>
        <w:t>6. Przyjmowanie wpłat gotówkowych Urzędu Gminy, inkasentów i osób prywatnych ( w tym sołtysów – raty podatków i inne wpłaty).</w:t>
      </w:r>
    </w:p>
    <w:p w:rsidR="00036A75" w:rsidRDefault="00036A75" w:rsidP="00036A75">
      <w:pPr>
        <w:jc w:val="both"/>
        <w:rPr>
          <w:rFonts w:cs="Calibri"/>
        </w:rPr>
      </w:pPr>
      <w:r>
        <w:rPr>
          <w:rFonts w:ascii="Calibri" w:hAnsi="Calibri" w:cs="Calibri"/>
        </w:rPr>
        <w:t xml:space="preserve">7. Dokonywanie wypłat gotówkowych z rachunków bankowych istniejących i nowo otwartych. </w:t>
      </w:r>
    </w:p>
    <w:p w:rsidR="00036A75" w:rsidRDefault="00036A75" w:rsidP="00036A75">
      <w:pPr>
        <w:jc w:val="both"/>
        <w:rPr>
          <w:rFonts w:cs="Calibri"/>
        </w:rPr>
      </w:pPr>
      <w:r>
        <w:rPr>
          <w:rFonts w:ascii="Calibri" w:hAnsi="Calibri" w:cs="Calibri"/>
        </w:rPr>
        <w:t>8. Dokonywanie wypłat gotówkowych świadczeniobiorcom w banku z rachunku pomocniczego świadczeń z pomocy społecznej oraz innych po stronie UG.</w:t>
      </w:r>
    </w:p>
    <w:p w:rsidR="00036A75" w:rsidRDefault="00036A75" w:rsidP="00036A75">
      <w:pPr>
        <w:jc w:val="both"/>
        <w:rPr>
          <w:rFonts w:cs="Calibri"/>
        </w:rPr>
      </w:pPr>
      <w:r>
        <w:rPr>
          <w:rFonts w:ascii="Calibri" w:hAnsi="Calibri" w:cs="Calibri"/>
        </w:rPr>
        <w:t>9. Wydawanie zaświadczeń o posiadaniu rachunków bankowych, o obciążeniach rachunków bankowych, wpłatach na rachunki bankowe lub opinii bankowej.</w:t>
      </w:r>
    </w:p>
    <w:p w:rsidR="00036A75" w:rsidRDefault="00036A75" w:rsidP="00036A75">
      <w:pPr>
        <w:jc w:val="both"/>
        <w:rPr>
          <w:rFonts w:cs="Calibri"/>
        </w:rPr>
      </w:pPr>
      <w:r>
        <w:rPr>
          <w:rFonts w:ascii="Calibri" w:hAnsi="Calibri" w:cs="Calibri"/>
        </w:rPr>
        <w:t>10. Wydawanie blankietów czekowych – 75 sztuk.</w:t>
      </w:r>
    </w:p>
    <w:p w:rsidR="00036A75" w:rsidRDefault="00036A75" w:rsidP="00036A75">
      <w:pPr>
        <w:jc w:val="both"/>
        <w:rPr>
          <w:rFonts w:cs="Calibri"/>
        </w:rPr>
      </w:pPr>
      <w:r>
        <w:rPr>
          <w:rFonts w:ascii="Calibri" w:hAnsi="Calibri" w:cs="Calibri"/>
        </w:rPr>
        <w:t>11. Możliwe uruchomienie oraz obsługa kredytu w rachunku bieżącym, w tym otwarcie i obsługa rachunku bankowego ( tzw. Kredyt odnawialny ) – przypuszczalnie jeden raz w każdym roku w okresie 3 lat przy czasookresie spłaty do 6 miesięcy w każdym roku – do kwoty 1 000 000,00 zł w każdym roku – oprocentowanie kredytu od faktycznego zadłużenia.</w:t>
      </w:r>
    </w:p>
    <w:p w:rsidR="00036A75" w:rsidRDefault="00036A75" w:rsidP="00036A75">
      <w:pPr>
        <w:jc w:val="both"/>
        <w:rPr>
          <w:rFonts w:cs="Calibri"/>
        </w:rPr>
      </w:pPr>
      <w:r>
        <w:rPr>
          <w:rFonts w:ascii="Calibri" w:hAnsi="Calibri" w:cs="Calibri"/>
        </w:rPr>
        <w:lastRenderedPageBreak/>
        <w:t>12. Rachunek bankowy na którym zakończono realizację projektu - zamykany będzie tylko na pisemny wniosek Zamawiającego.</w:t>
      </w:r>
    </w:p>
    <w:p w:rsidR="00036A75" w:rsidRDefault="00036A75" w:rsidP="00036A75">
      <w:pPr>
        <w:jc w:val="both"/>
        <w:rPr>
          <w:rFonts w:cs="Calibri"/>
        </w:rPr>
      </w:pPr>
      <w:r>
        <w:rPr>
          <w:rFonts w:ascii="Calibri" w:hAnsi="Calibri" w:cs="Calibri"/>
        </w:rPr>
        <w:t>13. Wszelkie awarie związane z systemem bankowym zostaną usunięte w możliwie najkrótszym terminie.</w:t>
      </w:r>
    </w:p>
    <w:p w:rsidR="00036A75" w:rsidRDefault="00036A75" w:rsidP="00036A75">
      <w:pPr>
        <w:jc w:val="both"/>
        <w:rPr>
          <w:rFonts w:cs="Calibri"/>
        </w:rPr>
      </w:pPr>
      <w:r>
        <w:rPr>
          <w:rFonts w:ascii="Calibri" w:hAnsi="Calibri" w:cs="Calibri"/>
        </w:rPr>
        <w:t>14. Lokaty będą otwierane i likwidowane w systemie internetowym banku – na podstawie zleceń Zamawiającego .</w:t>
      </w:r>
    </w:p>
    <w:p w:rsidR="00036A75" w:rsidRDefault="00036A75" w:rsidP="00036A75">
      <w:pPr>
        <w:jc w:val="both"/>
        <w:rPr>
          <w:rFonts w:cs="Calibri"/>
        </w:rPr>
      </w:pPr>
    </w:p>
    <w:p w:rsidR="00036A75" w:rsidRDefault="00036A75" w:rsidP="00036A75">
      <w:pPr>
        <w:jc w:val="both"/>
        <w:rPr>
          <w:rFonts w:cs="Calibri"/>
        </w:rPr>
      </w:pPr>
      <w:r>
        <w:rPr>
          <w:rFonts w:ascii="Calibri" w:hAnsi="Calibri" w:cs="Calibri"/>
        </w:rPr>
        <w:t>Zamawiający nie dopuszcza możliwości pobierania opłat i prowizji bankowych od wpłat podatków, opłat i innych należności dokonywanych na rzecz Gminy i Gminnego Ośrodka Pomocy Społecznej w Sokolnikach.</w:t>
      </w:r>
    </w:p>
    <w:p w:rsidR="00036A75" w:rsidRDefault="00036A75" w:rsidP="00036A75">
      <w:pPr>
        <w:jc w:val="both"/>
        <w:rPr>
          <w:rFonts w:cs="Calibri"/>
        </w:rPr>
      </w:pPr>
    </w:p>
    <w:p w:rsidR="00036A75" w:rsidRDefault="00036A75" w:rsidP="00036A75">
      <w:pPr>
        <w:jc w:val="both"/>
        <w:rPr>
          <w:rFonts w:cs="Calibri"/>
        </w:rPr>
      </w:pPr>
      <w:r>
        <w:rPr>
          <w:rFonts w:ascii="Calibri" w:hAnsi="Calibri" w:cs="Calibri"/>
        </w:rPr>
        <w:t>Zamawiający nie dopuszcza składania ofert częściowych.</w:t>
      </w:r>
    </w:p>
    <w:p w:rsidR="005E6D9B" w:rsidRPr="00036A75" w:rsidRDefault="00036A75" w:rsidP="00036A75">
      <w:pPr>
        <w:jc w:val="both"/>
      </w:pPr>
      <w:r>
        <w:rPr>
          <w:rFonts w:ascii="Calibri" w:hAnsi="Calibri" w:cs="Calibri"/>
        </w:rPr>
        <w:t>Zamawiający nie dopuszcza składania ofert wariantowych.</w:t>
      </w:r>
    </w:p>
    <w:p w:rsidR="005E6D9B" w:rsidRDefault="005E6D9B">
      <w:pPr>
        <w:pStyle w:val="Bezodstpw"/>
        <w:jc w:val="both"/>
        <w:rPr>
          <w:rFonts w:cstheme="minorHAnsi"/>
        </w:rPr>
      </w:pPr>
    </w:p>
    <w:p w:rsidR="005E6D9B" w:rsidRDefault="00BB38F6">
      <w:pPr>
        <w:pStyle w:val="Bezodstpw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Termin wykonania :</w:t>
      </w:r>
    </w:p>
    <w:p w:rsidR="005E6D9B" w:rsidRDefault="00A92DAE">
      <w:pPr>
        <w:pStyle w:val="Bezodstpw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BB38F6">
        <w:rPr>
          <w:rFonts w:cstheme="minorHAnsi"/>
        </w:rPr>
        <w:t>ozpoczęcie od dnia 01 stycznia 2022 r.</w:t>
      </w:r>
    </w:p>
    <w:p w:rsidR="005E6D9B" w:rsidRDefault="00A92DAE">
      <w:pPr>
        <w:pStyle w:val="Bezodstpw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z</w:t>
      </w:r>
      <w:r w:rsidR="00BB38F6">
        <w:rPr>
          <w:rFonts w:cstheme="minorHAnsi"/>
        </w:rPr>
        <w:t>akończenie do dnia 31 grudnia 2024 r.</w:t>
      </w:r>
    </w:p>
    <w:p w:rsidR="005E6D9B" w:rsidRDefault="005E6D9B">
      <w:pPr>
        <w:pStyle w:val="Bezodstpw"/>
        <w:jc w:val="both"/>
        <w:rPr>
          <w:rFonts w:cstheme="minorHAnsi"/>
        </w:rPr>
      </w:pPr>
    </w:p>
    <w:p w:rsidR="005E6D9B" w:rsidRDefault="00BB38F6">
      <w:pPr>
        <w:pStyle w:val="Bezodstpw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Miejsce i sposób pobrania zaproszenia do składania ofert oraz uzyskania dodatkowych informacji oraz osoba upoważniona do kontaktów z Wykonawcami:</w:t>
      </w:r>
    </w:p>
    <w:p w:rsidR="005E6D9B" w:rsidRDefault="00BB38F6">
      <w:pPr>
        <w:pStyle w:val="Bezodstpw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Niniejsze zaproszenie do składania ofert wraz z załącznikami podlega umieszczeniu na stronie internetowej Zamawiającego: </w:t>
      </w:r>
      <w:hyperlink r:id="rId6">
        <w:r>
          <w:rPr>
            <w:rStyle w:val="czeinternetowe"/>
            <w:rFonts w:cstheme="minorHAnsi"/>
          </w:rPr>
          <w:t>www.sokolniki.pl</w:t>
        </w:r>
      </w:hyperlink>
      <w:r>
        <w:rPr>
          <w:rFonts w:cstheme="minorHAnsi"/>
        </w:rPr>
        <w:t xml:space="preserve"> /BIP/zapytanie ofertowe,</w:t>
      </w:r>
    </w:p>
    <w:p w:rsidR="005E6D9B" w:rsidRDefault="00BB38F6">
      <w:pPr>
        <w:pStyle w:val="Bezodstpw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Osoba upoważniona do kontaktów z Wykonawcami : </w:t>
      </w:r>
      <w:r>
        <w:rPr>
          <w:rFonts w:cstheme="minorHAnsi"/>
          <w:b/>
        </w:rPr>
        <w:t xml:space="preserve">Barbara Sawicka – </w:t>
      </w:r>
      <w:proofErr w:type="spellStart"/>
      <w:r>
        <w:rPr>
          <w:rFonts w:cstheme="minorHAnsi"/>
          <w:b/>
        </w:rPr>
        <w:t>Kanicka</w:t>
      </w:r>
      <w:proofErr w:type="spellEnd"/>
      <w:r>
        <w:rPr>
          <w:rFonts w:cstheme="minorHAnsi"/>
          <w:b/>
        </w:rPr>
        <w:t>,</w:t>
      </w:r>
      <w:r>
        <w:rPr>
          <w:rFonts w:cstheme="minorHAnsi"/>
        </w:rPr>
        <w:t xml:space="preserve"> tel. 62 78 46 155.</w:t>
      </w:r>
    </w:p>
    <w:p w:rsidR="005E6D9B" w:rsidRDefault="005E6D9B">
      <w:pPr>
        <w:pStyle w:val="Bezodstpw"/>
        <w:jc w:val="both"/>
        <w:rPr>
          <w:rFonts w:cstheme="minorHAnsi"/>
        </w:rPr>
      </w:pPr>
    </w:p>
    <w:p w:rsidR="005E6D9B" w:rsidRDefault="00BB38F6">
      <w:pPr>
        <w:pStyle w:val="Bezodstpw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Opis sposobu obliczania ceny: </w:t>
      </w:r>
    </w:p>
    <w:p w:rsidR="005E6D9B" w:rsidRDefault="00BB38F6">
      <w:pPr>
        <w:pStyle w:val="Bezodstpw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W celu ustalenia przez Wykonawcę wartości oferty, należy przyjąć następujący sposób: </w:t>
      </w:r>
    </w:p>
    <w:p w:rsidR="005E6D9B" w:rsidRDefault="00BB38F6">
      <w:pPr>
        <w:pStyle w:val="Bezodstpw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podstawę wyliczenia ceny powinna być dla Wykonawcy jego własna, oparta na rachunku ekonomicznym kalkulacja. Wszelkie koszty prowadzonych w ramach wykonania umowy rachunków jak również operacji wykonywanych dla Zamawiającego jaki w ramach struktur podmiotów biorących udział w zamówieni oraz na rzecz osób trzecich, jak również wszelkie inne koszty związane z wykonywaniem operacji będących przedmiotem niniejszego zamówienia muszą zostać skalkulowane w rocznej opłacie ryczałtowej, bez pobierania dodatkowych opłat i prowizji,</w:t>
      </w:r>
    </w:p>
    <w:p w:rsidR="005E6D9B" w:rsidRDefault="00BB38F6">
      <w:pPr>
        <w:pStyle w:val="Bezodstpw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Wykonawca musi posiadać punkt kasowy w miejscowości Sokolniki.</w:t>
      </w:r>
    </w:p>
    <w:p w:rsidR="005E6D9B" w:rsidRDefault="005E6D9B">
      <w:pPr>
        <w:pStyle w:val="Bezodstpw"/>
        <w:jc w:val="both"/>
        <w:rPr>
          <w:rFonts w:cstheme="minorHAnsi"/>
        </w:rPr>
      </w:pPr>
    </w:p>
    <w:p w:rsidR="005E6D9B" w:rsidRDefault="00BB38F6">
      <w:pPr>
        <w:pStyle w:val="Bezodstpw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Kryteria wyboru ofert:</w:t>
      </w:r>
    </w:p>
    <w:p w:rsidR="005E6D9B" w:rsidRDefault="00BB38F6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Cena znaczenie – znaczenie – 90 %,</w:t>
      </w:r>
    </w:p>
    <w:p w:rsidR="005E6D9B" w:rsidRDefault="00BB38F6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Punkt kasowy w miejscowości Sokolniki – znaczenie – 10 %</w:t>
      </w:r>
    </w:p>
    <w:p w:rsidR="005E6D9B" w:rsidRDefault="005E6D9B">
      <w:pPr>
        <w:pStyle w:val="Bezodstpw"/>
        <w:jc w:val="both"/>
      </w:pPr>
    </w:p>
    <w:p w:rsidR="005E6D9B" w:rsidRDefault="00BB38F6">
      <w:pPr>
        <w:pStyle w:val="Bezodstpw"/>
        <w:numPr>
          <w:ilvl w:val="0"/>
          <w:numId w:val="1"/>
        </w:numPr>
        <w:jc w:val="both"/>
      </w:pPr>
      <w:r>
        <w:t>Opis kryteriów, Którym Zamawiający będzie kierował przy wyborze ofert, wraz z podaniem znaczenia tych kryteriów i sposobu oceny ofert:</w:t>
      </w:r>
    </w:p>
    <w:p w:rsidR="005E6D9B" w:rsidRDefault="00BB38F6">
      <w:pPr>
        <w:pStyle w:val="Bezodstpw"/>
        <w:numPr>
          <w:ilvl w:val="0"/>
          <w:numId w:val="7"/>
        </w:numPr>
        <w:jc w:val="both"/>
      </w:pPr>
      <w:r>
        <w:lastRenderedPageBreak/>
        <w:t>Kryteria oceny ofert – Zamawiający uzna ofertę za spełniającą wymagania i prymuje do szczegółowego rozpaprywania, jeżeli:</w:t>
      </w:r>
    </w:p>
    <w:p w:rsidR="005E6D9B" w:rsidRDefault="00BB38F6">
      <w:pPr>
        <w:pStyle w:val="Bezodstpw"/>
        <w:numPr>
          <w:ilvl w:val="0"/>
          <w:numId w:val="8"/>
        </w:numPr>
        <w:jc w:val="both"/>
      </w:pPr>
      <w:r>
        <w:t>Oferta, spełnia wymagania określone niniejszym zaproszeniem,</w:t>
      </w:r>
    </w:p>
    <w:p w:rsidR="005E6D9B" w:rsidRDefault="00BB38F6">
      <w:pPr>
        <w:pStyle w:val="Bezodstpw"/>
        <w:numPr>
          <w:ilvl w:val="0"/>
          <w:numId w:val="8"/>
        </w:numPr>
        <w:jc w:val="both"/>
      </w:pPr>
      <w:r>
        <w:t>Oferta została złożona, w określonym przez Zamawiającego terminie,</w:t>
      </w:r>
    </w:p>
    <w:p w:rsidR="005E6D9B" w:rsidRDefault="00BB38F6">
      <w:pPr>
        <w:pStyle w:val="Bezodstpw"/>
        <w:numPr>
          <w:ilvl w:val="0"/>
          <w:numId w:val="8"/>
        </w:numPr>
        <w:jc w:val="both"/>
      </w:pPr>
      <w:r>
        <w:t>Wykonawca przedstawił ofertę zgodna co do treści z wymaganiami Zamawiającego.</w:t>
      </w:r>
    </w:p>
    <w:p w:rsidR="005E6D9B" w:rsidRDefault="00BB38F6">
      <w:pPr>
        <w:pStyle w:val="Bezodstpw"/>
        <w:numPr>
          <w:ilvl w:val="0"/>
          <w:numId w:val="7"/>
        </w:numPr>
        <w:jc w:val="both"/>
      </w:pPr>
      <w:r>
        <w:t>Kryteria oceny ofert – stasowanie matematycznych obliczeń przy ocenie ofert, stanowi podstawową zasadę oceny ofert, które oceniane  będą w odniesieniu do najkorzystniejszych warunków przedstawionych przez Wykonawcę warunków             w zakresie danego kryterium.</w:t>
      </w:r>
    </w:p>
    <w:p w:rsidR="005E6D9B" w:rsidRDefault="00BB38F6">
      <w:pPr>
        <w:pStyle w:val="Bezodstpw"/>
        <w:numPr>
          <w:ilvl w:val="0"/>
          <w:numId w:val="7"/>
        </w:numPr>
        <w:jc w:val="both"/>
      </w:pPr>
      <w:r>
        <w:t xml:space="preserve">Za parametry najkorzystniejsze w danym kryterium, oferta otrzyma maksymalną ilość punktów ustaloną w poniższym opisie, pozostałe będą  oceniane odpowiednio – proporcjonalnie do parametru najkorzystniejszego, wybór oferty dokonany zostanie na podstawie opisanych kryteriów i ustaloną punktacją: punktacja 0-100 (100 % = 100 pkt.).  </w:t>
      </w:r>
    </w:p>
    <w:p w:rsidR="005E6D9B" w:rsidRDefault="00BB38F6">
      <w:pPr>
        <w:pStyle w:val="Bezodstpw"/>
        <w:numPr>
          <w:ilvl w:val="0"/>
          <w:numId w:val="7"/>
        </w:numPr>
        <w:jc w:val="both"/>
      </w:pPr>
      <w:r>
        <w:t xml:space="preserve">Wybór oferty zostanie dokonany w oparciu o przyjęte w niniejszym postępowaniu kryteria oceny ofert przedstawione poniżej: </w:t>
      </w:r>
    </w:p>
    <w:p w:rsidR="005E6D9B" w:rsidRDefault="005E6D9B">
      <w:pPr>
        <w:pStyle w:val="Bezodstpw"/>
        <w:jc w:val="both"/>
      </w:pPr>
    </w:p>
    <w:p w:rsidR="005E6D9B" w:rsidRDefault="005E6D9B">
      <w:pPr>
        <w:pStyle w:val="Bezodstpw"/>
        <w:jc w:val="both"/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75"/>
        <w:gridCol w:w="3861"/>
        <w:gridCol w:w="2694"/>
        <w:gridCol w:w="1842"/>
      </w:tblGrid>
      <w:tr w:rsidR="005E6D9B" w:rsidTr="005D47BD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6D9B" w:rsidRDefault="005D47BD">
            <w:pPr>
              <w:pStyle w:val="Zawartotabeli"/>
            </w:pPr>
            <w:r>
              <w:t>Lp.</w:t>
            </w:r>
          </w:p>
        </w:tc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6D9B" w:rsidRDefault="005D47BD">
            <w:pPr>
              <w:pStyle w:val="Zawartotabeli"/>
            </w:pPr>
            <w:r>
              <w:t>Nazwa kryterium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6D9B" w:rsidRDefault="005D47BD">
            <w:pPr>
              <w:pStyle w:val="Zawartotabeli"/>
            </w:pPr>
            <w:r>
              <w:t>Szczegółowy opis, wzór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D9B" w:rsidRDefault="005D47BD">
            <w:pPr>
              <w:pStyle w:val="Zawartotabeli"/>
            </w:pPr>
            <w:r>
              <w:t>Uwagi objaśnienia</w:t>
            </w:r>
          </w:p>
        </w:tc>
      </w:tr>
      <w:tr w:rsidR="005E6D9B" w:rsidTr="005D47BD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5E6D9B" w:rsidRDefault="005D47BD">
            <w:pPr>
              <w:pStyle w:val="Zawartotabeli"/>
            </w:pPr>
            <w:r>
              <w:t>1.</w:t>
            </w:r>
          </w:p>
        </w:tc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</w:tcPr>
          <w:p w:rsidR="005E6D9B" w:rsidRDefault="00BB38F6">
            <w:pPr>
              <w:pStyle w:val="Zawartotabeli"/>
            </w:pPr>
            <w:r>
              <w:t>Cena -znaczenie 90 %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5E6D9B" w:rsidRDefault="00BB38F6">
            <w:pPr>
              <w:pStyle w:val="Zawartotabeli"/>
            </w:pPr>
            <w:r>
              <w:t>Najniższa cena spośród złożonych ofert w zł (brutto)/cena  badanej oferty</w:t>
            </w:r>
            <w:r w:rsidR="00665524">
              <w:t xml:space="preserve"> </w:t>
            </w:r>
            <w:r>
              <w:t>w zł (brutto)x 90%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D9B" w:rsidRDefault="005E6D9B">
            <w:pPr>
              <w:pStyle w:val="Zawartotabeli"/>
            </w:pPr>
          </w:p>
        </w:tc>
      </w:tr>
      <w:tr w:rsidR="005E6D9B" w:rsidTr="005D47BD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5E6D9B" w:rsidRDefault="005D47BD">
            <w:pPr>
              <w:pStyle w:val="Zawartotabeli"/>
            </w:pPr>
            <w:r>
              <w:t>2.</w:t>
            </w:r>
          </w:p>
        </w:tc>
        <w:tc>
          <w:tcPr>
            <w:tcW w:w="3861" w:type="dxa"/>
            <w:tcBorders>
              <w:left w:val="single" w:sz="2" w:space="0" w:color="000000"/>
              <w:bottom w:val="single" w:sz="2" w:space="0" w:color="000000"/>
            </w:tcBorders>
          </w:tcPr>
          <w:p w:rsidR="005E6D9B" w:rsidRDefault="00BB38F6">
            <w:pPr>
              <w:pStyle w:val="Zawartotabeli"/>
            </w:pPr>
            <w:r>
              <w:t>Punkt kasowy w m. Sokolniki – znaczenie 10 %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5E6D9B" w:rsidRDefault="00BB38F6">
            <w:pPr>
              <w:pStyle w:val="Zawartotabeli"/>
            </w:pPr>
            <w:r>
              <w:t>Zapewniamy punkt kasowy – 10 pkt.</w:t>
            </w:r>
          </w:p>
          <w:p w:rsidR="005E6D9B" w:rsidRDefault="00BB38F6">
            <w:pPr>
              <w:pStyle w:val="Zawartotabeli"/>
            </w:pPr>
            <w:r>
              <w:t>Nie zapewniamy punktu kasowego – 0 pkt.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6D9B" w:rsidRDefault="005E6D9B">
            <w:pPr>
              <w:pStyle w:val="Zawartotabeli"/>
            </w:pPr>
          </w:p>
        </w:tc>
      </w:tr>
    </w:tbl>
    <w:p w:rsidR="005E6D9B" w:rsidRDefault="005E6D9B">
      <w:pPr>
        <w:pStyle w:val="Bezodstpw"/>
        <w:jc w:val="both"/>
      </w:pPr>
    </w:p>
    <w:p w:rsidR="005E6D9B" w:rsidRDefault="005E6D9B">
      <w:pPr>
        <w:pStyle w:val="Bezodstpw"/>
        <w:jc w:val="both"/>
      </w:pPr>
    </w:p>
    <w:p w:rsidR="005E6D9B" w:rsidRDefault="005D47BD" w:rsidP="005D47BD">
      <w:pPr>
        <w:pStyle w:val="Bezodstpw"/>
        <w:numPr>
          <w:ilvl w:val="0"/>
          <w:numId w:val="12"/>
        </w:numPr>
        <w:jc w:val="both"/>
      </w:pPr>
      <w:r>
        <w:t>Wymagania, jakie powinien spełniać Wykonawca zamówienia, w zakresie wymaganych dokumentów i oświadczeń (</w:t>
      </w:r>
      <w:proofErr w:type="spellStart"/>
      <w:r>
        <w:t>np</w:t>
      </w:r>
      <w:proofErr w:type="spellEnd"/>
      <w:r>
        <w:t xml:space="preserve"> zezwolenia, koncesja, odpis z KRS.</w:t>
      </w:r>
    </w:p>
    <w:p w:rsidR="005E6D9B" w:rsidRDefault="005D47BD" w:rsidP="005D47BD">
      <w:pPr>
        <w:pStyle w:val="Bezodstpw"/>
        <w:numPr>
          <w:ilvl w:val="0"/>
          <w:numId w:val="13"/>
        </w:numPr>
        <w:jc w:val="both"/>
      </w:pPr>
      <w:r>
        <w:t xml:space="preserve">Zamawiający wymaga, aby </w:t>
      </w:r>
      <w:r w:rsidR="00DA5D24">
        <w:t>W</w:t>
      </w:r>
      <w:r>
        <w:t>ykonawca posiadał zezwolenie albo dokument równoważny na realizację usług objętych przedmiotem zamówienia, tj. zezwolenia albo dokument równoważny uprawniający do prowadzenia działalności bankowej, Zgodnie z wymogami ustawy z dnia 29 sierpnia 1997 r. Prawo bankowe (</w:t>
      </w:r>
      <w:r w:rsidR="00DA5D24">
        <w:t>Dz. U. z 2020 r., poz. 1896, ze zm.),</w:t>
      </w:r>
    </w:p>
    <w:p w:rsidR="00DA5D24" w:rsidRDefault="00DA5D24" w:rsidP="005D47BD">
      <w:pPr>
        <w:pStyle w:val="Bezodstpw"/>
        <w:numPr>
          <w:ilvl w:val="0"/>
          <w:numId w:val="13"/>
        </w:numPr>
        <w:jc w:val="both"/>
      </w:pPr>
      <w:r>
        <w:t>Musi być zapewniony punkt kasowy na terenie miejscowości Sokolniki,</w:t>
      </w:r>
    </w:p>
    <w:p w:rsidR="00DA5D24" w:rsidRDefault="00DA5D24" w:rsidP="005D47BD">
      <w:pPr>
        <w:pStyle w:val="Bezodstpw"/>
        <w:numPr>
          <w:ilvl w:val="0"/>
          <w:numId w:val="13"/>
        </w:numPr>
        <w:jc w:val="both"/>
      </w:pPr>
      <w:r>
        <w:t>Wykonawca zobowiązany jest dołączyć do oferty projekt umowy.</w:t>
      </w:r>
    </w:p>
    <w:p w:rsidR="005E6D9B" w:rsidRDefault="005E6D9B">
      <w:pPr>
        <w:pStyle w:val="Bezodstpw"/>
        <w:jc w:val="both"/>
      </w:pPr>
    </w:p>
    <w:p w:rsidR="005E6D9B" w:rsidRDefault="00DA5D24" w:rsidP="00DA5D24">
      <w:pPr>
        <w:pStyle w:val="Bezodstpw"/>
        <w:numPr>
          <w:ilvl w:val="0"/>
          <w:numId w:val="14"/>
        </w:numPr>
        <w:jc w:val="both"/>
      </w:pPr>
      <w:r>
        <w:t>Sposób przygotowania oferty:</w:t>
      </w:r>
    </w:p>
    <w:p w:rsidR="00DA5D24" w:rsidRDefault="00DA5D24" w:rsidP="00DA5D24">
      <w:pPr>
        <w:pStyle w:val="Bezodstpw"/>
        <w:numPr>
          <w:ilvl w:val="0"/>
          <w:numId w:val="15"/>
        </w:numPr>
        <w:jc w:val="both"/>
      </w:pPr>
      <w:r>
        <w:t>ofertę należy złożyć na „Formularzu ofertowym”, którego wzór stanowi załącznik do niniejszego Zaproszenia,</w:t>
      </w:r>
    </w:p>
    <w:p w:rsidR="00DA5D24" w:rsidRDefault="00DA5D24" w:rsidP="00DA5D24">
      <w:pPr>
        <w:pStyle w:val="Bezodstpw"/>
        <w:numPr>
          <w:ilvl w:val="0"/>
          <w:numId w:val="15"/>
        </w:numPr>
        <w:jc w:val="both"/>
      </w:pPr>
      <w:r>
        <w:t>dołączony projekt umowy,</w:t>
      </w:r>
    </w:p>
    <w:p w:rsidR="00DA5D24" w:rsidRDefault="00DA5D24" w:rsidP="00DA5D24">
      <w:pPr>
        <w:pStyle w:val="Bezodstpw"/>
        <w:numPr>
          <w:ilvl w:val="0"/>
          <w:numId w:val="15"/>
        </w:numPr>
        <w:jc w:val="both"/>
      </w:pPr>
      <w:r>
        <w:t>dołączone dokumenty potwierdzające możliwość prowadzenia działalności bankowej.</w:t>
      </w:r>
    </w:p>
    <w:p w:rsidR="00DA5D24" w:rsidRDefault="00DA5D24" w:rsidP="00DA5D24">
      <w:pPr>
        <w:pStyle w:val="Bezodstpw"/>
        <w:numPr>
          <w:ilvl w:val="0"/>
          <w:numId w:val="14"/>
        </w:numPr>
        <w:jc w:val="both"/>
      </w:pPr>
      <w:r>
        <w:lastRenderedPageBreak/>
        <w:t xml:space="preserve">Miejsce i termin złożenia oferty: </w:t>
      </w:r>
    </w:p>
    <w:p w:rsidR="005E6D9B" w:rsidRDefault="00DA5D24" w:rsidP="00DA5D24">
      <w:pPr>
        <w:pStyle w:val="Bezodstpw"/>
        <w:numPr>
          <w:ilvl w:val="0"/>
          <w:numId w:val="18"/>
        </w:numPr>
        <w:jc w:val="both"/>
      </w:pPr>
      <w:r>
        <w:t xml:space="preserve">Oferty należy przesłać / złożyć do dnia </w:t>
      </w:r>
      <w:r w:rsidR="00036A75">
        <w:rPr>
          <w:b/>
          <w:u w:val="single"/>
        </w:rPr>
        <w:t>23</w:t>
      </w:r>
      <w:r w:rsidRPr="00A92DAE">
        <w:rPr>
          <w:b/>
          <w:u w:val="single"/>
        </w:rPr>
        <w:t xml:space="preserve"> grudnia 2021 r</w:t>
      </w:r>
      <w:r>
        <w:t>., do go</w:t>
      </w:r>
      <w:r w:rsidR="00036A75">
        <w:t>dz. 9</w:t>
      </w:r>
      <w:r>
        <w:t xml:space="preserve">:00, na adres : Urząd Gminy Sokolniki, ul. Marszałka Józefa Piłsudskiego 1, 98 – 420 Sokolniki, pokój nr 7 lub </w:t>
      </w:r>
      <w:hyperlink r:id="rId7" w:history="1">
        <w:r w:rsidRPr="005C67B7">
          <w:rPr>
            <w:rStyle w:val="Hipercze"/>
          </w:rPr>
          <w:t>zamówienia@sokolniki.pl</w:t>
        </w:r>
      </w:hyperlink>
      <w:r>
        <w:t xml:space="preserve">. </w:t>
      </w:r>
    </w:p>
    <w:p w:rsidR="00A92DAE" w:rsidRPr="00A92DAE" w:rsidRDefault="00A92DAE" w:rsidP="00A92DAE">
      <w:pPr>
        <w:pStyle w:val="Bezodstpw"/>
        <w:numPr>
          <w:ilvl w:val="0"/>
          <w:numId w:val="18"/>
        </w:numPr>
        <w:jc w:val="both"/>
      </w:pPr>
      <w:r>
        <w:t xml:space="preserve">Otwarcie ofert nastąpi w dniu </w:t>
      </w:r>
      <w:r w:rsidR="00036A75">
        <w:rPr>
          <w:b/>
          <w:u w:val="single"/>
        </w:rPr>
        <w:t>23</w:t>
      </w:r>
      <w:r>
        <w:rPr>
          <w:b/>
          <w:u w:val="single"/>
        </w:rPr>
        <w:t xml:space="preserve"> grudnia 2021 r.,</w:t>
      </w:r>
      <w:r>
        <w:t xml:space="preserve"> o godz.</w:t>
      </w:r>
      <w:r w:rsidR="00036A75">
        <w:rPr>
          <w:b/>
        </w:rPr>
        <w:t>9.1</w:t>
      </w:r>
      <w:r>
        <w:rPr>
          <w:b/>
        </w:rPr>
        <w:t>0.</w:t>
      </w:r>
    </w:p>
    <w:p w:rsidR="00A92DAE" w:rsidRPr="00A92DAE" w:rsidRDefault="00A92DAE" w:rsidP="00DA5D24">
      <w:pPr>
        <w:pStyle w:val="Bezodstpw"/>
        <w:numPr>
          <w:ilvl w:val="0"/>
          <w:numId w:val="18"/>
        </w:numPr>
        <w:jc w:val="both"/>
      </w:pPr>
      <w:r w:rsidRPr="00A92DAE">
        <w:t>Zamawiający przed otwarcie złożonych ofert poda</w:t>
      </w:r>
      <w:r>
        <w:t xml:space="preserve"> kwotę jaką zamierza przeznaczyć na sfinansowanie zamówienia. Informacja zostanie umieszona na stronie internetowej www.sokolniki.pl /BIP/ zapytania ofertowe.</w:t>
      </w:r>
    </w:p>
    <w:p w:rsidR="005E6D9B" w:rsidRDefault="005E6D9B">
      <w:pPr>
        <w:pStyle w:val="Bezodstpw"/>
        <w:jc w:val="both"/>
      </w:pPr>
    </w:p>
    <w:p w:rsidR="005E6D9B" w:rsidRDefault="005E6D9B">
      <w:pPr>
        <w:pStyle w:val="Bezodstpw"/>
        <w:jc w:val="both"/>
      </w:pPr>
    </w:p>
    <w:p w:rsidR="005E6D9B" w:rsidRDefault="005E6D9B">
      <w:pPr>
        <w:pStyle w:val="Bezodstpw"/>
        <w:jc w:val="both"/>
      </w:pPr>
    </w:p>
    <w:p w:rsidR="005E6D9B" w:rsidRDefault="005E6D9B">
      <w:pPr>
        <w:pStyle w:val="Bezodstpw"/>
        <w:jc w:val="both"/>
      </w:pPr>
    </w:p>
    <w:p w:rsidR="005E6D9B" w:rsidRDefault="005E6D9B">
      <w:pPr>
        <w:pStyle w:val="Bezodstpw"/>
        <w:jc w:val="both"/>
      </w:pPr>
    </w:p>
    <w:p w:rsidR="005E6D9B" w:rsidRDefault="005E6D9B">
      <w:pPr>
        <w:pStyle w:val="Bezodstpw"/>
        <w:jc w:val="both"/>
      </w:pPr>
    </w:p>
    <w:p w:rsidR="005E6D9B" w:rsidRDefault="005E6D9B">
      <w:pPr>
        <w:pStyle w:val="Bezodstpw"/>
        <w:jc w:val="both"/>
      </w:pPr>
    </w:p>
    <w:p w:rsidR="005E6D9B" w:rsidRDefault="005E6D9B">
      <w:pPr>
        <w:pStyle w:val="Bezodstpw"/>
        <w:jc w:val="both"/>
      </w:pPr>
    </w:p>
    <w:p w:rsidR="005E6D9B" w:rsidRDefault="005E6D9B">
      <w:pPr>
        <w:pStyle w:val="Bezodstpw"/>
        <w:jc w:val="both"/>
      </w:pPr>
    </w:p>
    <w:p w:rsidR="005E6D9B" w:rsidRDefault="005E6D9B">
      <w:pPr>
        <w:pStyle w:val="Bezodstpw"/>
        <w:jc w:val="both"/>
      </w:pPr>
    </w:p>
    <w:p w:rsidR="005E6D9B" w:rsidRDefault="005E6D9B">
      <w:pPr>
        <w:pStyle w:val="Bezodstpw"/>
        <w:jc w:val="both"/>
      </w:pPr>
    </w:p>
    <w:p w:rsidR="005E6D9B" w:rsidRDefault="005E6D9B">
      <w:pPr>
        <w:pStyle w:val="Bezodstpw"/>
        <w:jc w:val="both"/>
      </w:pPr>
    </w:p>
    <w:p w:rsidR="005E6D9B" w:rsidRPr="00904424" w:rsidRDefault="00904424">
      <w:pPr>
        <w:pStyle w:val="Bezodstpw"/>
        <w:jc w:val="both"/>
        <w:rPr>
          <w:b/>
          <w:i/>
          <w:u w:val="single"/>
        </w:rPr>
      </w:pPr>
      <w:r w:rsidRPr="00904424">
        <w:rPr>
          <w:b/>
          <w:i/>
          <w:u w:val="single"/>
        </w:rPr>
        <w:t xml:space="preserve">Załączniki: </w:t>
      </w:r>
    </w:p>
    <w:p w:rsidR="005E6D9B" w:rsidRDefault="00904424" w:rsidP="00BB38F6">
      <w:pPr>
        <w:pStyle w:val="Bezodstpw"/>
        <w:numPr>
          <w:ilvl w:val="0"/>
          <w:numId w:val="20"/>
        </w:numPr>
        <w:jc w:val="both"/>
      </w:pPr>
      <w:r>
        <w:t>Wzór Formularza ofertowego</w:t>
      </w:r>
    </w:p>
    <w:p w:rsidR="00BB38F6" w:rsidRDefault="00BB38F6" w:rsidP="00BB38F6">
      <w:pPr>
        <w:pStyle w:val="Bezodstpw"/>
        <w:numPr>
          <w:ilvl w:val="0"/>
          <w:numId w:val="20"/>
        </w:numPr>
        <w:jc w:val="both"/>
      </w:pPr>
      <w:r>
        <w:t>Klauzula informacyjna (RODO)</w:t>
      </w:r>
    </w:p>
    <w:p w:rsidR="005E6D9B" w:rsidRDefault="005E6D9B">
      <w:pPr>
        <w:pStyle w:val="Bezodstpw"/>
        <w:jc w:val="both"/>
      </w:pPr>
    </w:p>
    <w:p w:rsidR="005E6D9B" w:rsidRDefault="005E6D9B">
      <w:pPr>
        <w:pStyle w:val="Bezodstpw"/>
        <w:jc w:val="both"/>
      </w:pPr>
    </w:p>
    <w:p w:rsidR="005E6D9B" w:rsidRDefault="005E6D9B">
      <w:pPr>
        <w:pStyle w:val="Bezodstpw"/>
        <w:jc w:val="both"/>
      </w:pPr>
    </w:p>
    <w:p w:rsidR="005E6D9B" w:rsidRDefault="005E6D9B">
      <w:pPr>
        <w:pStyle w:val="Bezodstpw"/>
        <w:jc w:val="both"/>
      </w:pPr>
    </w:p>
    <w:p w:rsidR="005E6D9B" w:rsidRDefault="005E6D9B">
      <w:pPr>
        <w:pStyle w:val="Bezodstpw"/>
        <w:jc w:val="both"/>
      </w:pPr>
    </w:p>
    <w:p w:rsidR="005E6D9B" w:rsidRDefault="005E6D9B">
      <w:pPr>
        <w:pStyle w:val="Bezodstpw"/>
        <w:jc w:val="both"/>
      </w:pPr>
    </w:p>
    <w:p w:rsidR="005E6D9B" w:rsidRDefault="005E6D9B">
      <w:pPr>
        <w:pStyle w:val="Bezodstpw"/>
        <w:jc w:val="both"/>
      </w:pPr>
    </w:p>
    <w:p w:rsidR="005E6D9B" w:rsidRDefault="005E6D9B">
      <w:pPr>
        <w:pStyle w:val="Bezodstpw"/>
        <w:jc w:val="both"/>
      </w:pPr>
    </w:p>
    <w:p w:rsidR="005E6D9B" w:rsidRDefault="005E6D9B">
      <w:pPr>
        <w:pStyle w:val="Bezodstpw"/>
        <w:jc w:val="both"/>
      </w:pPr>
    </w:p>
    <w:p w:rsidR="005E6D9B" w:rsidRDefault="005E6D9B">
      <w:pPr>
        <w:pStyle w:val="Bezodstpw"/>
        <w:jc w:val="both"/>
      </w:pPr>
    </w:p>
    <w:p w:rsidR="005E6D9B" w:rsidRDefault="005E6D9B">
      <w:pPr>
        <w:pStyle w:val="Bezodstpw"/>
        <w:jc w:val="both"/>
      </w:pPr>
    </w:p>
    <w:p w:rsidR="005E6D9B" w:rsidRDefault="005E6D9B">
      <w:pPr>
        <w:pStyle w:val="Bezodstpw"/>
        <w:jc w:val="both"/>
      </w:pPr>
    </w:p>
    <w:p w:rsidR="005E6D9B" w:rsidRDefault="005E6D9B">
      <w:pPr>
        <w:pStyle w:val="Bezodstpw"/>
        <w:jc w:val="both"/>
      </w:pPr>
    </w:p>
    <w:p w:rsidR="005E6D9B" w:rsidRDefault="005E6D9B">
      <w:pPr>
        <w:pStyle w:val="Bezodstpw"/>
        <w:jc w:val="both"/>
      </w:pPr>
    </w:p>
    <w:p w:rsidR="005E6D9B" w:rsidRDefault="005E6D9B">
      <w:pPr>
        <w:pStyle w:val="Bezodstpw"/>
        <w:jc w:val="both"/>
      </w:pPr>
    </w:p>
    <w:p w:rsidR="005E6D9B" w:rsidRDefault="005E6D9B">
      <w:pPr>
        <w:pStyle w:val="Bezodstpw"/>
        <w:jc w:val="both"/>
      </w:pPr>
    </w:p>
    <w:p w:rsidR="005E6D9B" w:rsidRDefault="005E6D9B">
      <w:pPr>
        <w:pStyle w:val="Bezodstpw"/>
        <w:jc w:val="both"/>
      </w:pPr>
    </w:p>
    <w:p w:rsidR="005E6D9B" w:rsidRDefault="005E6D9B">
      <w:pPr>
        <w:pStyle w:val="Bezodstpw"/>
        <w:jc w:val="both"/>
      </w:pPr>
    </w:p>
    <w:p w:rsidR="005E6D9B" w:rsidRDefault="005E6D9B">
      <w:pPr>
        <w:pStyle w:val="Bezodstpw"/>
        <w:jc w:val="both"/>
      </w:pPr>
    </w:p>
    <w:p w:rsidR="005E6D9B" w:rsidRDefault="005E6D9B">
      <w:pPr>
        <w:pStyle w:val="Bezodstpw"/>
        <w:jc w:val="both"/>
      </w:pPr>
    </w:p>
    <w:p w:rsidR="00BB38F6" w:rsidRDefault="00BB38F6">
      <w:pPr>
        <w:pStyle w:val="Bezodstpw"/>
        <w:jc w:val="both"/>
      </w:pPr>
    </w:p>
    <w:sectPr w:rsidR="00BB38F6" w:rsidSect="005E6D9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erif Pro Semibold">
    <w:panose1 w:val="02040703050405020204"/>
    <w:charset w:val="EE"/>
    <w:family w:val="roman"/>
    <w:pitch w:val="variable"/>
    <w:sig w:usb0="20000287" w:usb1="02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E4E"/>
    <w:multiLevelType w:val="hybridMultilevel"/>
    <w:tmpl w:val="63E23810"/>
    <w:lvl w:ilvl="0" w:tplc="4A4A5F4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579D"/>
    <w:multiLevelType w:val="multilevel"/>
    <w:tmpl w:val="C26C48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ED830C7"/>
    <w:multiLevelType w:val="hybridMultilevel"/>
    <w:tmpl w:val="050CE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7FF8"/>
    <w:multiLevelType w:val="hybridMultilevel"/>
    <w:tmpl w:val="4D0E98C4"/>
    <w:lvl w:ilvl="0" w:tplc="1E8639FE">
      <w:start w:val="1"/>
      <w:numFmt w:val="decimal"/>
      <w:lvlText w:val="%1)"/>
      <w:lvlJc w:val="left"/>
      <w:pPr>
        <w:ind w:left="142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4">
    <w:nsid w:val="14D84889"/>
    <w:multiLevelType w:val="hybridMultilevel"/>
    <w:tmpl w:val="E0B891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374021"/>
    <w:multiLevelType w:val="multilevel"/>
    <w:tmpl w:val="35DC8D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75247C9"/>
    <w:multiLevelType w:val="hybridMultilevel"/>
    <w:tmpl w:val="3B4C66CA"/>
    <w:lvl w:ilvl="0" w:tplc="D8549D1C">
      <w:start w:val="1"/>
      <w:numFmt w:val="decimal"/>
      <w:lvlText w:val="%1)"/>
      <w:lvlJc w:val="left"/>
      <w:pPr>
        <w:ind w:left="14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7">
    <w:nsid w:val="1AB24294"/>
    <w:multiLevelType w:val="multilevel"/>
    <w:tmpl w:val="B3E6F1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C7E3D9E"/>
    <w:multiLevelType w:val="hybridMultilevel"/>
    <w:tmpl w:val="58368B6E"/>
    <w:lvl w:ilvl="0" w:tplc="5FE07AB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110FC"/>
    <w:multiLevelType w:val="hybridMultilevel"/>
    <w:tmpl w:val="D158CE0A"/>
    <w:lvl w:ilvl="0" w:tplc="EE1686B6">
      <w:start w:val="1"/>
      <w:numFmt w:val="decimal"/>
      <w:lvlText w:val="%1)"/>
      <w:lvlJc w:val="left"/>
      <w:pPr>
        <w:ind w:left="13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10">
    <w:nsid w:val="288652C4"/>
    <w:multiLevelType w:val="multilevel"/>
    <w:tmpl w:val="0388FB28"/>
    <w:lvl w:ilvl="0">
      <w:start w:val="1"/>
      <w:numFmt w:val="lowerLetter"/>
      <w:lvlText w:val="%1)"/>
      <w:lvlJc w:val="left"/>
      <w:pPr>
        <w:tabs>
          <w:tab w:val="num" w:pos="0"/>
        </w:tabs>
        <w:ind w:left="2141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1" w:hanging="180"/>
      </w:pPr>
    </w:lvl>
  </w:abstractNum>
  <w:abstractNum w:abstractNumId="11">
    <w:nsid w:val="2D181E9D"/>
    <w:multiLevelType w:val="multilevel"/>
    <w:tmpl w:val="4AD425BE"/>
    <w:lvl w:ilvl="0">
      <w:start w:val="1"/>
      <w:numFmt w:val="decimal"/>
      <w:lvlText w:val="%1)"/>
      <w:lvlJc w:val="left"/>
      <w:pPr>
        <w:tabs>
          <w:tab w:val="num" w:pos="0"/>
        </w:tabs>
        <w:ind w:left="14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31" w:hanging="180"/>
      </w:pPr>
    </w:lvl>
  </w:abstractNum>
  <w:abstractNum w:abstractNumId="12">
    <w:nsid w:val="2FF21B3C"/>
    <w:multiLevelType w:val="multilevel"/>
    <w:tmpl w:val="FA726B0A"/>
    <w:lvl w:ilvl="0">
      <w:start w:val="1"/>
      <w:numFmt w:val="bullet"/>
      <w:lvlText w:val="-"/>
      <w:lvlJc w:val="left"/>
      <w:pPr>
        <w:tabs>
          <w:tab w:val="num" w:pos="0"/>
        </w:tabs>
        <w:ind w:left="1571" w:hanging="360"/>
      </w:pPr>
      <w:rPr>
        <w:rFonts w:ascii="Source Serif Pro Semibold" w:hAnsi="Source Serif Pro Semibold" w:cs="Source Serif Pro Semibol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13">
    <w:nsid w:val="3AE34895"/>
    <w:multiLevelType w:val="hybridMultilevel"/>
    <w:tmpl w:val="9F6A2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52D1E"/>
    <w:multiLevelType w:val="multilevel"/>
    <w:tmpl w:val="482E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3F3A445C"/>
    <w:multiLevelType w:val="multilevel"/>
    <w:tmpl w:val="5596C39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538B4E2F"/>
    <w:multiLevelType w:val="multilevel"/>
    <w:tmpl w:val="C52C9CBA"/>
    <w:lvl w:ilvl="0">
      <w:start w:val="1"/>
      <w:numFmt w:val="decimal"/>
      <w:lvlText w:val="%1)"/>
      <w:lvlJc w:val="left"/>
      <w:pPr>
        <w:tabs>
          <w:tab w:val="num" w:pos="0"/>
        </w:tabs>
        <w:ind w:left="1421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1" w:hanging="180"/>
      </w:pPr>
    </w:lvl>
  </w:abstractNum>
  <w:abstractNum w:abstractNumId="17">
    <w:nsid w:val="5F1B6A01"/>
    <w:multiLevelType w:val="hybridMultilevel"/>
    <w:tmpl w:val="E4ECC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006DB"/>
    <w:multiLevelType w:val="hybridMultilevel"/>
    <w:tmpl w:val="3D2A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117DE"/>
    <w:multiLevelType w:val="multilevel"/>
    <w:tmpl w:val="B02646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7A985AB6"/>
    <w:multiLevelType w:val="hybridMultilevel"/>
    <w:tmpl w:val="60667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D0CC9"/>
    <w:multiLevelType w:val="multilevel"/>
    <w:tmpl w:val="37F06742"/>
    <w:lvl w:ilvl="0">
      <w:start w:val="1"/>
      <w:numFmt w:val="decimal"/>
      <w:lvlText w:val="%1)"/>
      <w:lvlJc w:val="left"/>
      <w:pPr>
        <w:tabs>
          <w:tab w:val="num" w:pos="0"/>
        </w:tabs>
        <w:ind w:left="142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1" w:hanging="18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1"/>
  </w:num>
  <w:num w:numId="5">
    <w:abstractNumId w:val="12"/>
  </w:num>
  <w:num w:numId="6">
    <w:abstractNumId w:val="21"/>
  </w:num>
  <w:num w:numId="7">
    <w:abstractNumId w:val="16"/>
  </w:num>
  <w:num w:numId="8">
    <w:abstractNumId w:val="10"/>
  </w:num>
  <w:num w:numId="9">
    <w:abstractNumId w:val="19"/>
  </w:num>
  <w:num w:numId="10">
    <w:abstractNumId w:val="18"/>
  </w:num>
  <w:num w:numId="11">
    <w:abstractNumId w:val="20"/>
  </w:num>
  <w:num w:numId="12">
    <w:abstractNumId w:val="0"/>
  </w:num>
  <w:num w:numId="13">
    <w:abstractNumId w:val="3"/>
  </w:num>
  <w:num w:numId="14">
    <w:abstractNumId w:val="8"/>
  </w:num>
  <w:num w:numId="15">
    <w:abstractNumId w:val="6"/>
  </w:num>
  <w:num w:numId="16">
    <w:abstractNumId w:val="13"/>
  </w:num>
  <w:num w:numId="17">
    <w:abstractNumId w:val="17"/>
  </w:num>
  <w:num w:numId="18">
    <w:abstractNumId w:val="9"/>
  </w:num>
  <w:num w:numId="19">
    <w:abstractNumId w:val="2"/>
  </w:num>
  <w:num w:numId="20">
    <w:abstractNumId w:val="4"/>
  </w:num>
  <w:num w:numId="21">
    <w:abstractNumId w:val="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compat/>
  <w:rsids>
    <w:rsidRoot w:val="005E6D9B"/>
    <w:rsid w:val="00036A75"/>
    <w:rsid w:val="00336249"/>
    <w:rsid w:val="005D47BD"/>
    <w:rsid w:val="005E6D9B"/>
    <w:rsid w:val="00665524"/>
    <w:rsid w:val="00904424"/>
    <w:rsid w:val="00912E54"/>
    <w:rsid w:val="00950490"/>
    <w:rsid w:val="00A92DAE"/>
    <w:rsid w:val="00BB38F6"/>
    <w:rsid w:val="00DA5D24"/>
    <w:rsid w:val="00F2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04456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rsid w:val="005E6D9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5E6D9B"/>
    <w:pPr>
      <w:spacing w:after="140"/>
    </w:pPr>
  </w:style>
  <w:style w:type="paragraph" w:styleId="Lista">
    <w:name w:val="List"/>
    <w:basedOn w:val="Tekstpodstawowy"/>
    <w:rsid w:val="005E6D9B"/>
    <w:rPr>
      <w:rFonts w:cs="Lucida Sans"/>
    </w:rPr>
  </w:style>
  <w:style w:type="paragraph" w:customStyle="1" w:styleId="Caption">
    <w:name w:val="Caption"/>
    <w:basedOn w:val="Normalny"/>
    <w:qFormat/>
    <w:rsid w:val="005E6D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6D9B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3B73B8"/>
  </w:style>
  <w:style w:type="paragraph" w:styleId="NormalnyWeb">
    <w:name w:val="Normal (Web)"/>
    <w:basedOn w:val="Normalny"/>
    <w:uiPriority w:val="99"/>
    <w:unhideWhenUsed/>
    <w:qFormat/>
    <w:rsid w:val="00D04456"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5E6D9B"/>
    <w:pPr>
      <w:widowControl w:val="0"/>
      <w:suppressLineNumbers/>
    </w:pPr>
  </w:style>
  <w:style w:type="character" w:styleId="Hipercze">
    <w:name w:val="Hyperlink"/>
    <w:basedOn w:val="Domylnaczcionkaakapitu"/>
    <w:uiPriority w:val="99"/>
    <w:unhideWhenUsed/>
    <w:rsid w:val="00DA5D24"/>
    <w:rPr>
      <w:color w:val="0000FF" w:themeColor="hyperlink"/>
      <w:u w:val="single"/>
    </w:rPr>
  </w:style>
  <w:style w:type="paragraph" w:styleId="Akapitzlist">
    <w:name w:val="List Paragraph"/>
    <w:basedOn w:val="Normalny"/>
    <w:rsid w:val="00036A75"/>
    <w:pPr>
      <w:autoSpaceDN w:val="0"/>
      <w:spacing w:after="160" w:line="249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&#243;wienia@sokolni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kolniki.pl/" TargetMode="External"/><Relationship Id="rId5" Type="http://schemas.openxmlformats.org/officeDocument/2006/relationships/hyperlink" Target="http://www.sokolniki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1243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dc:description/>
  <cp:lastModifiedBy>jolantac</cp:lastModifiedBy>
  <cp:revision>11</cp:revision>
  <dcterms:created xsi:type="dcterms:W3CDTF">2021-12-06T07:44:00Z</dcterms:created>
  <dcterms:modified xsi:type="dcterms:W3CDTF">2021-12-16T12:57:00Z</dcterms:modified>
  <dc:language>pl-PL</dc:language>
</cp:coreProperties>
</file>