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68" w:rsidRDefault="005A5DC9">
      <w:pPr>
        <w:tabs>
          <w:tab w:val="left" w:pos="4996"/>
        </w:tabs>
        <w:spacing w:line="276" w:lineRule="auto"/>
        <w:rPr>
          <w:rFonts w:ascii="Cambria" w:hAnsi="Cambria"/>
          <w:b/>
          <w:color w:val="000000" w:themeColor="text1"/>
          <w:sz w:val="20"/>
          <w:szCs w:val="20"/>
        </w:rPr>
      </w:pPr>
      <w:r>
        <w:rPr>
          <w:rFonts w:asciiTheme="majorHAnsi" w:hAnsiTheme="majorHAnsi"/>
        </w:rPr>
        <w:t xml:space="preserve"> </w:t>
      </w:r>
      <w:r>
        <w:rPr>
          <w:rFonts w:asciiTheme="majorHAnsi" w:hAnsiTheme="majorHAnsi"/>
        </w:rPr>
        <w:tab/>
      </w:r>
    </w:p>
    <w:p w:rsidR="00144668" w:rsidRDefault="00144668">
      <w:pPr>
        <w:spacing w:line="276" w:lineRule="auto"/>
        <w:jc w:val="center"/>
        <w:rPr>
          <w:rFonts w:ascii="Cambria" w:hAnsi="Cambria"/>
          <w:b/>
          <w:color w:val="000000" w:themeColor="text1"/>
          <w:sz w:val="20"/>
          <w:szCs w:val="20"/>
        </w:rPr>
      </w:pPr>
    </w:p>
    <w:tbl>
      <w:tblPr>
        <w:tblStyle w:val="Tabela-Siatka"/>
        <w:tblW w:w="9072" w:type="dxa"/>
        <w:jc w:val="center"/>
        <w:tblLayout w:type="fixed"/>
        <w:tblLook w:val="04A0"/>
      </w:tblPr>
      <w:tblGrid>
        <w:gridCol w:w="9072"/>
      </w:tblGrid>
      <w:tr w:rsidR="00144668">
        <w:trPr>
          <w:trHeight w:val="630"/>
          <w:jc w:val="center"/>
        </w:trPr>
        <w:tc>
          <w:tcPr>
            <w:tcW w:w="9072" w:type="dxa"/>
            <w:tcBorders>
              <w:top w:val="nil"/>
              <w:left w:val="nil"/>
              <w:bottom w:val="nil"/>
              <w:right w:val="nil"/>
            </w:tcBorders>
          </w:tcPr>
          <w:p w:rsidR="00144668" w:rsidRDefault="00144668">
            <w:pPr>
              <w:jc w:val="center"/>
              <w:rPr>
                <w:rFonts w:ascii="Cambria" w:hAnsi="Cambria"/>
                <w:b/>
                <w:color w:val="000000" w:themeColor="text1"/>
                <w:sz w:val="20"/>
                <w:szCs w:val="20"/>
              </w:rPr>
            </w:pPr>
          </w:p>
          <w:p w:rsidR="00144668" w:rsidRDefault="005A5DC9">
            <w:pPr>
              <w:jc w:val="center"/>
              <w:rPr>
                <w:rFonts w:ascii="Cambria" w:hAnsi="Cambria"/>
                <w:b/>
                <w:color w:val="000000" w:themeColor="text1"/>
                <w:sz w:val="20"/>
                <w:szCs w:val="20"/>
              </w:rPr>
            </w:pPr>
            <w:r>
              <w:rPr>
                <w:rFonts w:ascii="Cambria" w:hAnsi="Cambria"/>
                <w:b/>
                <w:color w:val="000000" w:themeColor="text1"/>
                <w:sz w:val="20"/>
                <w:szCs w:val="20"/>
              </w:rPr>
              <w:t>GMINA SOKOLNIKI</w:t>
            </w:r>
          </w:p>
          <w:p w:rsidR="00144668" w:rsidRDefault="00144668">
            <w:pPr>
              <w:jc w:val="center"/>
              <w:rPr>
                <w:rFonts w:ascii="Cambria" w:hAnsi="Cambria" w:cs="Arial"/>
                <w:b/>
                <w:color w:val="000000" w:themeColor="text1"/>
                <w:sz w:val="16"/>
                <w:szCs w:val="16"/>
              </w:rPr>
            </w:pPr>
          </w:p>
        </w:tc>
      </w:tr>
    </w:tbl>
    <w:p w:rsidR="00144668" w:rsidRDefault="005A5DC9">
      <w:pPr>
        <w:jc w:val="center"/>
        <w:rPr>
          <w:rFonts w:ascii="Cambria" w:hAnsi="Cambria" w:cs="Arial"/>
          <w:b/>
          <w:color w:val="000000" w:themeColor="text1"/>
          <w:sz w:val="44"/>
          <w:szCs w:val="44"/>
        </w:rPr>
      </w:pPr>
      <w:r>
        <w:rPr>
          <w:noProof/>
        </w:rPr>
        <w:drawing>
          <wp:inline distT="0" distB="0" distL="0" distR="0">
            <wp:extent cx="1188720" cy="147129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8" cstate="print"/>
                    <a:stretch>
                      <a:fillRect/>
                    </a:stretch>
                  </pic:blipFill>
                  <pic:spPr bwMode="auto">
                    <a:xfrm>
                      <a:off x="0" y="0"/>
                      <a:ext cx="1188720" cy="1471295"/>
                    </a:xfrm>
                    <a:prstGeom prst="rect">
                      <a:avLst/>
                    </a:prstGeom>
                  </pic:spPr>
                </pic:pic>
              </a:graphicData>
            </a:graphic>
          </wp:inline>
        </w:drawing>
      </w:r>
    </w:p>
    <w:p w:rsidR="00144668" w:rsidRDefault="00144668">
      <w:pPr>
        <w:rPr>
          <w:rFonts w:ascii="Cambria" w:hAnsi="Cambria" w:cs="Arial"/>
          <w:color w:val="000000" w:themeColor="text1"/>
          <w:sz w:val="20"/>
          <w:szCs w:val="20"/>
        </w:rPr>
      </w:pPr>
    </w:p>
    <w:p w:rsidR="00144668" w:rsidRDefault="005A5DC9">
      <w:pPr>
        <w:jc w:val="center"/>
        <w:rPr>
          <w:rFonts w:ascii="Cambria" w:hAnsi="Cambria" w:cs="Arial"/>
          <w:color w:val="000000" w:themeColor="text1"/>
          <w:sz w:val="20"/>
          <w:szCs w:val="20"/>
        </w:rPr>
      </w:pPr>
      <w:r>
        <w:rPr>
          <w:rFonts w:ascii="Cambria" w:hAnsi="Cambria" w:cs="Arial"/>
          <w:color w:val="000000" w:themeColor="text1"/>
          <w:sz w:val="20"/>
          <w:szCs w:val="20"/>
        </w:rPr>
        <w:t xml:space="preserve">reprezentowana przez </w:t>
      </w:r>
    </w:p>
    <w:p w:rsidR="00144668" w:rsidRDefault="005A5DC9">
      <w:pPr>
        <w:jc w:val="center"/>
        <w:rPr>
          <w:rFonts w:ascii="Cambria" w:hAnsi="Cambria" w:cs="Arial"/>
          <w:color w:val="000000" w:themeColor="text1"/>
          <w:sz w:val="20"/>
          <w:szCs w:val="20"/>
        </w:rPr>
      </w:pPr>
      <w:r>
        <w:rPr>
          <w:rFonts w:ascii="Cambria" w:hAnsi="Cambria" w:cs="Arial"/>
          <w:color w:val="000000" w:themeColor="text1"/>
          <w:sz w:val="20"/>
          <w:szCs w:val="20"/>
        </w:rPr>
        <w:t>Wójta Gminy Sokolniki</w:t>
      </w:r>
    </w:p>
    <w:p w:rsidR="00144668" w:rsidRDefault="00144668">
      <w:pPr>
        <w:rPr>
          <w:rFonts w:ascii="Cambria" w:hAnsi="Cambria"/>
        </w:rPr>
      </w:pPr>
    </w:p>
    <w:p w:rsidR="00144668" w:rsidRDefault="00144668">
      <w:pPr>
        <w:spacing w:line="276" w:lineRule="auto"/>
        <w:jc w:val="center"/>
        <w:rPr>
          <w:rFonts w:ascii="Cambria" w:hAnsi="Cambria"/>
        </w:rPr>
      </w:pPr>
    </w:p>
    <w:tbl>
      <w:tblPr>
        <w:tblW w:w="9072" w:type="dxa"/>
        <w:tblInd w:w="-5" w:type="dxa"/>
        <w:tblLayout w:type="fixed"/>
        <w:tblLook w:val="00A0"/>
      </w:tblPr>
      <w:tblGrid>
        <w:gridCol w:w="9072"/>
      </w:tblGrid>
      <w:tr w:rsidR="00144668">
        <w:tc>
          <w:tcPr>
            <w:tcW w:w="9072" w:type="dxa"/>
            <w:tcBorders>
              <w:top w:val="single" w:sz="4" w:space="0" w:color="000000"/>
              <w:left w:val="single" w:sz="4" w:space="0" w:color="000000"/>
              <w:bottom w:val="single" w:sz="4" w:space="0" w:color="000000"/>
              <w:right w:val="single" w:sz="4" w:space="0" w:color="000000"/>
            </w:tcBorders>
          </w:tcPr>
          <w:p w:rsidR="00144668" w:rsidRDefault="005A5DC9">
            <w:pPr>
              <w:widowControl w:val="0"/>
              <w:spacing w:line="276" w:lineRule="auto"/>
              <w:jc w:val="center"/>
              <w:rPr>
                <w:rFonts w:asciiTheme="majorHAnsi" w:hAnsiTheme="majorHAnsi" w:cs="Arial"/>
                <w:b/>
                <w:sz w:val="44"/>
                <w:szCs w:val="44"/>
              </w:rPr>
            </w:pPr>
            <w:r>
              <w:rPr>
                <w:rFonts w:asciiTheme="majorHAnsi" w:hAnsiTheme="majorHAnsi" w:cs="Arial"/>
                <w:b/>
                <w:color w:val="000000" w:themeColor="text1"/>
                <w:sz w:val="44"/>
                <w:szCs w:val="44"/>
              </w:rPr>
              <w:t>S</w:t>
            </w:r>
            <w:r>
              <w:rPr>
                <w:rFonts w:asciiTheme="majorHAnsi" w:hAnsiTheme="majorHAnsi" w:cs="Arial"/>
                <w:b/>
                <w:color w:val="000000" w:themeColor="text1"/>
                <w:sz w:val="36"/>
                <w:szCs w:val="36"/>
              </w:rPr>
              <w:t>PECYFIKACJA</w:t>
            </w:r>
            <w:r>
              <w:rPr>
                <w:rFonts w:asciiTheme="majorHAnsi" w:hAnsiTheme="majorHAnsi" w:cs="Arial"/>
                <w:b/>
                <w:color w:val="000000" w:themeColor="text1"/>
                <w:sz w:val="32"/>
                <w:szCs w:val="32"/>
              </w:rPr>
              <w:t xml:space="preserve"> </w:t>
            </w:r>
            <w:r>
              <w:rPr>
                <w:rFonts w:asciiTheme="majorHAnsi" w:hAnsiTheme="majorHAnsi" w:cs="Arial"/>
                <w:b/>
                <w:color w:val="000000" w:themeColor="text1"/>
                <w:sz w:val="44"/>
                <w:szCs w:val="40"/>
              </w:rPr>
              <w:t>W</w:t>
            </w:r>
            <w:r>
              <w:rPr>
                <w:rFonts w:asciiTheme="majorHAnsi" w:hAnsiTheme="majorHAnsi" w:cs="Arial"/>
                <w:b/>
                <w:color w:val="000000" w:themeColor="text1"/>
                <w:sz w:val="36"/>
                <w:szCs w:val="36"/>
              </w:rPr>
              <w:t>ARUNKÓW</w:t>
            </w:r>
            <w:r>
              <w:rPr>
                <w:rFonts w:asciiTheme="majorHAnsi" w:hAnsiTheme="majorHAnsi" w:cs="Arial"/>
                <w:b/>
                <w:color w:val="000000" w:themeColor="text1"/>
                <w:sz w:val="32"/>
                <w:szCs w:val="32"/>
              </w:rPr>
              <w:t xml:space="preserve"> </w:t>
            </w:r>
            <w:r>
              <w:rPr>
                <w:rFonts w:asciiTheme="majorHAnsi" w:hAnsiTheme="majorHAnsi" w:cs="Arial"/>
                <w:b/>
                <w:color w:val="000000" w:themeColor="text1"/>
                <w:sz w:val="44"/>
                <w:szCs w:val="44"/>
              </w:rPr>
              <w:t>Z</w:t>
            </w:r>
            <w:r>
              <w:rPr>
                <w:rFonts w:asciiTheme="majorHAnsi" w:hAnsiTheme="majorHAnsi" w:cs="Arial"/>
                <w:b/>
                <w:color w:val="000000" w:themeColor="text1"/>
                <w:sz w:val="36"/>
                <w:szCs w:val="36"/>
              </w:rPr>
              <w:t>AMÓWIENIA</w:t>
            </w:r>
          </w:p>
        </w:tc>
      </w:tr>
    </w:tbl>
    <w:p w:rsidR="00144668" w:rsidRDefault="00144668">
      <w:pPr>
        <w:spacing w:line="276" w:lineRule="auto"/>
        <w:jc w:val="center"/>
        <w:rPr>
          <w:rFonts w:asciiTheme="majorHAnsi" w:hAnsiTheme="majorHAnsi"/>
          <w:bCs/>
        </w:rPr>
      </w:pPr>
    </w:p>
    <w:p w:rsidR="00144668" w:rsidRDefault="005A5DC9">
      <w:pPr>
        <w:spacing w:line="276" w:lineRule="auto"/>
        <w:jc w:val="center"/>
        <w:rPr>
          <w:rFonts w:asciiTheme="majorHAnsi" w:hAnsiTheme="majorHAnsi"/>
          <w:bCs/>
        </w:rPr>
      </w:pPr>
      <w:r>
        <w:rPr>
          <w:rFonts w:asciiTheme="majorHAnsi" w:hAnsiTheme="majorHAnsi"/>
          <w:bCs/>
        </w:rPr>
        <w:t>w postępowaniu o udzielenie zamówienia publicznego na zadanie:</w:t>
      </w:r>
    </w:p>
    <w:p w:rsidR="00144668" w:rsidRDefault="00144668">
      <w:pPr>
        <w:spacing w:line="276" w:lineRule="auto"/>
        <w:rPr>
          <w:rFonts w:asciiTheme="majorHAnsi" w:hAnsiTheme="majorHAnsi"/>
          <w:bCs/>
          <w:sz w:val="26"/>
          <w:szCs w:val="26"/>
        </w:rPr>
      </w:pPr>
    </w:p>
    <w:p w:rsidR="00144668" w:rsidRDefault="005A5DC9">
      <w:pPr>
        <w:spacing w:line="276" w:lineRule="auto"/>
        <w:jc w:val="center"/>
        <w:rPr>
          <w:rFonts w:asciiTheme="majorHAnsi" w:hAnsiTheme="majorHAnsi"/>
          <w:bCs/>
          <w:sz w:val="28"/>
          <w:szCs w:val="28"/>
        </w:rPr>
      </w:pPr>
      <w:r>
        <w:rPr>
          <w:rFonts w:asciiTheme="majorHAnsi" w:eastAsia="SimSun" w:hAnsiTheme="majorHAnsi"/>
          <w:b/>
          <w:bCs/>
          <w:lang w:eastAsia="ar-SA"/>
        </w:rPr>
        <w:t>„</w:t>
      </w:r>
      <w:r>
        <w:rPr>
          <w:rFonts w:ascii="Cambria" w:hAnsi="Cambria"/>
          <w:b/>
          <w:i/>
          <w:iCs/>
          <w:color w:val="000000"/>
        </w:rPr>
        <w:t>Budowa kanalizacji sanitarnej i przebudowa dróg gminnych w miejscowości Walichnowy</w:t>
      </w:r>
      <w:r w:rsidR="009A0205">
        <w:rPr>
          <w:rFonts w:ascii="Cambria" w:hAnsi="Cambria"/>
          <w:b/>
          <w:i/>
          <w:iCs/>
          <w:color w:val="000000"/>
        </w:rPr>
        <w:t xml:space="preserve"> - II</w:t>
      </w:r>
      <w:r>
        <w:rPr>
          <w:rFonts w:asciiTheme="majorHAnsi" w:eastAsia="SimSun" w:hAnsiTheme="majorHAnsi"/>
          <w:b/>
          <w:bCs/>
          <w:i/>
          <w:iCs/>
          <w:sz w:val="28"/>
          <w:szCs w:val="28"/>
          <w:lang w:eastAsia="ar-SA"/>
        </w:rPr>
        <w:t>”</w:t>
      </w:r>
    </w:p>
    <w:p w:rsidR="00144668" w:rsidRDefault="00144668">
      <w:pPr>
        <w:tabs>
          <w:tab w:val="left" w:pos="567"/>
        </w:tabs>
        <w:spacing w:line="276" w:lineRule="auto"/>
        <w:contextualSpacing/>
        <w:jc w:val="center"/>
        <w:rPr>
          <w:rFonts w:asciiTheme="majorHAnsi" w:hAnsiTheme="majorHAnsi"/>
          <w:b/>
        </w:rPr>
      </w:pPr>
    </w:p>
    <w:p w:rsidR="00144668" w:rsidRDefault="005A5DC9">
      <w:pPr>
        <w:tabs>
          <w:tab w:val="left" w:pos="567"/>
        </w:tabs>
        <w:spacing w:line="276" w:lineRule="auto"/>
        <w:contextualSpacing/>
        <w:jc w:val="center"/>
        <w:rPr>
          <w:rFonts w:ascii="Cambria" w:hAnsi="Cambria"/>
          <w:b/>
        </w:rPr>
      </w:pPr>
      <w:r>
        <w:rPr>
          <w:rFonts w:ascii="Cambria" w:hAnsi="Cambria"/>
          <w:b/>
        </w:rPr>
        <w:t>(Z</w:t>
      </w:r>
      <w:r w:rsidR="002C25F7">
        <w:rPr>
          <w:rFonts w:ascii="Cambria" w:hAnsi="Cambria"/>
          <w:b/>
        </w:rPr>
        <w:t>nak postępowania: RIP</w:t>
      </w:r>
      <w:r w:rsidR="00FA57DE">
        <w:rPr>
          <w:rFonts w:ascii="Cambria" w:hAnsi="Cambria"/>
          <w:b/>
        </w:rPr>
        <w:t>.042.4.2018</w:t>
      </w:r>
      <w:r>
        <w:rPr>
          <w:rFonts w:ascii="Cambria" w:hAnsi="Cambria"/>
          <w:b/>
        </w:rPr>
        <w:t>)</w:t>
      </w:r>
    </w:p>
    <w:p w:rsidR="00144668" w:rsidRDefault="00144668">
      <w:pPr>
        <w:tabs>
          <w:tab w:val="left" w:pos="567"/>
        </w:tabs>
        <w:spacing w:line="276" w:lineRule="auto"/>
        <w:contextualSpacing/>
        <w:jc w:val="center"/>
        <w:rPr>
          <w:rFonts w:asciiTheme="majorHAnsi" w:hAnsiTheme="majorHAnsi"/>
          <w:b/>
        </w:rPr>
      </w:pPr>
    </w:p>
    <w:p w:rsidR="00144668" w:rsidRDefault="00144668">
      <w:pPr>
        <w:tabs>
          <w:tab w:val="left" w:pos="567"/>
        </w:tabs>
        <w:spacing w:line="276" w:lineRule="auto"/>
        <w:contextualSpacing/>
        <w:jc w:val="center"/>
        <w:rPr>
          <w:rFonts w:asciiTheme="majorHAnsi" w:hAnsiTheme="majorHAnsi"/>
          <w:b/>
        </w:rPr>
      </w:pPr>
    </w:p>
    <w:p w:rsidR="00144668" w:rsidRDefault="00144668">
      <w:pPr>
        <w:tabs>
          <w:tab w:val="left" w:pos="567"/>
        </w:tabs>
        <w:spacing w:line="276" w:lineRule="auto"/>
        <w:contextualSpacing/>
        <w:jc w:val="center"/>
        <w:rPr>
          <w:rFonts w:asciiTheme="majorHAnsi" w:hAnsiTheme="majorHAnsi"/>
          <w:b/>
        </w:rPr>
      </w:pPr>
    </w:p>
    <w:p w:rsidR="00144668" w:rsidRDefault="00144668">
      <w:pPr>
        <w:tabs>
          <w:tab w:val="left" w:pos="567"/>
        </w:tabs>
        <w:spacing w:line="276" w:lineRule="auto"/>
        <w:contextualSpacing/>
        <w:jc w:val="center"/>
        <w:rPr>
          <w:rFonts w:asciiTheme="majorHAnsi" w:hAnsiTheme="majorHAnsi"/>
          <w:b/>
        </w:rPr>
      </w:pPr>
    </w:p>
    <w:p w:rsidR="00144668" w:rsidRDefault="005A5DC9">
      <w:pPr>
        <w:jc w:val="center"/>
        <w:rPr>
          <w:rFonts w:ascii="Cambria" w:hAnsi="Cambria"/>
          <w:b/>
        </w:rPr>
      </w:pPr>
      <w:r>
        <w:rPr>
          <w:rFonts w:ascii="Cambria" w:hAnsi="Cambria"/>
          <w:b/>
        </w:rPr>
        <w:t>ZATWIERDZAM</w:t>
      </w:r>
    </w:p>
    <w:p w:rsidR="00144668" w:rsidRDefault="00144668">
      <w:pPr>
        <w:jc w:val="center"/>
        <w:rPr>
          <w:rFonts w:ascii="Cambria" w:hAnsi="Cambria"/>
          <w:b/>
        </w:rPr>
      </w:pPr>
    </w:p>
    <w:p w:rsidR="00144668" w:rsidRDefault="005A5DC9">
      <w:pPr>
        <w:pStyle w:val="Standard"/>
        <w:jc w:val="center"/>
        <w:rPr>
          <w:lang w:val="pl-PL"/>
        </w:rPr>
      </w:pPr>
      <w:r>
        <w:rPr>
          <w:rFonts w:ascii="Cambria" w:hAnsi="Cambria"/>
          <w:b/>
          <w:lang w:val="pl-PL"/>
        </w:rPr>
        <w:t>Wójt Gminy Sokolniki – Sylwester Skrzypek</w:t>
      </w:r>
    </w:p>
    <w:p w:rsidR="00144668" w:rsidRDefault="00144668">
      <w:pPr>
        <w:jc w:val="center"/>
        <w:rPr>
          <w:rFonts w:ascii="Cambria" w:hAnsi="Cambria"/>
        </w:rPr>
      </w:pPr>
    </w:p>
    <w:p w:rsidR="00144668" w:rsidRDefault="00144668">
      <w:pPr>
        <w:jc w:val="center"/>
        <w:rPr>
          <w:rFonts w:ascii="Cambria" w:hAnsi="Cambria"/>
        </w:rPr>
      </w:pPr>
    </w:p>
    <w:p w:rsidR="00144668" w:rsidRDefault="00144668">
      <w:pPr>
        <w:jc w:val="center"/>
        <w:rPr>
          <w:rFonts w:ascii="Cambria" w:hAnsi="Cambria"/>
        </w:rPr>
      </w:pPr>
    </w:p>
    <w:p w:rsidR="00144668" w:rsidRDefault="005A5DC9">
      <w:pPr>
        <w:jc w:val="center"/>
        <w:rPr>
          <w:rFonts w:ascii="Cambria" w:hAnsi="Cambria"/>
        </w:rPr>
      </w:pPr>
      <w:r>
        <w:rPr>
          <w:rFonts w:ascii="Cambria" w:hAnsi="Cambria"/>
        </w:rPr>
        <w:t>……………………………….………….………..</w:t>
      </w:r>
    </w:p>
    <w:p w:rsidR="00144668" w:rsidRDefault="005A5DC9">
      <w:pPr>
        <w:jc w:val="center"/>
        <w:rPr>
          <w:rFonts w:ascii="Cambria" w:hAnsi="Cambria"/>
          <w:i/>
          <w:sz w:val="18"/>
          <w:szCs w:val="18"/>
        </w:rPr>
      </w:pPr>
      <w:r>
        <w:rPr>
          <w:rFonts w:ascii="Cambria" w:hAnsi="Cambria"/>
          <w:i/>
          <w:sz w:val="18"/>
          <w:szCs w:val="18"/>
        </w:rPr>
        <w:t xml:space="preserve">(podpis Kierownika Zamawiającego </w:t>
      </w:r>
      <w:r>
        <w:rPr>
          <w:rFonts w:ascii="Cambria" w:hAnsi="Cambria"/>
          <w:i/>
          <w:sz w:val="18"/>
          <w:szCs w:val="18"/>
        </w:rPr>
        <w:br/>
        <w:t>lub osoby upoważnionej)</w:t>
      </w:r>
    </w:p>
    <w:p w:rsidR="00144668" w:rsidRDefault="00144668">
      <w:pPr>
        <w:jc w:val="center"/>
        <w:rPr>
          <w:rFonts w:ascii="Cambria" w:hAnsi="Cambria"/>
        </w:rPr>
      </w:pPr>
    </w:p>
    <w:p w:rsidR="00144668" w:rsidRDefault="00144668">
      <w:pPr>
        <w:jc w:val="center"/>
        <w:rPr>
          <w:rFonts w:ascii="Cambria" w:hAnsi="Cambria"/>
        </w:rPr>
      </w:pPr>
    </w:p>
    <w:p w:rsidR="00144668" w:rsidRDefault="00144668">
      <w:pPr>
        <w:jc w:val="center"/>
        <w:rPr>
          <w:rFonts w:ascii="Cambria" w:hAnsi="Cambria"/>
        </w:rPr>
      </w:pPr>
    </w:p>
    <w:p w:rsidR="00144668" w:rsidRDefault="005A5DC9">
      <w:pPr>
        <w:pStyle w:val="Standard"/>
        <w:jc w:val="center"/>
        <w:rPr>
          <w:rFonts w:ascii="Cambria" w:hAnsi="Cambria" w:cs="Cambria"/>
          <w:lang w:val="pl-PL"/>
        </w:rPr>
      </w:pPr>
      <w:r>
        <w:rPr>
          <w:rFonts w:ascii="Cambria" w:hAnsi="Cambria" w:cs="Cambria"/>
          <w:lang w:val="pl-PL"/>
        </w:rPr>
        <w:t xml:space="preserve">Sokolniki, dnia </w:t>
      </w:r>
      <w:r w:rsidR="003A219C">
        <w:rPr>
          <w:rFonts w:ascii="Cambria" w:hAnsi="Cambria" w:cs="Cambria"/>
          <w:lang w:val="pl-PL"/>
        </w:rPr>
        <w:t>1</w:t>
      </w:r>
      <w:r w:rsidR="001B609D">
        <w:rPr>
          <w:rFonts w:ascii="Cambria" w:hAnsi="Cambria" w:cs="Cambria"/>
          <w:lang w:val="pl-PL"/>
        </w:rPr>
        <w:t xml:space="preserve">8 marca </w:t>
      </w:r>
      <w:r>
        <w:rPr>
          <w:rFonts w:ascii="Cambria" w:hAnsi="Cambria" w:cs="Cambria"/>
          <w:lang w:val="pl-PL"/>
        </w:rPr>
        <w:t xml:space="preserve"> 2022 r.</w:t>
      </w:r>
    </w:p>
    <w:tbl>
      <w:tblPr>
        <w:tblW w:w="8930" w:type="dxa"/>
        <w:jc w:val="center"/>
        <w:tblLayout w:type="fixed"/>
        <w:tblLook w:val="00A0"/>
      </w:tblPr>
      <w:tblGrid>
        <w:gridCol w:w="8930"/>
      </w:tblGrid>
      <w:tr w:rsidR="00144668">
        <w:trPr>
          <w:trHeight w:val="735"/>
          <w:jc w:val="center"/>
        </w:trPr>
        <w:tc>
          <w:tcPr>
            <w:tcW w:w="8930" w:type="dxa"/>
            <w:tcBorders>
              <w:bottom w:val="single" w:sz="4" w:space="0" w:color="000000"/>
            </w:tcBorders>
            <w:shd w:val="clear" w:color="auto" w:fill="D9D9D9" w:themeFill="background1" w:themeFillShade="D9"/>
          </w:tcPr>
          <w:p w:rsidR="00144668" w:rsidRDefault="005A5DC9">
            <w:pPr>
              <w:widowControl w:val="0"/>
              <w:spacing w:line="276" w:lineRule="auto"/>
              <w:jc w:val="center"/>
              <w:rPr>
                <w:rFonts w:asciiTheme="majorHAnsi" w:hAnsiTheme="majorHAnsi"/>
                <w:sz w:val="26"/>
                <w:szCs w:val="26"/>
              </w:rPr>
            </w:pPr>
            <w:r>
              <w:rPr>
                <w:rFonts w:asciiTheme="majorHAnsi" w:hAnsiTheme="majorHAnsi"/>
                <w:sz w:val="26"/>
                <w:szCs w:val="26"/>
              </w:rPr>
              <w:lastRenderedPageBreak/>
              <w:t>Rozdział 1</w:t>
            </w:r>
          </w:p>
          <w:p w:rsidR="00144668" w:rsidRDefault="005A5DC9">
            <w:pPr>
              <w:widowControl w:val="0"/>
              <w:spacing w:line="276" w:lineRule="auto"/>
              <w:jc w:val="center"/>
              <w:rPr>
                <w:rFonts w:asciiTheme="majorHAnsi" w:hAnsiTheme="majorHAnsi"/>
                <w:b/>
                <w:bCs/>
              </w:rPr>
            </w:pPr>
            <w:r>
              <w:rPr>
                <w:rFonts w:asciiTheme="majorHAnsi" w:hAnsiTheme="majorHAnsi"/>
                <w:b/>
                <w:bCs/>
                <w:sz w:val="26"/>
                <w:szCs w:val="26"/>
              </w:rPr>
              <w:t>POSTANOWIENIA OGÓLNE</w:t>
            </w:r>
          </w:p>
        </w:tc>
      </w:tr>
    </w:tbl>
    <w:p w:rsidR="00144668" w:rsidRDefault="00144668">
      <w:pPr>
        <w:widowControl w:val="0"/>
        <w:spacing w:line="276" w:lineRule="auto"/>
        <w:ind w:left="567"/>
        <w:jc w:val="both"/>
        <w:outlineLvl w:val="3"/>
        <w:rPr>
          <w:rFonts w:asciiTheme="majorHAnsi" w:hAnsiTheme="majorHAnsi" w:cs="Arial"/>
          <w:b/>
          <w:bCs/>
        </w:rPr>
      </w:pPr>
    </w:p>
    <w:p w:rsidR="00144668" w:rsidRDefault="005A5DC9">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Nazwa oraz adres Zamawiającego.</w:t>
      </w:r>
      <w:r>
        <w:rPr>
          <w:rFonts w:asciiTheme="majorHAnsi" w:hAnsiTheme="majorHAnsi" w:cs="Arial"/>
          <w:b/>
          <w:bCs/>
        </w:rPr>
        <w:tab/>
      </w:r>
    </w:p>
    <w:p w:rsidR="00144668" w:rsidRDefault="005A5DC9">
      <w:pPr>
        <w:spacing w:line="276" w:lineRule="auto"/>
        <w:ind w:firstLine="567"/>
        <w:rPr>
          <w:rFonts w:ascii="Cambria" w:hAnsi="Cambria"/>
        </w:rPr>
      </w:pPr>
      <w:r>
        <w:rPr>
          <w:rFonts w:ascii="Cambria" w:hAnsi="Cambria" w:cs="Arial"/>
          <w:b/>
          <w:bCs/>
          <w:color w:val="000000" w:themeColor="text1"/>
        </w:rPr>
        <w:t>Gmina Sokolniki</w:t>
      </w:r>
      <w:r>
        <w:rPr>
          <w:rFonts w:ascii="Cambria" w:hAnsi="Cambria" w:cs="Arial"/>
          <w:bCs/>
          <w:color w:val="000000" w:themeColor="text1"/>
        </w:rPr>
        <w:t xml:space="preserve"> </w:t>
      </w:r>
      <w:r>
        <w:rPr>
          <w:rFonts w:ascii="Cambria" w:hAnsi="Cambria"/>
        </w:rPr>
        <w:t>zwana dalej „Zamawiającym”</w:t>
      </w:r>
    </w:p>
    <w:p w:rsidR="00144668" w:rsidRDefault="005A5DC9">
      <w:pPr>
        <w:spacing w:line="276" w:lineRule="auto"/>
        <w:ind w:firstLine="567"/>
        <w:rPr>
          <w:rFonts w:ascii="Cambria" w:hAnsi="Cambria"/>
        </w:rPr>
      </w:pPr>
      <w:r>
        <w:rPr>
          <w:rFonts w:ascii="Cambria" w:hAnsi="Cambria"/>
        </w:rPr>
        <w:t>ul. Marszałka Józefa Piłsudskiego 1, 98-420 Sokolniki</w:t>
      </w:r>
    </w:p>
    <w:p w:rsidR="00144668" w:rsidRDefault="005A5DC9">
      <w:pPr>
        <w:spacing w:line="276" w:lineRule="auto"/>
        <w:ind w:firstLine="567"/>
        <w:rPr>
          <w:rFonts w:ascii="Cambria" w:hAnsi="Cambria"/>
        </w:rPr>
      </w:pPr>
      <w:r>
        <w:rPr>
          <w:rFonts w:ascii="Cambria" w:hAnsi="Cambria"/>
        </w:rPr>
        <w:t>NIP: 9970134237, REGON: 250855133</w:t>
      </w:r>
    </w:p>
    <w:p w:rsidR="00144668" w:rsidRDefault="005A5DC9">
      <w:pPr>
        <w:spacing w:line="276" w:lineRule="auto"/>
        <w:ind w:firstLine="567"/>
        <w:rPr>
          <w:rFonts w:ascii="Cambria" w:hAnsi="Cambria"/>
        </w:rPr>
      </w:pPr>
      <w:r>
        <w:rPr>
          <w:rFonts w:ascii="Cambria" w:hAnsi="Cambria"/>
        </w:rPr>
        <w:t>nr telefonu +48 (62) 78 451 59,</w:t>
      </w:r>
    </w:p>
    <w:p w:rsidR="00144668" w:rsidRDefault="005A5DC9">
      <w:pPr>
        <w:spacing w:line="276" w:lineRule="auto"/>
        <w:ind w:left="567"/>
        <w:rPr>
          <w:rFonts w:ascii="Cambria" w:hAnsi="Cambria"/>
        </w:rPr>
      </w:pPr>
      <w:r>
        <w:rPr>
          <w:rFonts w:ascii="Cambria" w:hAnsi="Cambria"/>
        </w:rPr>
        <w:t>Elektroniczna Skrzynka Podawcza: (/01553rtalf/</w:t>
      </w:r>
      <w:proofErr w:type="spellStart"/>
      <w:r>
        <w:rPr>
          <w:rFonts w:ascii="Cambria" w:hAnsi="Cambria"/>
        </w:rPr>
        <w:t>SkrytkaESP</w:t>
      </w:r>
      <w:proofErr w:type="spellEnd"/>
      <w:r>
        <w:rPr>
          <w:rFonts w:ascii="Cambria" w:hAnsi="Cambria"/>
        </w:rPr>
        <w:t xml:space="preserve">) znajdująca się na platformie </w:t>
      </w:r>
      <w:proofErr w:type="spellStart"/>
      <w:r>
        <w:rPr>
          <w:rFonts w:ascii="Cambria" w:hAnsi="Cambria"/>
        </w:rPr>
        <w:t>ePUAP</w:t>
      </w:r>
      <w:proofErr w:type="spellEnd"/>
      <w:r>
        <w:rPr>
          <w:rFonts w:ascii="Cambria" w:hAnsi="Cambria"/>
        </w:rPr>
        <w:t xml:space="preserve"> pod adresem https://epuap.gov.pl/wps/portal</w:t>
      </w:r>
    </w:p>
    <w:p w:rsidR="00144668" w:rsidRDefault="005A5DC9">
      <w:pPr>
        <w:spacing w:line="276" w:lineRule="auto"/>
        <w:ind w:firstLine="567"/>
        <w:rPr>
          <w:rFonts w:ascii="Cambria" w:hAnsi="Cambria"/>
        </w:rPr>
      </w:pPr>
      <w:r>
        <w:rPr>
          <w:rFonts w:ascii="Cambria" w:hAnsi="Cambria"/>
        </w:rPr>
        <w:t xml:space="preserve">Poczta elektroniczna [e-mail]: </w:t>
      </w:r>
      <w:hyperlink r:id="rId9" w:history="1">
        <w:r w:rsidR="001B609D" w:rsidRPr="00602D33">
          <w:rPr>
            <w:rStyle w:val="Hipercze"/>
            <w:rFonts w:ascii="Cambria" w:hAnsi="Cambria"/>
          </w:rPr>
          <w:t>zamowienia@sokolniki.pl</w:t>
        </w:r>
      </w:hyperlink>
      <w:r>
        <w:rPr>
          <w:rFonts w:ascii="Cambria" w:hAnsi="Cambria"/>
        </w:rPr>
        <w:t xml:space="preserve"> </w:t>
      </w:r>
    </w:p>
    <w:p w:rsidR="00144668" w:rsidRDefault="005A5DC9">
      <w:pPr>
        <w:spacing w:line="276" w:lineRule="auto"/>
        <w:ind w:firstLine="567"/>
        <w:rPr>
          <w:rFonts w:ascii="Cambria" w:hAnsi="Cambria"/>
        </w:rPr>
      </w:pPr>
      <w:r>
        <w:rPr>
          <w:rFonts w:ascii="Cambria" w:hAnsi="Cambria"/>
        </w:rPr>
        <w:t>Strona internetowa Zamawiającego [URL]: http://www.bip.sokolniki.akcessnet.net</w:t>
      </w:r>
    </w:p>
    <w:p w:rsidR="00144668" w:rsidRDefault="005A5DC9">
      <w:pPr>
        <w:spacing w:line="276" w:lineRule="auto"/>
        <w:ind w:left="567"/>
      </w:pPr>
      <w:r>
        <w:rPr>
          <w:rFonts w:ascii="Cambria" w:hAnsi="Cambria"/>
        </w:rPr>
        <w:t xml:space="preserve">Strona internetowa prowadzonego postępowania, na której udostępniane </w:t>
      </w:r>
      <w:r>
        <w:rPr>
          <w:rFonts w:ascii="Cambria" w:hAnsi="Cambria"/>
        </w:rPr>
        <w:br/>
        <w:t>będą zmiany i wyjaśnienia treści SWZ</w:t>
      </w:r>
      <w:r>
        <w:t xml:space="preserve"> oraz inne dokumenty zamówienia bezpośrednio związane z postępowaniem o udzielenie zamówienia [URL]: </w:t>
      </w:r>
      <w:hyperlink r:id="rId10">
        <w:r>
          <w:rPr>
            <w:rStyle w:val="czeinternetowe"/>
            <w:rFonts w:ascii="Cambria" w:hAnsi="Cambria"/>
          </w:rPr>
          <w:t>http://www.bip.sokolniki.akcessnet.net/</w:t>
        </w:r>
      </w:hyperlink>
      <w:r>
        <w:t xml:space="preserve"> w zakładce Zamówienia publiczne – 2022</w:t>
      </w:r>
    </w:p>
    <w:p w:rsidR="00144668" w:rsidRDefault="005A5DC9">
      <w:pPr>
        <w:widowControl w:val="0"/>
        <w:spacing w:line="276" w:lineRule="auto"/>
        <w:ind w:left="567"/>
        <w:outlineLvl w:val="3"/>
        <w:rPr>
          <w:rFonts w:ascii="Cambria" w:hAnsi="Cambria"/>
        </w:rPr>
      </w:pPr>
      <w:r>
        <w:rPr>
          <w:rFonts w:ascii="Cambria" w:hAnsi="Cambria" w:cs="Arial"/>
          <w:bCs/>
          <w:color w:val="000000" w:themeColor="text1"/>
        </w:rPr>
        <w:t xml:space="preserve">Godziny urzędowania Urzędu Gminy: </w:t>
      </w:r>
      <w:r>
        <w:rPr>
          <w:rFonts w:ascii="Cambria" w:hAnsi="Cambria"/>
        </w:rPr>
        <w:t>poniedziałek</w:t>
      </w:r>
      <w:r>
        <w:rPr>
          <w:rFonts w:ascii="Cambria" w:hAnsi="Cambria"/>
          <w:spacing w:val="-29"/>
        </w:rPr>
        <w:t xml:space="preserve"> </w:t>
      </w:r>
      <w:r>
        <w:rPr>
          <w:rFonts w:ascii="Cambria" w:hAnsi="Cambria"/>
        </w:rPr>
        <w:t xml:space="preserve">–piątek </w:t>
      </w:r>
      <w:r>
        <w:rPr>
          <w:rFonts w:ascii="Cambria" w:hAnsi="Cambria"/>
          <w:spacing w:val="-30"/>
        </w:rPr>
        <w:t xml:space="preserve"> 7</w:t>
      </w:r>
      <w:r>
        <w:rPr>
          <w:rFonts w:ascii="Cambria" w:hAnsi="Cambria"/>
          <w:spacing w:val="-30"/>
          <w:vertAlign w:val="superscript"/>
        </w:rPr>
        <w:t xml:space="preserve">30 </w:t>
      </w:r>
      <w:r>
        <w:rPr>
          <w:rFonts w:ascii="Cambria" w:hAnsi="Cambria"/>
          <w:spacing w:val="-30"/>
        </w:rPr>
        <w:t>– 15</w:t>
      </w:r>
      <w:r>
        <w:rPr>
          <w:rFonts w:ascii="Cambria" w:hAnsi="Cambria"/>
          <w:spacing w:val="-30"/>
          <w:vertAlign w:val="superscript"/>
        </w:rPr>
        <w:t>30</w:t>
      </w:r>
      <w:r>
        <w:rPr>
          <w:rFonts w:ascii="Cambria" w:hAnsi="Cambria"/>
        </w:rPr>
        <w:t xml:space="preserve">, </w:t>
      </w:r>
      <w:r w:rsidR="009A0205">
        <w:rPr>
          <w:rFonts w:ascii="Cambria" w:hAnsi="Cambria"/>
        </w:rPr>
        <w:t>wtorek – 8.</w:t>
      </w:r>
      <w:r w:rsidR="009A0205">
        <w:rPr>
          <w:rFonts w:ascii="Cambria" w:hAnsi="Cambria"/>
          <w:vertAlign w:val="superscript"/>
        </w:rPr>
        <w:t xml:space="preserve">30 </w:t>
      </w:r>
      <w:r w:rsidR="009A0205">
        <w:rPr>
          <w:rFonts w:ascii="Cambria" w:hAnsi="Cambria"/>
        </w:rPr>
        <w:t>– 16.</w:t>
      </w:r>
      <w:r w:rsidR="009A0205">
        <w:rPr>
          <w:rFonts w:ascii="Cambria" w:hAnsi="Cambria"/>
          <w:vertAlign w:val="superscript"/>
        </w:rPr>
        <w:t>30</w:t>
      </w:r>
      <w:r w:rsidR="009A0205">
        <w:rPr>
          <w:rFonts w:ascii="Cambria" w:hAnsi="Cambria"/>
        </w:rPr>
        <w:t xml:space="preserve"> </w:t>
      </w:r>
      <w:r>
        <w:rPr>
          <w:rFonts w:ascii="Cambria" w:hAnsi="Cambria"/>
        </w:rPr>
        <w:t>z wyłączeniem dni ustawowo wolnych od</w:t>
      </w:r>
      <w:r>
        <w:rPr>
          <w:rFonts w:ascii="Cambria" w:hAnsi="Cambria"/>
          <w:spacing w:val="-36"/>
        </w:rPr>
        <w:t xml:space="preserve"> </w:t>
      </w:r>
      <w:r>
        <w:rPr>
          <w:rFonts w:ascii="Cambria" w:hAnsi="Cambria"/>
        </w:rPr>
        <w:t>pracy.</w:t>
      </w:r>
    </w:p>
    <w:p w:rsidR="00144668" w:rsidRDefault="005A5DC9">
      <w:pPr>
        <w:widowControl w:val="0"/>
        <w:numPr>
          <w:ilvl w:val="1"/>
          <w:numId w:val="1"/>
        </w:numPr>
        <w:spacing w:line="276" w:lineRule="auto"/>
        <w:ind w:left="567" w:hanging="567"/>
        <w:jc w:val="both"/>
        <w:outlineLvl w:val="3"/>
        <w:rPr>
          <w:rFonts w:asciiTheme="majorHAnsi" w:hAnsiTheme="majorHAnsi" w:cs="Arial"/>
          <w:b/>
          <w:bCs/>
        </w:rPr>
      </w:pPr>
      <w:r>
        <w:rPr>
          <w:rFonts w:asciiTheme="majorHAnsi" w:hAnsiTheme="majorHAnsi" w:cs="Arial"/>
          <w:b/>
          <w:bCs/>
        </w:rPr>
        <w:t>Tryb udzielenia zamówienia.</w:t>
      </w:r>
    </w:p>
    <w:p w:rsidR="00144668" w:rsidRDefault="005A5DC9">
      <w:pPr>
        <w:widowControl w:val="0"/>
        <w:spacing w:line="276" w:lineRule="auto"/>
        <w:ind w:left="567"/>
        <w:jc w:val="both"/>
        <w:outlineLvl w:val="3"/>
        <w:rPr>
          <w:rFonts w:asciiTheme="majorHAnsi" w:hAnsiTheme="majorHAnsi"/>
          <w:color w:val="000000"/>
        </w:rPr>
      </w:pPr>
      <w:r>
        <w:rPr>
          <w:rFonts w:asciiTheme="majorHAnsi" w:hAnsiTheme="majorHAnsi" w:cs="Arial"/>
          <w:bCs/>
        </w:rPr>
        <w:t xml:space="preserve">Niniejsze postępowanie o udzielenie zamówienia publicznego prowadzone jest       w trybie podstawowym, w </w:t>
      </w:r>
      <w:r>
        <w:rPr>
          <w:rFonts w:asciiTheme="majorHAnsi" w:hAnsiTheme="majorHAnsi"/>
          <w:color w:val="000000"/>
        </w:rPr>
        <w:t xml:space="preserve">którym w odpowiedzi na ogłoszenie o zamówieniu oferty mogą składać wszyscy zainteresowani Wykonawcy, a następnie Zamawiający wybiera najkorzystniejszą ofertę bez przeprowadzenia negocjacji (art. 275 </w:t>
      </w:r>
      <w:proofErr w:type="spellStart"/>
      <w:r>
        <w:rPr>
          <w:rFonts w:asciiTheme="majorHAnsi" w:hAnsiTheme="majorHAnsi"/>
          <w:color w:val="000000"/>
        </w:rPr>
        <w:t>pkt</w:t>
      </w:r>
      <w:proofErr w:type="spellEnd"/>
      <w:r>
        <w:rPr>
          <w:rFonts w:asciiTheme="majorHAnsi" w:hAnsiTheme="majorHAnsi"/>
          <w:color w:val="000000"/>
        </w:rPr>
        <w:t xml:space="preserve"> 1 ustawy </w:t>
      </w:r>
      <w:proofErr w:type="spellStart"/>
      <w:r>
        <w:rPr>
          <w:rFonts w:asciiTheme="majorHAnsi" w:hAnsiTheme="majorHAnsi"/>
          <w:color w:val="000000"/>
        </w:rPr>
        <w:t>Pzp</w:t>
      </w:r>
      <w:proofErr w:type="spellEnd"/>
      <w:r>
        <w:rPr>
          <w:rFonts w:asciiTheme="majorHAnsi" w:hAnsiTheme="majorHAnsi"/>
          <w:color w:val="000000"/>
        </w:rPr>
        <w:t xml:space="preserve">). Zamawiający </w:t>
      </w:r>
      <w:r>
        <w:rPr>
          <w:rFonts w:asciiTheme="majorHAnsi" w:hAnsiTheme="majorHAnsi"/>
          <w:color w:val="000000"/>
          <w:u w:val="single"/>
        </w:rPr>
        <w:t>nie przewiduje</w:t>
      </w:r>
      <w:r>
        <w:rPr>
          <w:rFonts w:asciiTheme="majorHAnsi" w:hAnsiTheme="majorHAnsi"/>
          <w:color w:val="000000"/>
        </w:rPr>
        <w:t xml:space="preserve"> możliwości wyboru najkorzystniejszej oferty z możliwością prowadzenia negocjacji (art. 275 </w:t>
      </w:r>
      <w:proofErr w:type="spellStart"/>
      <w:r>
        <w:rPr>
          <w:rFonts w:asciiTheme="majorHAnsi" w:hAnsiTheme="majorHAnsi"/>
          <w:color w:val="000000"/>
        </w:rPr>
        <w:t>pkt</w:t>
      </w:r>
      <w:proofErr w:type="spellEnd"/>
      <w:r>
        <w:rPr>
          <w:rFonts w:asciiTheme="majorHAnsi" w:hAnsiTheme="majorHAnsi"/>
          <w:color w:val="000000"/>
        </w:rPr>
        <w:t xml:space="preserve"> 2 ustawy </w:t>
      </w:r>
      <w:proofErr w:type="spellStart"/>
      <w:r>
        <w:rPr>
          <w:rFonts w:asciiTheme="majorHAnsi" w:hAnsiTheme="majorHAnsi"/>
          <w:color w:val="000000"/>
        </w:rPr>
        <w:t>Pzp</w:t>
      </w:r>
      <w:proofErr w:type="spellEnd"/>
      <w:r>
        <w:rPr>
          <w:rFonts w:asciiTheme="majorHAnsi" w:hAnsiTheme="majorHAnsi"/>
          <w:color w:val="000000"/>
        </w:rPr>
        <w:t>).</w:t>
      </w:r>
    </w:p>
    <w:p w:rsidR="00144668" w:rsidRDefault="005A5DC9">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Wartość zamówienia.</w:t>
      </w:r>
    </w:p>
    <w:p w:rsidR="00144668" w:rsidRDefault="005A5DC9">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 xml:space="preserve">Niniejsze zamówienie jest zamówieniem klasycznym w rozumieniu art. 7 </w:t>
      </w:r>
      <w:proofErr w:type="spellStart"/>
      <w:r>
        <w:rPr>
          <w:rFonts w:asciiTheme="majorHAnsi" w:eastAsia="MS Mincho" w:hAnsiTheme="majorHAnsi" w:cs="MS Mincho"/>
          <w:bCs/>
        </w:rPr>
        <w:t>pkt</w:t>
      </w:r>
      <w:proofErr w:type="spellEnd"/>
      <w:r>
        <w:rPr>
          <w:rFonts w:asciiTheme="majorHAnsi" w:eastAsia="MS Mincho" w:hAnsiTheme="majorHAnsi" w:cs="MS Mincho"/>
          <w:bCs/>
        </w:rPr>
        <w:t xml:space="preserve"> 33) ustawy </w:t>
      </w:r>
      <w:proofErr w:type="spellStart"/>
      <w:r>
        <w:rPr>
          <w:rFonts w:asciiTheme="majorHAnsi" w:hAnsiTheme="majorHAnsi"/>
          <w:color w:val="000000"/>
        </w:rPr>
        <w:t>Pzp</w:t>
      </w:r>
      <w:proofErr w:type="spellEnd"/>
      <w:r>
        <w:rPr>
          <w:rFonts w:asciiTheme="majorHAnsi" w:eastAsia="MS Mincho" w:hAnsiTheme="majorHAnsi" w:cs="MS Mincho"/>
          <w:bCs/>
        </w:rPr>
        <w:t xml:space="preserve">. Wartość zamówienia </w:t>
      </w:r>
      <w:r>
        <w:rPr>
          <w:rFonts w:asciiTheme="majorHAnsi" w:eastAsia="MS Mincho" w:hAnsiTheme="majorHAnsi" w:cs="MS Mincho"/>
          <w:b/>
        </w:rPr>
        <w:t>nie przekracza progów unijnych</w:t>
      </w:r>
      <w:r>
        <w:rPr>
          <w:rFonts w:asciiTheme="majorHAnsi" w:eastAsia="MS Mincho" w:hAnsiTheme="majorHAnsi" w:cs="MS Mincho"/>
          <w:bCs/>
        </w:rPr>
        <w:t xml:space="preserve"> w rozumieniu art. 3 ustawy </w:t>
      </w:r>
      <w:proofErr w:type="spellStart"/>
      <w:r>
        <w:rPr>
          <w:rFonts w:asciiTheme="majorHAnsi" w:eastAsia="MS Mincho" w:hAnsiTheme="majorHAnsi" w:cs="MS Mincho"/>
          <w:bCs/>
        </w:rPr>
        <w:t>Pzp</w:t>
      </w:r>
      <w:proofErr w:type="spellEnd"/>
      <w:r>
        <w:rPr>
          <w:rFonts w:asciiTheme="majorHAnsi" w:eastAsia="MS Mincho" w:hAnsiTheme="majorHAnsi" w:cs="MS Mincho"/>
          <w:bCs/>
        </w:rPr>
        <w:t>.</w:t>
      </w:r>
      <w:bookmarkStart w:id="0" w:name="_Hlk60813568"/>
      <w:bookmarkEnd w:id="0"/>
    </w:p>
    <w:p w:rsidR="00144668" w:rsidRDefault="005A5DC9">
      <w:pPr>
        <w:widowControl w:val="0"/>
        <w:numPr>
          <w:ilvl w:val="1"/>
          <w:numId w:val="1"/>
        </w:numPr>
        <w:spacing w:line="276" w:lineRule="auto"/>
        <w:ind w:left="567" w:hanging="567"/>
        <w:jc w:val="both"/>
        <w:outlineLvl w:val="3"/>
        <w:rPr>
          <w:rFonts w:asciiTheme="majorHAnsi" w:eastAsia="MS Mincho" w:hAnsiTheme="majorHAnsi" w:cs="MS Mincho"/>
          <w:b/>
          <w:bCs/>
        </w:rPr>
      </w:pPr>
      <w:r>
        <w:rPr>
          <w:rFonts w:asciiTheme="majorHAnsi" w:eastAsia="MS Mincho" w:hAnsiTheme="majorHAnsi" w:cs="MS Mincho"/>
          <w:b/>
          <w:bCs/>
        </w:rPr>
        <w:t>Słownik.</w:t>
      </w:r>
    </w:p>
    <w:p w:rsidR="00144668" w:rsidRDefault="005A5DC9">
      <w:pPr>
        <w:widowControl w:val="0"/>
        <w:spacing w:line="276" w:lineRule="auto"/>
        <w:ind w:left="567"/>
        <w:jc w:val="both"/>
        <w:outlineLvl w:val="3"/>
        <w:rPr>
          <w:rFonts w:asciiTheme="majorHAnsi" w:eastAsia="MS Mincho" w:hAnsiTheme="majorHAnsi" w:cs="MS Mincho"/>
          <w:bCs/>
        </w:rPr>
      </w:pPr>
      <w:r>
        <w:rPr>
          <w:rFonts w:asciiTheme="majorHAnsi" w:eastAsia="MS Mincho" w:hAnsiTheme="majorHAnsi" w:cs="MS Mincho"/>
          <w:bCs/>
        </w:rPr>
        <w:t>Użyte w niniejszej SWZ (oraz w załącznikach) terminy mają następujące znaczenie:</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„ustawa”</w:t>
      </w:r>
      <w:r>
        <w:rPr>
          <w:rFonts w:asciiTheme="majorHAnsi" w:eastAsia="MS Mincho" w:hAnsiTheme="majorHAnsi" w:cs="MS Mincho"/>
          <w:bCs/>
          <w:sz w:val="24"/>
          <w:szCs w:val="24"/>
        </w:rPr>
        <w:t xml:space="preserve"> – ustawa z dnia 11 września 2019 r. Prawo zamówień publicznych </w:t>
      </w:r>
      <w:r>
        <w:rPr>
          <w:rFonts w:asciiTheme="majorHAnsi" w:eastAsia="MS Mincho" w:hAnsiTheme="majorHAnsi" w:cs="MS Mincho"/>
          <w:bCs/>
          <w:sz w:val="24"/>
          <w:szCs w:val="24"/>
        </w:rPr>
        <w:br/>
        <w:t xml:space="preserve">(t. j. Dz. U. z 2021 r., poz. 1129 </w:t>
      </w:r>
      <w:r>
        <w:rPr>
          <w:rFonts w:asciiTheme="majorHAnsi" w:hAnsiTheme="majorHAnsi" w:cs="Arial"/>
          <w:bCs/>
          <w:sz w:val="24"/>
          <w:szCs w:val="24"/>
        </w:rPr>
        <w:t xml:space="preserve">z </w:t>
      </w:r>
      <w:proofErr w:type="spellStart"/>
      <w:r>
        <w:rPr>
          <w:rFonts w:asciiTheme="majorHAnsi" w:hAnsiTheme="majorHAnsi" w:cs="Arial"/>
          <w:bCs/>
          <w:sz w:val="24"/>
          <w:szCs w:val="24"/>
        </w:rPr>
        <w:t>późn</w:t>
      </w:r>
      <w:proofErr w:type="spellEnd"/>
      <w:r>
        <w:rPr>
          <w:rFonts w:asciiTheme="majorHAnsi" w:hAnsiTheme="majorHAnsi" w:cs="Arial"/>
          <w:bCs/>
          <w:sz w:val="24"/>
          <w:szCs w:val="24"/>
        </w:rPr>
        <w:t>. zm.</w:t>
      </w:r>
      <w:r>
        <w:rPr>
          <w:rFonts w:asciiTheme="majorHAnsi" w:eastAsia="MS Mincho" w:hAnsiTheme="majorHAnsi" w:cs="MS Mincho"/>
          <w:bCs/>
          <w:sz w:val="24"/>
          <w:szCs w:val="24"/>
        </w:rPr>
        <w:t>),</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„SWZ”</w:t>
      </w:r>
      <w:r>
        <w:rPr>
          <w:rFonts w:asciiTheme="majorHAnsi" w:eastAsia="MS Mincho" w:hAnsiTheme="majorHAnsi" w:cs="MS Mincho"/>
          <w:bCs/>
          <w:sz w:val="24"/>
          <w:szCs w:val="24"/>
        </w:rPr>
        <w:t xml:space="preserve"> – niniejsza Specyfikacja Warunków Zamówienia,</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Cs/>
          <w:sz w:val="24"/>
          <w:szCs w:val="24"/>
        </w:rPr>
        <w:t xml:space="preserve"> </w:t>
      </w:r>
      <w:r>
        <w:rPr>
          <w:rFonts w:asciiTheme="majorHAnsi" w:eastAsia="MS Mincho" w:hAnsiTheme="majorHAnsi" w:cs="MS Mincho"/>
          <w:b/>
          <w:bCs/>
          <w:sz w:val="24"/>
          <w:szCs w:val="24"/>
        </w:rPr>
        <w:t>„zamówienie”</w:t>
      </w:r>
      <w:r>
        <w:rPr>
          <w:rFonts w:asciiTheme="majorHAnsi" w:eastAsia="MS Mincho" w:hAnsiTheme="majorHAnsi" w:cs="MS Mincho"/>
          <w:bCs/>
          <w:sz w:val="24"/>
          <w:szCs w:val="24"/>
        </w:rPr>
        <w:t xml:space="preserve"> – zamówienie publiczne będące przedmiotem niniejszego postępowania,</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„postępowanie”</w:t>
      </w:r>
      <w:r>
        <w:rPr>
          <w:rFonts w:asciiTheme="majorHAnsi" w:eastAsia="MS Mincho" w:hAnsiTheme="majorHAnsi" w:cs="MS Mincho"/>
          <w:bCs/>
          <w:sz w:val="24"/>
          <w:szCs w:val="24"/>
        </w:rPr>
        <w:t xml:space="preserve"> – postępowanie o udzielenie zamówienia publicznego, którego dotyczy niniejsza SWZ,</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lastRenderedPageBreak/>
        <w:t>„Zamawiający”</w:t>
      </w:r>
      <w:r>
        <w:rPr>
          <w:rFonts w:asciiTheme="majorHAnsi" w:eastAsia="MS Mincho" w:hAnsiTheme="majorHAnsi" w:cs="MS Mincho"/>
          <w:bCs/>
          <w:sz w:val="24"/>
          <w:szCs w:val="24"/>
        </w:rPr>
        <w:t xml:space="preserve"> – Gmina Sokolniki,</w:t>
      </w:r>
    </w:p>
    <w:p w:rsidR="00144668" w:rsidRDefault="005A5DC9">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„Wykonawca”</w:t>
      </w:r>
      <w:r>
        <w:rPr>
          <w:rFonts w:asciiTheme="majorHAnsi" w:eastAsia="MS Mincho" w:hAnsiTheme="majorHAnsi" w:cs="MS Mincho"/>
          <w:bCs/>
          <w:sz w:val="24"/>
          <w:szCs w:val="24"/>
        </w:rPr>
        <w:t xml:space="preserve"> – </w:t>
      </w:r>
      <w:r>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Pr>
          <w:rFonts w:asciiTheme="majorHAnsi" w:eastAsia="MS Mincho" w:hAnsiTheme="majorHAnsi" w:cs="MS Mincho"/>
          <w:bCs/>
          <w:sz w:val="24"/>
          <w:szCs w:val="24"/>
        </w:rPr>
        <w:t>,</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„RODO”</w:t>
      </w:r>
      <w:r>
        <w:rPr>
          <w:rFonts w:asciiTheme="majorHAnsi" w:eastAsia="MS Mincho" w:hAnsiTheme="majorHAnsi" w:cs="MS Mincho"/>
          <w:bCs/>
          <w:sz w:val="24"/>
          <w:szCs w:val="24"/>
        </w:rPr>
        <w:t xml:space="preserve"> -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rsidR="00144668" w:rsidRDefault="005A5DC9">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miniPortal</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środek komunikacji elektronicznej służący do komunikacji elektronicznej między Zamawiającym i   Wykonawcami </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w:t>
      </w:r>
      <w:proofErr w:type="spellStart"/>
      <w:r>
        <w:rPr>
          <w:rFonts w:asciiTheme="majorHAnsi" w:eastAsia="MS Mincho" w:hAnsiTheme="majorHAnsi" w:cs="MS Mincho"/>
          <w:b/>
          <w:bCs/>
          <w:sz w:val="24"/>
          <w:szCs w:val="24"/>
        </w:rPr>
        <w:t>ePUAP</w:t>
      </w:r>
      <w:proofErr w:type="spellEnd"/>
      <w:r>
        <w:rPr>
          <w:rFonts w:asciiTheme="majorHAnsi" w:eastAsia="MS Mincho" w:hAnsiTheme="majorHAnsi" w:cs="MS Mincho"/>
          <w:b/>
          <w:bCs/>
          <w:sz w:val="24"/>
          <w:szCs w:val="24"/>
        </w:rPr>
        <w:t xml:space="preserve">” </w:t>
      </w:r>
      <w:r>
        <w:rPr>
          <w:rFonts w:asciiTheme="majorHAnsi" w:eastAsia="MS Mincho" w:hAnsiTheme="majorHAnsi" w:cs="MS Mincho"/>
          <w:bCs/>
          <w:sz w:val="24"/>
          <w:szCs w:val="24"/>
        </w:rPr>
        <w:t xml:space="preserve">– elektroniczna platforma usług Administracji Publicznej </w:t>
      </w:r>
      <w:r>
        <w:rPr>
          <w:rFonts w:asciiTheme="majorHAnsi" w:eastAsia="MS Mincho" w:hAnsiTheme="majorHAnsi" w:cs="MS Mincho"/>
          <w:bCs/>
          <w:sz w:val="24"/>
          <w:szCs w:val="24"/>
        </w:rPr>
        <w:br/>
        <w:t>oferująca w szczególności dostęp do formularzy umożliwiających komunikację Wykonawcy z Zamawiającym.</w:t>
      </w:r>
    </w:p>
    <w:p w:rsidR="00144668" w:rsidRDefault="005A5DC9">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Pr>
          <w:rFonts w:asciiTheme="majorHAnsi" w:eastAsia="MS Mincho" w:hAnsiTheme="majorHAnsi" w:cs="MS Mincho"/>
          <w:b/>
          <w:bCs/>
          <w:sz w:val="24"/>
          <w:szCs w:val="24"/>
        </w:rPr>
        <w:t>Instrukcja użytkownika</w:t>
      </w:r>
      <w:r>
        <w:rPr>
          <w:rFonts w:asciiTheme="majorHAnsi" w:eastAsia="MS Mincho" w:hAnsiTheme="majorHAnsi" w:cs="MS Mincho"/>
          <w:bCs/>
          <w:sz w:val="24"/>
          <w:szCs w:val="24"/>
        </w:rPr>
        <w:t xml:space="preserve"> – Instrukcja użytkownika systemu </w:t>
      </w:r>
      <w:proofErr w:type="spellStart"/>
      <w:r>
        <w:rPr>
          <w:rFonts w:asciiTheme="majorHAnsi" w:eastAsia="MS Mincho" w:hAnsiTheme="majorHAnsi" w:cs="MS Mincho"/>
          <w:bCs/>
          <w:sz w:val="24"/>
          <w:szCs w:val="24"/>
        </w:rPr>
        <w:t>miniPortal</w:t>
      </w:r>
      <w:proofErr w:type="spellEnd"/>
      <w:r>
        <w:rPr>
          <w:rFonts w:asciiTheme="majorHAnsi" w:eastAsia="MS Mincho" w:hAnsiTheme="majorHAnsi" w:cs="MS Mincho"/>
          <w:bCs/>
          <w:sz w:val="24"/>
          <w:szCs w:val="24"/>
        </w:rPr>
        <w:t xml:space="preserve"> dostępna na stronie: </w:t>
      </w:r>
    </w:p>
    <w:p w:rsidR="00144668" w:rsidRDefault="005A5DC9">
      <w:pPr>
        <w:pStyle w:val="Kolorowalistaakcent11"/>
        <w:widowControl w:val="0"/>
        <w:spacing w:before="0" w:after="0" w:line="276" w:lineRule="auto"/>
        <w:ind w:left="993"/>
        <w:outlineLvl w:val="3"/>
        <w:rPr>
          <w:rFonts w:asciiTheme="majorHAnsi" w:hAnsiTheme="majorHAnsi"/>
          <w:color w:val="000000" w:themeColor="text1"/>
          <w:sz w:val="24"/>
          <w:szCs w:val="24"/>
        </w:rPr>
      </w:pPr>
      <w:r>
        <w:rPr>
          <w:rFonts w:asciiTheme="majorHAnsi" w:eastAsia="MS Mincho" w:hAnsiTheme="majorHAnsi" w:cs="MS Mincho"/>
          <w:bCs/>
          <w:color w:val="0070C0"/>
          <w:sz w:val="24"/>
          <w:szCs w:val="24"/>
          <w:u w:val="single"/>
        </w:rPr>
        <w:t>https://miniportal.uzp.gov.pl/InstrukcjaUzytkownikaSystemuMiniPortalePUAP.pdf</w:t>
      </w:r>
      <w:r>
        <w:rPr>
          <w:rFonts w:asciiTheme="majorHAnsi" w:eastAsia="MS Mincho" w:hAnsiTheme="majorHAnsi" w:cs="MS Mincho"/>
          <w:bCs/>
          <w:color w:val="0070C0"/>
          <w:sz w:val="24"/>
          <w:szCs w:val="24"/>
        </w:rPr>
        <w:t xml:space="preserve">, </w:t>
      </w:r>
      <w:r>
        <w:rPr>
          <w:rFonts w:asciiTheme="majorHAnsi" w:eastAsia="MS Mincho" w:hAnsiTheme="majorHAnsi" w:cs="MS Mincho"/>
          <w:bCs/>
          <w:sz w:val="24"/>
          <w:szCs w:val="24"/>
        </w:rPr>
        <w:t xml:space="preserve">zawierająca wiążące Wykonawcę informacje związane z korzystaniem     z </w:t>
      </w:r>
      <w:proofErr w:type="spellStart"/>
      <w:r>
        <w:rPr>
          <w:rFonts w:asciiTheme="majorHAnsi" w:eastAsia="MS Mincho" w:hAnsiTheme="majorHAnsi" w:cs="MS Mincho"/>
          <w:bCs/>
          <w:sz w:val="24"/>
          <w:szCs w:val="24"/>
        </w:rPr>
        <w:t>miniPortalu</w:t>
      </w:r>
      <w:proofErr w:type="spellEnd"/>
      <w:r>
        <w:rPr>
          <w:rFonts w:asciiTheme="majorHAnsi" w:eastAsia="MS Mincho" w:hAnsiTheme="majorHAnsi" w:cs="MS Mincho"/>
          <w:bCs/>
          <w:sz w:val="24"/>
          <w:szCs w:val="24"/>
        </w:rPr>
        <w:t xml:space="preserve"> w szczególności opis sposobu składania/zmiany/wycofania oferty w niniejszym postępowaniu.  </w:t>
      </w:r>
      <w:r>
        <w:rPr>
          <w:rFonts w:asciiTheme="majorHAnsi" w:hAnsiTheme="majorHAnsi"/>
          <w:color w:val="000000" w:themeColor="text1"/>
          <w:sz w:val="24"/>
          <w:szCs w:val="24"/>
        </w:rPr>
        <w:t xml:space="preserve">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t>
      </w:r>
    </w:p>
    <w:p w:rsidR="00144668" w:rsidRDefault="005A5DC9">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hAnsi="Cambria" w:cs="Arial"/>
          <w:b/>
          <w:bCs/>
          <w:sz w:val="24"/>
          <w:szCs w:val="24"/>
        </w:rPr>
        <w:t xml:space="preserve">„kwalifikowany podpis elektroniczny” </w:t>
      </w:r>
      <w:r>
        <w:rPr>
          <w:rFonts w:ascii="Cambria" w:hAnsi="Cambria" w:cs="Arial"/>
          <w:sz w:val="24"/>
          <w:szCs w:val="24"/>
        </w:rPr>
        <w:t xml:space="preserve">– podpis wystawiony przez dostawcę kwalifikowanej usługi zaufania, będącego podmiotem świadczącym usługi certyfikacyjne - podpis elektroniczny, spełniający wymogi bezpieczeństwa określone w ustawie z dnia 5 września 2016 r. o usługach zaufania oraz identyfikacji elektronicznej (Dz. U. z 2020 r. poz. 1173, 2320), </w:t>
      </w:r>
    </w:p>
    <w:p w:rsidR="00144668" w:rsidRPr="00C0187E" w:rsidRDefault="005A5DC9">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hAnsi="Cambria" w:cs="Arial"/>
          <w:b/>
          <w:bCs/>
          <w:sz w:val="24"/>
          <w:szCs w:val="24"/>
        </w:rPr>
        <w:t>„podpis zaufany”</w:t>
      </w:r>
      <w:r>
        <w:rPr>
          <w:rFonts w:ascii="Cambria" w:hAnsi="Cambria" w:cs="Arial"/>
          <w:sz w:val="24"/>
          <w:szCs w:val="24"/>
        </w:rPr>
        <w:t xml:space="preserve"> – podpis elektroniczny, którego autentyczność </w:t>
      </w:r>
      <w:r>
        <w:rPr>
          <w:rFonts w:ascii="Cambria" w:hAnsi="Cambria" w:cs="Arial"/>
          <w:sz w:val="24"/>
          <w:szCs w:val="24"/>
        </w:rPr>
        <w:br/>
        <w:t xml:space="preserve">i integralność są zapewniane przy użyciu pieczęci elektronicznej ministra właściwego do spraw informatyzacji, zawierający dane identyfikujące osobę tj. </w:t>
      </w:r>
      <w:proofErr w:type="spellStart"/>
      <w:r>
        <w:rPr>
          <w:rFonts w:ascii="Cambria" w:hAnsi="Cambria" w:cs="Arial"/>
          <w:sz w:val="24"/>
          <w:szCs w:val="24"/>
        </w:rPr>
        <w:t>imię</w:t>
      </w:r>
      <w:proofErr w:type="spellEnd"/>
      <w:r>
        <w:rPr>
          <w:rFonts w:ascii="Cambria" w:hAnsi="Cambria" w:cs="Arial"/>
          <w:sz w:val="24"/>
          <w:szCs w:val="24"/>
        </w:rPr>
        <w:t xml:space="preserve"> (imiona), nazwisko, PESEL, ustalone na podstawie środka identyfikacji elektronicznej, identyfikator środka identyfikacji elektronicznej, przy użyciu, którego został złożony, czas jego złożenia, </w:t>
      </w:r>
    </w:p>
    <w:p w:rsidR="00C0187E" w:rsidRDefault="00C0187E" w:rsidP="00C0187E">
      <w:pPr>
        <w:pStyle w:val="Kolorowalistaakcent11"/>
        <w:widowControl w:val="0"/>
        <w:spacing w:before="0" w:after="0" w:line="276" w:lineRule="auto"/>
        <w:outlineLvl w:val="3"/>
        <w:rPr>
          <w:rFonts w:ascii="Cambria" w:eastAsia="MS Mincho" w:hAnsi="Cambria" w:cs="MS Mincho"/>
          <w:bCs/>
          <w:sz w:val="24"/>
          <w:szCs w:val="24"/>
        </w:rPr>
      </w:pPr>
    </w:p>
    <w:p w:rsidR="00C0187E" w:rsidRDefault="00C0187E" w:rsidP="00C0187E">
      <w:pPr>
        <w:pStyle w:val="Kolorowalistaakcent11"/>
        <w:widowControl w:val="0"/>
        <w:spacing w:before="0" w:after="0" w:line="276" w:lineRule="auto"/>
        <w:outlineLvl w:val="3"/>
        <w:rPr>
          <w:rFonts w:ascii="Cambria" w:eastAsia="MS Mincho" w:hAnsi="Cambria" w:cs="MS Mincho"/>
          <w:bCs/>
          <w:sz w:val="24"/>
          <w:szCs w:val="24"/>
        </w:rPr>
      </w:pPr>
    </w:p>
    <w:p w:rsidR="00C0187E" w:rsidRDefault="00C0187E" w:rsidP="00C0187E">
      <w:pPr>
        <w:pStyle w:val="Kolorowalistaakcent11"/>
        <w:widowControl w:val="0"/>
        <w:spacing w:before="0" w:after="0" w:line="276" w:lineRule="auto"/>
        <w:outlineLvl w:val="3"/>
        <w:rPr>
          <w:rFonts w:ascii="Cambria" w:eastAsia="MS Mincho" w:hAnsi="Cambria" w:cs="MS Mincho"/>
          <w:bCs/>
          <w:sz w:val="24"/>
          <w:szCs w:val="24"/>
        </w:rPr>
      </w:pPr>
    </w:p>
    <w:p w:rsidR="00144668" w:rsidRDefault="005A5DC9">
      <w:pPr>
        <w:pStyle w:val="Kolorowalistaakcent11"/>
        <w:widowControl w:val="0"/>
        <w:numPr>
          <w:ilvl w:val="0"/>
          <w:numId w:val="6"/>
        </w:numPr>
        <w:spacing w:before="0" w:after="0" w:line="276" w:lineRule="auto"/>
        <w:ind w:left="993" w:hanging="426"/>
        <w:outlineLvl w:val="3"/>
        <w:rPr>
          <w:rFonts w:ascii="Cambria" w:eastAsia="MS Mincho" w:hAnsi="Cambria" w:cs="MS Mincho"/>
          <w:bCs/>
          <w:sz w:val="24"/>
          <w:szCs w:val="24"/>
        </w:rPr>
      </w:pPr>
      <w:r>
        <w:rPr>
          <w:rFonts w:ascii="Cambria" w:hAnsi="Cambria" w:cs="Arial"/>
          <w:b/>
          <w:bCs/>
          <w:sz w:val="24"/>
          <w:szCs w:val="24"/>
        </w:rPr>
        <w:t>„podpis osobisty”</w:t>
      </w:r>
      <w:r>
        <w:rPr>
          <w:rFonts w:ascii="Cambria" w:hAnsi="Cambria" w:cs="Arial"/>
          <w:sz w:val="24"/>
          <w:szCs w:val="24"/>
        </w:rPr>
        <w:t xml:space="preserve"> – zaawansowany podpis elektroniczny w rozumieniu art. 3 </w:t>
      </w:r>
      <w:proofErr w:type="spellStart"/>
      <w:r>
        <w:rPr>
          <w:rFonts w:ascii="Cambria" w:hAnsi="Cambria" w:cs="Arial"/>
          <w:sz w:val="24"/>
          <w:szCs w:val="24"/>
        </w:rPr>
        <w:t>pkt</w:t>
      </w:r>
      <w:proofErr w:type="spellEnd"/>
      <w:r>
        <w:rPr>
          <w:rFonts w:ascii="Cambria" w:hAnsi="Cambria" w:cs="Arial"/>
          <w:sz w:val="24"/>
          <w:szCs w:val="24"/>
        </w:rPr>
        <w:t xml:space="preserve"> 11 rozporządzenia Parlamentu Europejskiego i Rady (UE) nr 910/2014 </w:t>
      </w:r>
      <w:r>
        <w:rPr>
          <w:rFonts w:ascii="Cambria" w:hAnsi="Cambria" w:cs="Arial"/>
          <w:sz w:val="24"/>
          <w:szCs w:val="24"/>
        </w:rPr>
        <w:br/>
        <w:t>z 23 lipca 2014 r. w sprawie identyfikacji elektronicznej i usług zaufania            w odniesieniu do transakcji elektronicznych na rynku wewnętrznym oraz uchylającego dyrektywę 1999/93/WE, weryfikowany za pomocą certyfikatu podpisu osobistego,</w:t>
      </w:r>
    </w:p>
    <w:p w:rsidR="00144668" w:rsidRDefault="005A5DC9">
      <w:pPr>
        <w:widowControl w:val="0"/>
        <w:numPr>
          <w:ilvl w:val="1"/>
          <w:numId w:val="1"/>
        </w:numPr>
        <w:spacing w:line="276" w:lineRule="auto"/>
        <w:ind w:left="567" w:hanging="567"/>
        <w:jc w:val="both"/>
        <w:outlineLvl w:val="3"/>
        <w:rPr>
          <w:rFonts w:asciiTheme="majorHAnsi" w:hAnsiTheme="majorHAnsi" w:cs="Arial"/>
          <w:bCs/>
        </w:rPr>
      </w:pPr>
      <w:r>
        <w:rPr>
          <w:rFonts w:asciiTheme="majorHAnsi" w:hAnsiTheme="majorHAnsi" w:cs="Arial"/>
          <w:bCs/>
        </w:rPr>
        <w:t xml:space="preserve">Wykonawca powinien dokładnie zapoznać się z niniejszą SWZ i złożyć ofertę </w:t>
      </w:r>
      <w:proofErr w:type="spellStart"/>
      <w:r>
        <w:rPr>
          <w:rFonts w:asciiTheme="majorHAnsi" w:hAnsiTheme="majorHAnsi" w:cs="Arial"/>
          <w:bCs/>
        </w:rPr>
        <w:t>zgodnie</w:t>
      </w:r>
      <w:proofErr w:type="spellEnd"/>
      <w:r>
        <w:rPr>
          <w:rFonts w:asciiTheme="majorHAnsi" w:hAnsiTheme="majorHAnsi" w:cs="Arial"/>
          <w:bCs/>
        </w:rPr>
        <w:t xml:space="preserve"> z jej wymaganiami.</w:t>
      </w:r>
    </w:p>
    <w:p w:rsidR="00144668" w:rsidRDefault="00144668">
      <w:pPr>
        <w:widowControl w:val="0"/>
        <w:spacing w:line="276" w:lineRule="auto"/>
        <w:ind w:left="567"/>
        <w:jc w:val="both"/>
        <w:outlineLvl w:val="3"/>
        <w:rPr>
          <w:rFonts w:asciiTheme="majorHAnsi" w:hAnsiTheme="majorHAnsi" w:cs="Arial"/>
          <w:bCs/>
        </w:rPr>
      </w:pPr>
    </w:p>
    <w:tbl>
      <w:tblPr>
        <w:tblW w:w="9054" w:type="dxa"/>
        <w:jc w:val="center"/>
        <w:tblLayout w:type="fixed"/>
        <w:tblLook w:val="00A0"/>
      </w:tblPr>
      <w:tblGrid>
        <w:gridCol w:w="9054"/>
      </w:tblGrid>
      <w:tr w:rsidR="00144668">
        <w:trPr>
          <w:jc w:val="center"/>
        </w:trPr>
        <w:tc>
          <w:tcPr>
            <w:tcW w:w="9054" w:type="dxa"/>
            <w:tcBorders>
              <w:bottom w:val="single" w:sz="4" w:space="0" w:color="000000"/>
            </w:tcBorders>
            <w:shd w:val="clear" w:color="auto" w:fill="D9D9D9" w:themeFill="background1" w:themeFillShade="D9"/>
          </w:tcPr>
          <w:p w:rsidR="00144668" w:rsidRDefault="005A5DC9">
            <w:pPr>
              <w:widowControl w:val="0"/>
              <w:spacing w:line="276" w:lineRule="auto"/>
              <w:jc w:val="center"/>
              <w:rPr>
                <w:rFonts w:asciiTheme="majorHAnsi" w:hAnsiTheme="majorHAnsi"/>
                <w:sz w:val="26"/>
                <w:szCs w:val="26"/>
              </w:rPr>
            </w:pPr>
            <w:r>
              <w:rPr>
                <w:rFonts w:asciiTheme="majorHAnsi" w:hAnsiTheme="majorHAnsi"/>
                <w:sz w:val="26"/>
                <w:szCs w:val="26"/>
              </w:rPr>
              <w:t>Rozdział 2</w:t>
            </w:r>
          </w:p>
          <w:p w:rsidR="00144668" w:rsidRDefault="005A5DC9">
            <w:pPr>
              <w:widowControl w:val="0"/>
              <w:spacing w:line="276" w:lineRule="auto"/>
              <w:jc w:val="center"/>
              <w:rPr>
                <w:rFonts w:asciiTheme="majorHAnsi" w:hAnsiTheme="majorHAnsi"/>
              </w:rPr>
            </w:pPr>
            <w:r>
              <w:rPr>
                <w:rFonts w:asciiTheme="majorHAnsi" w:hAnsiTheme="majorHAnsi"/>
                <w:b/>
                <w:sz w:val="26"/>
                <w:szCs w:val="26"/>
              </w:rPr>
              <w:t>ŹRÓDŁA FINANSOWANIA</w:t>
            </w:r>
          </w:p>
        </w:tc>
      </w:tr>
    </w:tbl>
    <w:p w:rsidR="00144668" w:rsidRDefault="00144668">
      <w:pPr>
        <w:widowControl w:val="0"/>
        <w:spacing w:line="276" w:lineRule="auto"/>
        <w:jc w:val="both"/>
        <w:outlineLvl w:val="3"/>
        <w:rPr>
          <w:rFonts w:asciiTheme="majorHAnsi" w:hAnsiTheme="majorHAnsi" w:cs="Arial"/>
          <w:b/>
        </w:rPr>
      </w:pPr>
    </w:p>
    <w:p w:rsidR="00144668" w:rsidRDefault="005A5DC9">
      <w:pPr>
        <w:pStyle w:val="Akapitzlist"/>
        <w:widowControl w:val="0"/>
        <w:spacing w:line="276" w:lineRule="auto"/>
        <w:ind w:left="567"/>
        <w:outlineLvl w:val="3"/>
        <w:rPr>
          <w:rFonts w:asciiTheme="majorHAnsi" w:hAnsiTheme="majorHAnsi" w:cs="Arial"/>
          <w:bCs/>
          <w:sz w:val="24"/>
          <w:szCs w:val="24"/>
        </w:rPr>
      </w:pPr>
      <w:r>
        <w:rPr>
          <w:rFonts w:asciiTheme="majorHAnsi" w:hAnsiTheme="majorHAnsi" w:cs="Arial"/>
          <w:b/>
          <w:sz w:val="24"/>
          <w:szCs w:val="24"/>
        </w:rPr>
        <w:t xml:space="preserve">Zamawiający informuje, iż zamówienie jest dofinansowane ze środków Rządowego Funduszu Polski Ład: Program Inwestycji Strategicznych                w wysokości 95 % wartości Inwestycji. </w:t>
      </w:r>
      <w:r>
        <w:rPr>
          <w:rFonts w:ascii="Cambria" w:hAnsi="Cambria"/>
          <w:sz w:val="24"/>
          <w:szCs w:val="24"/>
        </w:rPr>
        <w:t>Numer wniosku o dofinansowanie: 01/2021/6280/Polski Ład</w:t>
      </w:r>
    </w:p>
    <w:p w:rsidR="00144668" w:rsidRDefault="00144668">
      <w:pPr>
        <w:widowControl w:val="0"/>
        <w:spacing w:line="276" w:lineRule="auto"/>
        <w:jc w:val="both"/>
        <w:outlineLvl w:val="3"/>
        <w:rPr>
          <w:rFonts w:asciiTheme="majorHAnsi" w:hAnsiTheme="majorHAnsi" w:cs="Arial"/>
          <w:b/>
        </w:rPr>
      </w:pPr>
    </w:p>
    <w:tbl>
      <w:tblPr>
        <w:tblW w:w="9001" w:type="dxa"/>
        <w:jc w:val="center"/>
        <w:tblLayout w:type="fixed"/>
        <w:tblLook w:val="00A0"/>
      </w:tblPr>
      <w:tblGrid>
        <w:gridCol w:w="9001"/>
      </w:tblGrid>
      <w:tr w:rsidR="00144668">
        <w:trPr>
          <w:trHeight w:val="507"/>
          <w:jc w:val="center"/>
        </w:trPr>
        <w:tc>
          <w:tcPr>
            <w:tcW w:w="900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3</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KLAUZULA ZATRUDNIENIA</w:t>
            </w:r>
          </w:p>
        </w:tc>
      </w:tr>
    </w:tbl>
    <w:p w:rsidR="00144668" w:rsidRDefault="00144668">
      <w:pPr>
        <w:pStyle w:val="Kolorowalistaakcent11"/>
        <w:widowControl w:val="0"/>
        <w:shd w:val="clear" w:color="auto" w:fill="FFFFFF"/>
        <w:spacing w:line="360" w:lineRule="atLeast"/>
        <w:ind w:left="709"/>
        <w:outlineLvl w:val="3"/>
        <w:rPr>
          <w:rFonts w:asciiTheme="majorHAnsi" w:hAnsiTheme="majorHAnsi"/>
          <w:color w:val="000000"/>
          <w:sz w:val="24"/>
          <w:szCs w:val="24"/>
        </w:rPr>
      </w:pPr>
    </w:p>
    <w:p w:rsidR="00144668" w:rsidRDefault="005A5DC9">
      <w:pPr>
        <w:pStyle w:val="Kolorowalistaakcent11"/>
        <w:widowControl w:val="0"/>
        <w:numPr>
          <w:ilvl w:val="1"/>
          <w:numId w:val="48"/>
        </w:numPr>
        <w:shd w:val="clear" w:color="auto" w:fill="FFFFFF"/>
        <w:spacing w:before="0" w:after="0" w:line="276" w:lineRule="auto"/>
        <w:ind w:left="567" w:hanging="567"/>
        <w:outlineLvl w:val="3"/>
        <w:rPr>
          <w:rFonts w:asciiTheme="majorHAnsi" w:hAnsiTheme="majorHAnsi"/>
          <w:b/>
          <w:bCs/>
          <w:color w:val="000000"/>
          <w:sz w:val="24"/>
          <w:szCs w:val="24"/>
        </w:rPr>
      </w:pPr>
      <w:r>
        <w:rPr>
          <w:rFonts w:asciiTheme="majorHAnsi" w:hAnsiTheme="majorHAnsi"/>
          <w:color w:val="000000"/>
          <w:sz w:val="24"/>
          <w:szCs w:val="24"/>
        </w:rPr>
        <w:t xml:space="preserve">Zamawiający stosownie do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określa obowiązek zatrudnienia na podstawie umowy o pracę osób wykonujących następujące czynności w zakresie realizacji zamówienia:</w:t>
      </w:r>
      <w:r>
        <w:t xml:space="preserve"> </w:t>
      </w:r>
      <w:r>
        <w:rPr>
          <w:rFonts w:asciiTheme="majorHAnsi" w:hAnsiTheme="majorHAnsi"/>
          <w:b/>
          <w:bCs/>
          <w:color w:val="000000"/>
          <w:sz w:val="24"/>
          <w:szCs w:val="24"/>
        </w:rPr>
        <w:t>wykonywanie prac fizycznych przy realizacji robót budowlanych, operatorzy sprzętu i prace fizyczne instalacyjno-montażowe objęte zakresem zamówienia wskazanym w pkt. 4.1-4.2 SWZ.</w:t>
      </w:r>
    </w:p>
    <w:p w:rsidR="00144668" w:rsidRDefault="005A5DC9">
      <w:pPr>
        <w:pStyle w:val="Kolorowalistaakcent11"/>
        <w:widowControl w:val="0"/>
        <w:shd w:val="clear" w:color="auto" w:fill="FFFFFF"/>
        <w:spacing w:before="0" w:after="0" w:line="276" w:lineRule="auto"/>
        <w:ind w:left="567"/>
        <w:outlineLvl w:val="3"/>
        <w:rPr>
          <w:rFonts w:asciiTheme="majorHAnsi" w:hAnsiTheme="majorHAnsi"/>
          <w:i/>
          <w:color w:val="000000"/>
          <w:sz w:val="24"/>
          <w:szCs w:val="24"/>
        </w:rPr>
      </w:pPr>
      <w:r>
        <w:rPr>
          <w:rFonts w:asciiTheme="majorHAnsi" w:hAnsiTheme="majorHAnsi"/>
          <w:i/>
          <w:color w:val="000000"/>
          <w:sz w:val="24"/>
          <w:szCs w:val="24"/>
        </w:rPr>
        <w:t xml:space="preserve">(obowiązek ten nie dotyczy sytuacji, gdy prace te będą wykonywane samodzielnie        i osobiście przez osoby fizyczne prowadzące działalność gospodarczą w postaci tzw. </w:t>
      </w:r>
      <w:proofErr w:type="spellStart"/>
      <w:r>
        <w:rPr>
          <w:rFonts w:asciiTheme="majorHAnsi" w:hAnsiTheme="majorHAnsi"/>
          <w:i/>
          <w:color w:val="000000"/>
          <w:sz w:val="24"/>
          <w:szCs w:val="24"/>
        </w:rPr>
        <w:t>samozatrudnienia</w:t>
      </w:r>
      <w:proofErr w:type="spellEnd"/>
      <w:r>
        <w:rPr>
          <w:rFonts w:asciiTheme="majorHAnsi" w:hAnsiTheme="majorHAnsi"/>
          <w:i/>
          <w:color w:val="000000"/>
          <w:sz w:val="24"/>
          <w:szCs w:val="24"/>
        </w:rPr>
        <w:t xml:space="preserve">, jako podwykonawcy). </w:t>
      </w:r>
    </w:p>
    <w:p w:rsidR="00144668" w:rsidRDefault="005A5DC9">
      <w:pPr>
        <w:pStyle w:val="Kolorowalistaakcent11"/>
        <w:widowControl w:val="0"/>
        <w:numPr>
          <w:ilvl w:val="1"/>
          <w:numId w:val="48"/>
        </w:numPr>
        <w:shd w:val="clear" w:color="auto" w:fill="FFFFFF"/>
        <w:spacing w:before="0" w:after="0" w:line="276" w:lineRule="auto"/>
        <w:ind w:left="567" w:hanging="567"/>
        <w:outlineLvl w:val="3"/>
        <w:rPr>
          <w:rFonts w:asciiTheme="majorHAnsi" w:hAnsiTheme="majorHAnsi"/>
          <w:color w:val="000000"/>
          <w:sz w:val="24"/>
          <w:szCs w:val="24"/>
        </w:rPr>
      </w:pPr>
      <w:r>
        <w:rPr>
          <w:rFonts w:asciiTheme="majorHAnsi" w:hAnsiTheme="majorHAnsi"/>
          <w:color w:val="000000"/>
          <w:sz w:val="24"/>
          <w:szCs w:val="24"/>
        </w:rPr>
        <w:t xml:space="preserve">Szczegółowy sposób dokumentowania zatrudnienia ww. osób, uprawnienia Zamawiającego w zakresie kontroli spełniania przez Wykonawcę wymagań,             o których mowa w art. 95 ust. 1 ustawy </w:t>
      </w:r>
      <w:proofErr w:type="spellStart"/>
      <w:r>
        <w:rPr>
          <w:rFonts w:asciiTheme="majorHAnsi" w:hAnsiTheme="majorHAnsi"/>
          <w:color w:val="000000"/>
          <w:sz w:val="24"/>
          <w:szCs w:val="24"/>
        </w:rPr>
        <w:t>Pzp</w:t>
      </w:r>
      <w:proofErr w:type="spellEnd"/>
      <w:r>
        <w:rPr>
          <w:rFonts w:asciiTheme="majorHAnsi" w:hAnsiTheme="majorHAnsi"/>
          <w:color w:val="000000"/>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p w:rsidR="00144668" w:rsidRDefault="00144668">
      <w:pPr>
        <w:pStyle w:val="Kolorowalistaakcent11"/>
        <w:spacing w:line="276" w:lineRule="auto"/>
        <w:ind w:left="0"/>
        <w:rPr>
          <w:rFonts w:asciiTheme="majorHAnsi" w:hAnsiTheme="majorHAnsi" w:cs="Helvetica"/>
          <w:b/>
          <w:bCs/>
          <w:sz w:val="10"/>
          <w:szCs w:val="10"/>
        </w:rPr>
      </w:pPr>
    </w:p>
    <w:tbl>
      <w:tblPr>
        <w:tblW w:w="9215" w:type="dxa"/>
        <w:jc w:val="center"/>
        <w:tblLayout w:type="fixed"/>
        <w:tblLook w:val="00A0"/>
      </w:tblPr>
      <w:tblGrid>
        <w:gridCol w:w="9215"/>
      </w:tblGrid>
      <w:tr w:rsidR="00144668">
        <w:trPr>
          <w:jc w:val="center"/>
        </w:trPr>
        <w:tc>
          <w:tcPr>
            <w:tcW w:w="9215" w:type="dxa"/>
            <w:tcBorders>
              <w:bottom w:val="single" w:sz="4" w:space="0" w:color="000000"/>
            </w:tcBorders>
            <w:shd w:val="clear" w:color="auto" w:fill="D9D9D9" w:themeFill="background1" w:themeFillShade="D9"/>
          </w:tcPr>
          <w:p w:rsidR="00144668" w:rsidRDefault="005A5DC9">
            <w:pPr>
              <w:widowControl w:val="0"/>
              <w:spacing w:line="276" w:lineRule="auto"/>
              <w:jc w:val="center"/>
              <w:rPr>
                <w:rFonts w:asciiTheme="majorHAnsi" w:hAnsiTheme="majorHAnsi"/>
                <w:sz w:val="26"/>
                <w:szCs w:val="26"/>
              </w:rPr>
            </w:pPr>
            <w:r>
              <w:rPr>
                <w:rFonts w:asciiTheme="majorHAnsi" w:hAnsiTheme="majorHAnsi"/>
                <w:sz w:val="26"/>
                <w:szCs w:val="26"/>
              </w:rPr>
              <w:t>Rozdział 4</w:t>
            </w:r>
          </w:p>
          <w:p w:rsidR="00144668" w:rsidRDefault="005A5DC9">
            <w:pPr>
              <w:widowControl w:val="0"/>
              <w:spacing w:line="276" w:lineRule="auto"/>
              <w:jc w:val="center"/>
              <w:rPr>
                <w:rFonts w:asciiTheme="majorHAnsi" w:hAnsiTheme="majorHAnsi"/>
              </w:rPr>
            </w:pPr>
            <w:r>
              <w:rPr>
                <w:rFonts w:asciiTheme="majorHAnsi" w:hAnsiTheme="majorHAnsi"/>
                <w:b/>
                <w:sz w:val="26"/>
                <w:szCs w:val="26"/>
              </w:rPr>
              <w:t>OPIS PRZEDMIOTU ZAMÓWIENIA</w:t>
            </w:r>
          </w:p>
        </w:tc>
      </w:tr>
    </w:tbl>
    <w:p w:rsidR="00144668" w:rsidRDefault="00144668">
      <w:pPr>
        <w:pStyle w:val="Kolorowalistaakcent11"/>
        <w:tabs>
          <w:tab w:val="left" w:pos="567"/>
        </w:tabs>
        <w:spacing w:before="0" w:after="0" w:line="276" w:lineRule="auto"/>
        <w:ind w:left="0"/>
        <w:rPr>
          <w:rFonts w:asciiTheme="majorHAnsi" w:hAnsiTheme="majorHAnsi" w:cs="Arial"/>
          <w:bCs/>
          <w:vanish/>
          <w:sz w:val="24"/>
          <w:szCs w:val="24"/>
        </w:rPr>
      </w:pPr>
    </w:p>
    <w:p w:rsidR="00144668" w:rsidRDefault="00144668">
      <w:pPr>
        <w:pStyle w:val="Kolorowalistaakcent11"/>
        <w:tabs>
          <w:tab w:val="left" w:pos="567"/>
        </w:tabs>
        <w:spacing w:line="276" w:lineRule="auto"/>
        <w:ind w:left="567"/>
        <w:rPr>
          <w:rFonts w:asciiTheme="majorHAnsi" w:hAnsiTheme="majorHAnsi" w:cs="Arial"/>
          <w:b/>
          <w:bCs/>
          <w:sz w:val="24"/>
          <w:szCs w:val="24"/>
        </w:rPr>
      </w:pPr>
    </w:p>
    <w:p w:rsidR="00144668" w:rsidRDefault="005A5DC9">
      <w:pPr>
        <w:widowControl w:val="0"/>
        <w:numPr>
          <w:ilvl w:val="1"/>
          <w:numId w:val="22"/>
        </w:numPr>
        <w:spacing w:line="276" w:lineRule="auto"/>
        <w:ind w:left="567" w:hanging="567"/>
        <w:jc w:val="both"/>
        <w:outlineLvl w:val="3"/>
        <w:rPr>
          <w:rFonts w:ascii="Cambria" w:eastAsia="SimSun" w:hAnsi="Cambria" w:cs="Arial"/>
          <w:b/>
          <w:kern w:val="2"/>
          <w:lang w:eastAsia="zh-CN"/>
        </w:rPr>
      </w:pPr>
      <w:r>
        <w:rPr>
          <w:rFonts w:ascii="Cambria" w:hAnsi="Cambria"/>
        </w:rPr>
        <w:t xml:space="preserve">Przedmiotem zamówienia są </w:t>
      </w:r>
      <w:r>
        <w:rPr>
          <w:rFonts w:ascii="Cambria" w:hAnsi="Cambria"/>
          <w:b/>
          <w:bCs/>
        </w:rPr>
        <w:t xml:space="preserve">roboty budowlane </w:t>
      </w:r>
      <w:r>
        <w:rPr>
          <w:rFonts w:ascii="Cambria" w:eastAsia="SimSun" w:hAnsi="Cambria" w:cs="Arial"/>
          <w:bCs/>
          <w:kern w:val="2"/>
          <w:lang w:eastAsia="zh-CN"/>
        </w:rPr>
        <w:t xml:space="preserve">na zadaniu inwestycyjnym pn. </w:t>
      </w:r>
      <w:r>
        <w:rPr>
          <w:rFonts w:ascii="Cambria" w:eastAsia="SimSun" w:hAnsi="Cambria" w:cs="Arial"/>
          <w:b/>
          <w:kern w:val="2"/>
          <w:lang w:eastAsia="zh-CN"/>
        </w:rPr>
        <w:t>„</w:t>
      </w:r>
      <w:r>
        <w:rPr>
          <w:rFonts w:ascii="Cambria" w:eastAsia="SimSun" w:hAnsi="Cambria" w:cs="Arial"/>
          <w:b/>
          <w:bCs/>
          <w:kern w:val="2"/>
          <w:lang w:eastAsia="zh-CN"/>
        </w:rPr>
        <w:t>Budowa kanalizacji sanitarnej i przebudowa dróg gminnych w miejscowości Walichnowy</w:t>
      </w:r>
      <w:r>
        <w:rPr>
          <w:rFonts w:ascii="Cambria" w:eastAsia="SimSun" w:hAnsi="Cambria" w:cs="Arial"/>
          <w:b/>
          <w:kern w:val="2"/>
          <w:lang w:eastAsia="zh-CN"/>
        </w:rPr>
        <w:t>”</w:t>
      </w:r>
      <w:r>
        <w:rPr>
          <w:rFonts w:asciiTheme="majorHAnsi" w:hAnsiTheme="majorHAnsi" w:cs="Arial"/>
          <w:b/>
          <w:kern w:val="2"/>
        </w:rPr>
        <w:t>.</w:t>
      </w:r>
    </w:p>
    <w:p w:rsidR="00144668" w:rsidRPr="00F72F37" w:rsidRDefault="00F72F37">
      <w:pPr>
        <w:widowControl w:val="0"/>
        <w:numPr>
          <w:ilvl w:val="1"/>
          <w:numId w:val="22"/>
        </w:numPr>
        <w:spacing w:line="276" w:lineRule="auto"/>
        <w:ind w:left="567" w:hanging="567"/>
        <w:jc w:val="both"/>
        <w:outlineLvl w:val="3"/>
        <w:rPr>
          <w:rFonts w:ascii="Cambria" w:hAnsi="Cambria" w:cs="Arial"/>
          <w:kern w:val="2"/>
        </w:rPr>
      </w:pPr>
      <w:r>
        <w:rPr>
          <w:rFonts w:ascii="Cambria" w:hAnsi="Cambria" w:cs="Arial"/>
          <w:bCs/>
          <w:color w:val="000000"/>
        </w:rPr>
        <w:t>Ogólny zakres robót</w:t>
      </w:r>
      <w:r w:rsidR="005A5DC9" w:rsidRPr="00F72F37">
        <w:rPr>
          <w:rFonts w:ascii="Cambria" w:hAnsi="Cambria" w:cs="Arial"/>
          <w:bCs/>
          <w:color w:val="000000"/>
        </w:rPr>
        <w:t>:</w:t>
      </w:r>
    </w:p>
    <w:p w:rsidR="00144668" w:rsidRPr="00F72F37" w:rsidRDefault="00F72F37">
      <w:pPr>
        <w:widowControl w:val="0"/>
        <w:spacing w:line="276" w:lineRule="auto"/>
        <w:ind w:left="567"/>
        <w:jc w:val="both"/>
        <w:outlineLvl w:val="3"/>
        <w:rPr>
          <w:rFonts w:ascii="Cambria" w:hAnsi="Cambria"/>
        </w:rPr>
      </w:pPr>
      <w:r w:rsidRPr="00F72F37">
        <w:rPr>
          <w:rFonts w:ascii="Cambria" w:hAnsi="Cambria"/>
        </w:rPr>
        <w:t xml:space="preserve">Zintegrowana budowa sieci kanalizacji sanitarnej z przebudową ulic. Jest pozwolenie na budowę, dok. techn. i przetargowa, uzgodnienia z mieszkańcami. Kanalizacja:7110m sieci </w:t>
      </w:r>
      <w:proofErr w:type="spellStart"/>
      <w:r w:rsidRPr="00F72F37">
        <w:rPr>
          <w:rFonts w:ascii="Cambria" w:hAnsi="Cambria"/>
        </w:rPr>
        <w:t>grawit</w:t>
      </w:r>
      <w:proofErr w:type="spellEnd"/>
      <w:r w:rsidRPr="00F72F37">
        <w:rPr>
          <w:rFonts w:ascii="Cambria" w:hAnsi="Cambria"/>
        </w:rPr>
        <w:t>., 1551m sieci ciśnien.,4 przepompownie z monitoringiem i zdalnym sterowaniem, 217 przyłączy. Przebudowa ulic: nowa nawierzchnia bitum., nowe chodniki, pobocza utwardzone,</w:t>
      </w:r>
      <w:r w:rsidR="001A4970">
        <w:rPr>
          <w:rFonts w:ascii="Cambria" w:hAnsi="Cambria"/>
        </w:rPr>
        <w:t xml:space="preserve"> </w:t>
      </w:r>
      <w:r w:rsidRPr="00F72F37">
        <w:rPr>
          <w:rFonts w:ascii="Cambria" w:hAnsi="Cambria"/>
        </w:rPr>
        <w:t>zjazdy, nowe oznakowanie, obciążenie 100kN/oś, zapewniona „dostępność osobom ze szczególnymi potrzebami”.</w:t>
      </w:r>
    </w:p>
    <w:p w:rsidR="00F72F37" w:rsidRDefault="00F72F37">
      <w:pPr>
        <w:widowControl w:val="0"/>
        <w:spacing w:line="276" w:lineRule="auto"/>
        <w:ind w:left="567"/>
        <w:jc w:val="both"/>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
          <w:bCs/>
          <w:color w:val="000000"/>
        </w:rPr>
        <w:t>I. Kanalizacja sanitarna</w:t>
      </w:r>
      <w:r>
        <w:rPr>
          <w:rFonts w:ascii="Cambria" w:hAnsi="Cambria" w:cs="Arial"/>
          <w:bCs/>
          <w:color w:val="000000"/>
        </w:rPr>
        <w:br/>
        <w:t xml:space="preserve">Kanalizacja sanitarna ze względu na ukształtowanie terenu, zaprojektowana jest, jako system grawitacyjno-tłoczny, w pasie dróg powiatowych, gminnych, drogi prywatnej oraz w działkach należących do </w:t>
      </w:r>
      <w:proofErr w:type="spellStart"/>
      <w:r>
        <w:rPr>
          <w:rFonts w:ascii="Cambria" w:hAnsi="Cambria" w:cs="Arial"/>
          <w:bCs/>
          <w:color w:val="000000"/>
        </w:rPr>
        <w:t>GDDKiA</w:t>
      </w:r>
      <w:proofErr w:type="spellEnd"/>
      <w:r>
        <w:rPr>
          <w:rFonts w:ascii="Cambria" w:hAnsi="Cambria" w:cs="Arial"/>
          <w:bCs/>
          <w:color w:val="000000"/>
        </w:rPr>
        <w:t xml:space="preserve">. Projektuje się także przejście poprzeczne siecią grawitacyjną przez drogę krajową nr 74. Sieć uzbrojona będzie w studnie kanalizacyjne oraz trójniki redukcyjne. Konieczne będzie zastosowanie pompowni ścieków. </w:t>
      </w:r>
      <w:r>
        <w:rPr>
          <w:rFonts w:ascii="Cambria" w:hAnsi="Cambria" w:cs="Arial"/>
          <w:bCs/>
          <w:color w:val="000000"/>
        </w:rPr>
        <w:br/>
        <w:t xml:space="preserve">Sieć kanalizacyjna zaprojektowana w pasach dróg wykonana będzie w wykopach oraz przewiertami. </w:t>
      </w:r>
      <w:r>
        <w:rPr>
          <w:rFonts w:ascii="Cambria" w:hAnsi="Cambria" w:cs="Arial"/>
          <w:bCs/>
          <w:color w:val="000000"/>
        </w:rPr>
        <w:br/>
      </w:r>
      <w:r>
        <w:rPr>
          <w:rFonts w:ascii="Cambria" w:hAnsi="Cambria" w:cs="Arial"/>
          <w:bCs/>
          <w:color w:val="000000"/>
        </w:rPr>
        <w:br/>
        <w:t>Szczegółowo budowa kanalizacji sanitarnej obejmuje:</w:t>
      </w:r>
      <w:r>
        <w:rPr>
          <w:rFonts w:ascii="Cambria" w:hAnsi="Cambria" w:cs="Arial"/>
          <w:bCs/>
          <w:color w:val="000000"/>
        </w:rPr>
        <w:br/>
        <w:t xml:space="preserve">Kanalizację grawitacyjną z rur PVC - u </w:t>
      </w:r>
      <w:proofErr w:type="spellStart"/>
      <w:r>
        <w:rPr>
          <w:rFonts w:ascii="Cambria" w:hAnsi="Cambria" w:cs="Arial"/>
          <w:bCs/>
          <w:color w:val="000000"/>
        </w:rPr>
        <w:t>śr</w:t>
      </w:r>
      <w:proofErr w:type="spellEnd"/>
      <w:r>
        <w:rPr>
          <w:rFonts w:ascii="Cambria" w:hAnsi="Cambria" w:cs="Arial"/>
          <w:bCs/>
          <w:color w:val="000000"/>
        </w:rPr>
        <w:t>. 200 mm oraz z rur PE100 RC SDR17 śr.225 mm z odejściami do granic nieruchomości i przyłączami PVC - u śr.160 mm, oraz kanalizację ciśnieniową z rur PE100 DN90, 110, 140 mm SDR17 i PE100RC 125mm SDR17 PN16. Włączenia odgałęzień zaprojektowano z trójników PVC redukcyjnych odpowiednio Dn200mm/160mm oraz Dn225/160mm lub bezpośrednio do studni rewizyjnych.</w:t>
      </w:r>
      <w:r>
        <w:rPr>
          <w:rFonts w:ascii="Cambria" w:hAnsi="Cambria" w:cs="Arial"/>
          <w:bCs/>
          <w:color w:val="000000"/>
        </w:rPr>
        <w:br/>
      </w:r>
      <w:r>
        <w:rPr>
          <w:rFonts w:ascii="Cambria" w:hAnsi="Cambria" w:cs="Arial"/>
          <w:bCs/>
          <w:color w:val="000000"/>
        </w:rPr>
        <w:br/>
        <w:t>KANAŁY</w:t>
      </w:r>
      <w:r>
        <w:rPr>
          <w:rFonts w:ascii="Cambria" w:hAnsi="Cambria" w:cs="Arial"/>
          <w:bCs/>
          <w:color w:val="000000"/>
        </w:rPr>
        <w:br/>
        <w:t xml:space="preserve">Zaprojektowano kanalizację grawitacyjną z rur </w:t>
      </w:r>
      <w:proofErr w:type="spellStart"/>
      <w:r>
        <w:rPr>
          <w:rFonts w:ascii="Cambria" w:hAnsi="Cambria" w:cs="Arial"/>
          <w:bCs/>
          <w:color w:val="000000"/>
        </w:rPr>
        <w:t>PVC-U</w:t>
      </w:r>
      <w:proofErr w:type="spellEnd"/>
      <w:r>
        <w:rPr>
          <w:rFonts w:ascii="Cambria" w:hAnsi="Cambria" w:cs="Arial"/>
          <w:bCs/>
          <w:color w:val="000000"/>
        </w:rPr>
        <w:t xml:space="preserve"> ? 200mm i 160mm o sztywności obwodowej SN8 oraz kanalizację ciśnieniową z rur PE100 SDR17 PN10 </w:t>
      </w:r>
      <w:r>
        <w:rPr>
          <w:rFonts w:ascii="Cambria" w:hAnsi="Cambria" w:cs="Arial"/>
          <w:bCs/>
          <w:color w:val="000000"/>
        </w:rPr>
        <w:lastRenderedPageBreak/>
        <w:t xml:space="preserve">d = 90mm oraz d=110 </w:t>
      </w:r>
      <w:proofErr w:type="spellStart"/>
      <w:r>
        <w:rPr>
          <w:rFonts w:ascii="Cambria" w:hAnsi="Cambria" w:cs="Arial"/>
          <w:bCs/>
          <w:color w:val="000000"/>
        </w:rPr>
        <w:t>mm</w:t>
      </w:r>
      <w:proofErr w:type="spellEnd"/>
      <w:r>
        <w:rPr>
          <w:rFonts w:ascii="Cambria" w:hAnsi="Cambria" w:cs="Arial"/>
          <w:bCs/>
          <w:color w:val="000000"/>
        </w:rPr>
        <w:t xml:space="preserve">. </w:t>
      </w:r>
      <w:r>
        <w:rPr>
          <w:rFonts w:ascii="Cambria" w:hAnsi="Cambria" w:cs="Arial"/>
          <w:bCs/>
          <w:color w:val="000000"/>
        </w:rPr>
        <w:br/>
        <w:t>Przy przejściach przez drogi zarówno w systemie grawitacyjnym jak i systemie tłocznym zaprojektowano rury stalowe przewiertowe.</w:t>
      </w:r>
      <w:r>
        <w:rPr>
          <w:rFonts w:ascii="Cambria" w:hAnsi="Cambria" w:cs="Arial"/>
          <w:bCs/>
          <w:color w:val="000000"/>
        </w:rPr>
        <w:br/>
      </w:r>
    </w:p>
    <w:p w:rsidR="00144668" w:rsidRDefault="005A5DC9">
      <w:pPr>
        <w:widowControl w:val="0"/>
        <w:spacing w:line="276" w:lineRule="auto"/>
        <w:ind w:left="567"/>
        <w:jc w:val="both"/>
        <w:outlineLvl w:val="3"/>
        <w:rPr>
          <w:rFonts w:ascii="Cambria" w:hAnsi="Cambria" w:cs="Arial"/>
          <w:bCs/>
          <w:color w:val="000000"/>
        </w:rPr>
      </w:pPr>
      <w:r>
        <w:rPr>
          <w:rFonts w:ascii="Cambria" w:hAnsi="Cambria" w:cs="Arial"/>
          <w:bCs/>
          <w:color w:val="000000"/>
        </w:rPr>
        <w:t>OGÓLNA CHARAKTERYSTYKA OBIEKTU</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br/>
        <w:t>Projektowana sieć kanalizacyjna posiada następujące parametry:</w:t>
      </w:r>
      <w:r>
        <w:rPr>
          <w:rFonts w:ascii="Cambria" w:hAnsi="Cambria" w:cs="Arial"/>
          <w:bCs/>
          <w:color w:val="000000"/>
        </w:rPr>
        <w:br/>
        <w:t>- całkowita długość sieci grawitacyjnej L = 7110 mb;</w:t>
      </w:r>
      <w:r>
        <w:rPr>
          <w:rFonts w:ascii="Cambria" w:hAnsi="Cambria" w:cs="Arial"/>
          <w:bCs/>
          <w:color w:val="000000"/>
        </w:rPr>
        <w:br/>
        <w:t>- ilość przyłączy 5 szt.</w:t>
      </w:r>
      <w:r>
        <w:rPr>
          <w:rFonts w:ascii="Cambria" w:hAnsi="Cambria" w:cs="Arial"/>
          <w:bCs/>
          <w:color w:val="000000"/>
        </w:rPr>
        <w:br/>
        <w:t>- ilość odejść zaślepionych korkiem 217 szt.</w:t>
      </w:r>
      <w:r>
        <w:rPr>
          <w:rFonts w:ascii="Cambria" w:hAnsi="Cambria" w:cs="Arial"/>
          <w:bCs/>
          <w:color w:val="000000"/>
        </w:rPr>
        <w:br/>
        <w:t>- długość kanału PVC-U200 SN8 L=5930 mb</w:t>
      </w:r>
      <w:r>
        <w:rPr>
          <w:rFonts w:ascii="Cambria" w:hAnsi="Cambria" w:cs="Arial"/>
          <w:bCs/>
          <w:color w:val="000000"/>
        </w:rPr>
        <w:br/>
        <w:t>- długość kanału PVC160 SN8 L=1180 mb</w:t>
      </w:r>
      <w:r>
        <w:rPr>
          <w:rFonts w:ascii="Cambria" w:hAnsi="Cambria" w:cs="Arial"/>
          <w:bCs/>
          <w:color w:val="000000"/>
        </w:rPr>
        <w:br/>
      </w:r>
      <w:r>
        <w:rPr>
          <w:rFonts w:ascii="Cambria" w:hAnsi="Cambria" w:cs="Arial"/>
          <w:bCs/>
          <w:color w:val="000000"/>
        </w:rPr>
        <w:br/>
        <w:t>Zaprojektowano kanał ciśnieniowy o następujących parametrach:</w:t>
      </w:r>
      <w:r>
        <w:rPr>
          <w:rFonts w:ascii="Cambria" w:hAnsi="Cambria" w:cs="Arial"/>
          <w:bCs/>
          <w:color w:val="000000"/>
        </w:rPr>
        <w:br/>
        <w:t>- całkowita długość rurociągów tłocznych L = 1551mb;</w:t>
      </w:r>
      <w:r>
        <w:rPr>
          <w:rFonts w:ascii="Cambria" w:hAnsi="Cambria" w:cs="Arial"/>
          <w:bCs/>
          <w:color w:val="000000"/>
        </w:rPr>
        <w:br/>
        <w:t xml:space="preserve">- długość rurociągu PE100 SDR17 PN10 d=90mm L=1551 </w:t>
      </w:r>
      <w:proofErr w:type="spellStart"/>
      <w:r>
        <w:rPr>
          <w:rFonts w:ascii="Cambria" w:hAnsi="Cambria" w:cs="Arial"/>
          <w:bCs/>
          <w:color w:val="000000"/>
        </w:rPr>
        <w:t>mb</w:t>
      </w:r>
      <w:proofErr w:type="spellEnd"/>
      <w:r>
        <w:rPr>
          <w:rFonts w:ascii="Cambria" w:hAnsi="Cambria" w:cs="Arial"/>
          <w:bCs/>
          <w:color w:val="000000"/>
        </w:rPr>
        <w:t>.</w:t>
      </w:r>
      <w:r>
        <w:rPr>
          <w:rFonts w:ascii="Cambria" w:hAnsi="Cambria" w:cs="Arial"/>
          <w:bCs/>
          <w:color w:val="000000"/>
        </w:rPr>
        <w:br/>
      </w:r>
      <w:r>
        <w:rPr>
          <w:rFonts w:ascii="Cambria" w:hAnsi="Cambria" w:cs="Arial"/>
          <w:bCs/>
          <w:color w:val="000000"/>
        </w:rPr>
        <w:br/>
        <w:t>STUDNIE KANALIZACYJNE I TRÓJNIKI</w:t>
      </w:r>
      <w:r>
        <w:rPr>
          <w:rFonts w:ascii="Cambria" w:hAnsi="Cambria" w:cs="Arial"/>
          <w:bCs/>
          <w:color w:val="000000"/>
        </w:rPr>
        <w:br/>
        <w:t>Zaprojektowano:</w:t>
      </w:r>
      <w:r>
        <w:rPr>
          <w:rFonts w:ascii="Cambria" w:hAnsi="Cambria" w:cs="Arial"/>
          <w:bCs/>
          <w:color w:val="000000"/>
        </w:rPr>
        <w:br/>
        <w:t xml:space="preserve">- 110 studni o </w:t>
      </w:r>
      <w:proofErr w:type="spellStart"/>
      <w:r>
        <w:rPr>
          <w:rFonts w:ascii="Cambria" w:hAnsi="Cambria" w:cs="Arial"/>
          <w:bCs/>
          <w:color w:val="000000"/>
        </w:rPr>
        <w:t>śr</w:t>
      </w:r>
      <w:proofErr w:type="spellEnd"/>
      <w:r>
        <w:rPr>
          <w:rFonts w:ascii="Cambria" w:hAnsi="Cambria" w:cs="Arial"/>
          <w:bCs/>
          <w:color w:val="000000"/>
        </w:rPr>
        <w:t>. 1000 mm z betonu B45</w:t>
      </w:r>
      <w:r>
        <w:rPr>
          <w:rFonts w:ascii="Cambria" w:hAnsi="Cambria" w:cs="Arial"/>
          <w:bCs/>
          <w:color w:val="000000"/>
        </w:rPr>
        <w:br/>
        <w:t xml:space="preserve">- 26 studni kaskadowych o </w:t>
      </w:r>
      <w:proofErr w:type="spellStart"/>
      <w:r>
        <w:rPr>
          <w:rFonts w:ascii="Cambria" w:hAnsi="Cambria" w:cs="Arial"/>
          <w:bCs/>
          <w:color w:val="000000"/>
        </w:rPr>
        <w:t>śr</w:t>
      </w:r>
      <w:proofErr w:type="spellEnd"/>
      <w:r>
        <w:rPr>
          <w:rFonts w:ascii="Cambria" w:hAnsi="Cambria" w:cs="Arial"/>
          <w:bCs/>
          <w:color w:val="000000"/>
        </w:rPr>
        <w:t>. 1000 mm z betonu B45</w:t>
      </w:r>
      <w:r>
        <w:rPr>
          <w:rFonts w:ascii="Cambria" w:hAnsi="Cambria" w:cs="Arial"/>
          <w:bCs/>
          <w:color w:val="000000"/>
        </w:rPr>
        <w:br/>
        <w:t xml:space="preserve">- 53 studnie inspekcyjne PP/PE o </w:t>
      </w:r>
      <w:proofErr w:type="spellStart"/>
      <w:r>
        <w:rPr>
          <w:rFonts w:ascii="Cambria" w:hAnsi="Cambria" w:cs="Arial"/>
          <w:bCs/>
          <w:color w:val="000000"/>
        </w:rPr>
        <w:t>śr</w:t>
      </w:r>
      <w:proofErr w:type="spellEnd"/>
      <w:r>
        <w:rPr>
          <w:rFonts w:ascii="Cambria" w:hAnsi="Cambria" w:cs="Arial"/>
          <w:bCs/>
          <w:color w:val="000000"/>
        </w:rPr>
        <w:t>. 600mm</w:t>
      </w:r>
      <w:r>
        <w:rPr>
          <w:rFonts w:ascii="Cambria" w:hAnsi="Cambria" w:cs="Arial"/>
          <w:bCs/>
          <w:color w:val="000000"/>
        </w:rPr>
        <w:br/>
        <w:t>- 36 studni inspekcyjnych PP/PE z wkładką "</w:t>
      </w:r>
      <w:proofErr w:type="spellStart"/>
      <w:r>
        <w:rPr>
          <w:rFonts w:ascii="Cambria" w:hAnsi="Cambria" w:cs="Arial"/>
          <w:bCs/>
          <w:color w:val="000000"/>
        </w:rPr>
        <w:t>in-situ</w:t>
      </w:r>
      <w:proofErr w:type="spellEnd"/>
      <w:r>
        <w:rPr>
          <w:rFonts w:ascii="Cambria" w:hAnsi="Cambria" w:cs="Arial"/>
          <w:bCs/>
          <w:color w:val="000000"/>
        </w:rPr>
        <w:t xml:space="preserve">" o </w:t>
      </w:r>
      <w:proofErr w:type="spellStart"/>
      <w:r>
        <w:rPr>
          <w:rFonts w:ascii="Cambria" w:hAnsi="Cambria" w:cs="Arial"/>
          <w:bCs/>
          <w:color w:val="000000"/>
        </w:rPr>
        <w:t>śr</w:t>
      </w:r>
      <w:proofErr w:type="spellEnd"/>
      <w:r>
        <w:rPr>
          <w:rFonts w:ascii="Cambria" w:hAnsi="Cambria" w:cs="Arial"/>
          <w:bCs/>
          <w:color w:val="000000"/>
        </w:rPr>
        <w:t>. 600mm</w:t>
      </w:r>
      <w:r>
        <w:rPr>
          <w:rFonts w:ascii="Cambria" w:hAnsi="Cambria" w:cs="Arial"/>
          <w:bCs/>
          <w:color w:val="000000"/>
        </w:rPr>
        <w:br/>
        <w:t xml:space="preserve">- 3 studnie rozprężne PP/PE o </w:t>
      </w:r>
      <w:proofErr w:type="spellStart"/>
      <w:r>
        <w:rPr>
          <w:rFonts w:ascii="Cambria" w:hAnsi="Cambria" w:cs="Arial"/>
          <w:bCs/>
          <w:color w:val="000000"/>
        </w:rPr>
        <w:t>śr</w:t>
      </w:r>
      <w:proofErr w:type="spellEnd"/>
      <w:r>
        <w:rPr>
          <w:rFonts w:ascii="Cambria" w:hAnsi="Cambria" w:cs="Arial"/>
          <w:bCs/>
          <w:color w:val="000000"/>
        </w:rPr>
        <w:t>. 625mm</w:t>
      </w:r>
      <w:r>
        <w:rPr>
          <w:rFonts w:ascii="Cambria" w:hAnsi="Cambria" w:cs="Arial"/>
          <w:bCs/>
          <w:color w:val="000000"/>
        </w:rPr>
        <w:br/>
        <w:t xml:space="preserve">- 2studnie napowietrzająco-odpowietrzające o </w:t>
      </w:r>
      <w:proofErr w:type="spellStart"/>
      <w:r>
        <w:rPr>
          <w:rFonts w:ascii="Cambria" w:hAnsi="Cambria" w:cs="Arial"/>
          <w:bCs/>
          <w:color w:val="000000"/>
        </w:rPr>
        <w:t>śr</w:t>
      </w:r>
      <w:proofErr w:type="spellEnd"/>
      <w:r>
        <w:rPr>
          <w:rFonts w:ascii="Cambria" w:hAnsi="Cambria" w:cs="Arial"/>
          <w:bCs/>
          <w:color w:val="000000"/>
        </w:rPr>
        <w:t>. 1000 mm z betonu B45 na rurociągu tłocznym</w:t>
      </w:r>
      <w:r>
        <w:rPr>
          <w:rFonts w:ascii="Cambria" w:hAnsi="Cambria" w:cs="Arial"/>
          <w:bCs/>
          <w:color w:val="000000"/>
        </w:rPr>
        <w:br/>
        <w:t xml:space="preserve">- 3 studni kontrolnych o </w:t>
      </w:r>
      <w:proofErr w:type="spellStart"/>
      <w:r>
        <w:rPr>
          <w:rFonts w:ascii="Cambria" w:hAnsi="Cambria" w:cs="Arial"/>
          <w:bCs/>
          <w:color w:val="000000"/>
        </w:rPr>
        <w:t>śr</w:t>
      </w:r>
      <w:proofErr w:type="spellEnd"/>
      <w:r>
        <w:rPr>
          <w:rFonts w:ascii="Cambria" w:hAnsi="Cambria" w:cs="Arial"/>
          <w:bCs/>
          <w:color w:val="000000"/>
        </w:rPr>
        <w:t>. 1000 mm z betonu B45 na rurociągu tłocznym</w:t>
      </w:r>
      <w:r>
        <w:rPr>
          <w:rFonts w:ascii="Cambria" w:hAnsi="Cambria" w:cs="Arial"/>
          <w:bCs/>
          <w:color w:val="000000"/>
        </w:rPr>
        <w:br/>
      </w:r>
      <w:r>
        <w:rPr>
          <w:rFonts w:ascii="Cambria" w:hAnsi="Cambria" w:cs="Arial"/>
          <w:bCs/>
          <w:color w:val="000000"/>
        </w:rPr>
        <w:br/>
        <w:t xml:space="preserve">Na niektórych odejściach, </w:t>
      </w:r>
      <w:proofErr w:type="spellStart"/>
      <w:r>
        <w:rPr>
          <w:rFonts w:ascii="Cambria" w:hAnsi="Cambria" w:cs="Arial"/>
          <w:bCs/>
          <w:color w:val="000000"/>
        </w:rPr>
        <w:t>zgodnie</w:t>
      </w:r>
      <w:proofErr w:type="spellEnd"/>
      <w:r>
        <w:rPr>
          <w:rFonts w:ascii="Cambria" w:hAnsi="Cambria" w:cs="Arial"/>
          <w:bCs/>
          <w:color w:val="000000"/>
        </w:rPr>
        <w:t xml:space="preserve"> z profilami podłużnymi, zastosowano trójniki redukcyjne 200/160 z PVC w ilości 48 szt. </w:t>
      </w:r>
      <w:r>
        <w:rPr>
          <w:rFonts w:ascii="Cambria" w:hAnsi="Cambria" w:cs="Arial"/>
          <w:bCs/>
          <w:color w:val="000000"/>
        </w:rPr>
        <w:br/>
      </w:r>
      <w:r>
        <w:rPr>
          <w:rFonts w:ascii="Cambria" w:hAnsi="Cambria" w:cs="Arial"/>
          <w:bCs/>
          <w:color w:val="000000"/>
        </w:rPr>
        <w:br/>
        <w:t>POMPOWNIE ŚCIEKÓW</w:t>
      </w:r>
      <w:r>
        <w:rPr>
          <w:rFonts w:ascii="Cambria" w:hAnsi="Cambria" w:cs="Arial"/>
          <w:bCs/>
          <w:color w:val="000000"/>
        </w:rPr>
        <w:br/>
        <w:t xml:space="preserve">Po trasie projektowanej kanalizacji zaprojektowano 4 przepompownie ścieków. </w:t>
      </w:r>
      <w:r>
        <w:rPr>
          <w:rFonts w:ascii="Cambria" w:hAnsi="Cambria" w:cs="Arial"/>
          <w:bCs/>
          <w:color w:val="000000"/>
        </w:rPr>
        <w:br/>
        <w:t>Lokalizacja pompowni sieciowych, obręb Walichnowy:</w:t>
      </w:r>
      <w:r>
        <w:rPr>
          <w:rFonts w:ascii="Cambria" w:hAnsi="Cambria" w:cs="Arial"/>
          <w:bCs/>
          <w:color w:val="000000"/>
        </w:rPr>
        <w:br/>
        <w:t>o Pompownia P1 - dz. nr ew. 207/3 - zbiornik typu nieprzejezdnego,</w:t>
      </w:r>
      <w:r>
        <w:rPr>
          <w:rFonts w:ascii="Cambria" w:hAnsi="Cambria" w:cs="Arial"/>
          <w:bCs/>
          <w:color w:val="000000"/>
        </w:rPr>
        <w:br/>
        <w:t>o Pompownia P2 - dz. nr ew. 491 - zbiornik typu przejezdnego,</w:t>
      </w:r>
      <w:r>
        <w:rPr>
          <w:rFonts w:ascii="Cambria" w:hAnsi="Cambria" w:cs="Arial"/>
          <w:bCs/>
          <w:color w:val="000000"/>
        </w:rPr>
        <w:br/>
        <w:t>o Pompownia P3 - dz. nr ew. 409/2 - zbiornik typu przejezdnego,</w:t>
      </w:r>
      <w:r>
        <w:rPr>
          <w:rFonts w:ascii="Cambria" w:hAnsi="Cambria" w:cs="Arial"/>
          <w:bCs/>
          <w:color w:val="000000"/>
        </w:rPr>
        <w:br/>
        <w:t>o Pompownia P4 - dz. nr ew. 262 - zbiornik typu przejezdnego,</w:t>
      </w:r>
      <w:r>
        <w:rPr>
          <w:rFonts w:ascii="Cambria" w:hAnsi="Cambria" w:cs="Arial"/>
          <w:bCs/>
          <w:color w:val="000000"/>
        </w:rPr>
        <w:br/>
      </w:r>
      <w:r>
        <w:rPr>
          <w:rFonts w:ascii="Cambria" w:hAnsi="Cambria" w:cs="Arial"/>
          <w:bCs/>
          <w:color w:val="000000"/>
        </w:rPr>
        <w:br/>
      </w:r>
      <w:r>
        <w:rPr>
          <w:rFonts w:ascii="Cambria" w:hAnsi="Cambria" w:cs="Arial"/>
          <w:bCs/>
          <w:color w:val="000000"/>
        </w:rPr>
        <w:lastRenderedPageBreak/>
        <w:t xml:space="preserve">Zbiorniki pompowni o średnicy 1500mm zaprojektowano z elementów betonowych wykonanych z betonu </w:t>
      </w:r>
      <w:proofErr w:type="spellStart"/>
      <w:r>
        <w:rPr>
          <w:rFonts w:ascii="Cambria" w:hAnsi="Cambria" w:cs="Arial"/>
          <w:bCs/>
          <w:color w:val="000000"/>
        </w:rPr>
        <w:t>wibroprasowanego</w:t>
      </w:r>
      <w:proofErr w:type="spellEnd"/>
      <w:r>
        <w:rPr>
          <w:rFonts w:ascii="Cambria" w:hAnsi="Cambria" w:cs="Arial"/>
          <w:bCs/>
          <w:color w:val="000000"/>
        </w:rPr>
        <w:t xml:space="preserve"> C35/45, wodoszczelnego (W8), nasiąkliwość do 5%, mrozoodpornego F-150, wykonywanych </w:t>
      </w:r>
      <w:proofErr w:type="spellStart"/>
      <w:r>
        <w:rPr>
          <w:rFonts w:ascii="Cambria" w:hAnsi="Cambria" w:cs="Arial"/>
          <w:bCs/>
          <w:color w:val="000000"/>
        </w:rPr>
        <w:t>zgodnie</w:t>
      </w:r>
      <w:proofErr w:type="spellEnd"/>
      <w:r>
        <w:rPr>
          <w:rFonts w:ascii="Cambria" w:hAnsi="Cambria" w:cs="Arial"/>
          <w:bCs/>
          <w:color w:val="000000"/>
        </w:rPr>
        <w:t xml:space="preserve"> z aprobatą techniczną IK oraz spełniającego wymagania normy PN-EN 1917 lub równoważnej lub wykonywanych </w:t>
      </w:r>
      <w:proofErr w:type="spellStart"/>
      <w:r>
        <w:rPr>
          <w:rFonts w:ascii="Cambria" w:hAnsi="Cambria" w:cs="Arial"/>
          <w:bCs/>
          <w:color w:val="000000"/>
        </w:rPr>
        <w:t>zgodnie</w:t>
      </w:r>
      <w:proofErr w:type="spellEnd"/>
      <w:r>
        <w:rPr>
          <w:rFonts w:ascii="Cambria" w:hAnsi="Cambria" w:cs="Arial"/>
          <w:bCs/>
          <w:color w:val="000000"/>
        </w:rPr>
        <w:t xml:space="preserve"> z aprobatami techniczną </w:t>
      </w:r>
      <w:proofErr w:type="spellStart"/>
      <w:r>
        <w:rPr>
          <w:rFonts w:ascii="Cambria" w:hAnsi="Cambria" w:cs="Arial"/>
          <w:bCs/>
          <w:color w:val="000000"/>
        </w:rPr>
        <w:t>IBDiM</w:t>
      </w:r>
      <w:proofErr w:type="spellEnd"/>
      <w:r>
        <w:rPr>
          <w:rFonts w:ascii="Cambria" w:hAnsi="Cambria" w:cs="Arial"/>
          <w:bCs/>
          <w:color w:val="000000"/>
        </w:rPr>
        <w:t xml:space="preserve"> oraz ITB. Ze względu na duży ciężar własny</w:t>
      </w:r>
      <w:r>
        <w:rPr>
          <w:rFonts w:ascii="Cambria" w:hAnsi="Cambria" w:cs="Arial"/>
          <w:bCs/>
          <w:color w:val="000000"/>
        </w:rPr>
        <w:br/>
        <w:t xml:space="preserve">stanowi zbiornik typu ciężkiego. Konstrukcja i parametry pompowni zostaną przedstawione w projekcie wykonawczym. </w:t>
      </w:r>
      <w:r>
        <w:rPr>
          <w:rFonts w:ascii="Cambria" w:hAnsi="Cambria" w:cs="Arial"/>
          <w:bCs/>
          <w:color w:val="000000"/>
        </w:rPr>
        <w:br/>
        <w:t xml:space="preserve">W zakres zadania wchodzi wykonanie 4 szt. instalacji </w:t>
      </w:r>
      <w:proofErr w:type="spellStart"/>
      <w:r>
        <w:rPr>
          <w:rFonts w:ascii="Cambria" w:hAnsi="Cambria" w:cs="Arial"/>
          <w:bCs/>
          <w:color w:val="000000"/>
        </w:rPr>
        <w:t>zalicznikowych</w:t>
      </w:r>
      <w:proofErr w:type="spellEnd"/>
      <w:r>
        <w:rPr>
          <w:rFonts w:ascii="Cambria" w:hAnsi="Cambria" w:cs="Arial"/>
          <w:bCs/>
          <w:color w:val="000000"/>
        </w:rPr>
        <w:t xml:space="preserve"> do projektowanych pompowni ścieków oraz automatyki z monitoringiem.</w:t>
      </w:r>
    </w:p>
    <w:p w:rsidR="00144668" w:rsidRDefault="00144668">
      <w:pPr>
        <w:widowControl w:val="0"/>
        <w:spacing w:line="276" w:lineRule="auto"/>
        <w:ind w:left="567"/>
        <w:outlineLvl w:val="3"/>
        <w:rPr>
          <w:rFonts w:ascii="Cambria" w:hAnsi="Cambria" w:cs="Arial"/>
          <w:b/>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
          <w:bCs/>
          <w:color w:val="000000"/>
        </w:rPr>
        <w:t>II. Przebudowa dróg gminnych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Projekt nie zmienia funkcji obiektu budowlanego, jaką jest droga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gminna, natomiast zmienia jego formę architektoniczną, jeśli chodzi</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o podstawowe parametry geometryczne.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Nowa nawierzchnia drogi i jej nowe zagospodarowanie najbliższego otoczenia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stanowić będzie element poprawiający estetykę miejscowości Walichnowy.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Przewiduje się wykonanie wszystkich niezbędnych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elementów służących sprawnemu, bezpiecznemu i bardziej komfortowemu poruszaniu</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się wszystkich uczestników ruchu.</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
          <w:bCs/>
          <w:i/>
          <w:color w:val="000000"/>
        </w:rPr>
        <w:t>1. Ulica Słoneczna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Podstawowy zakres inwestycji polegający na przebudowie drogi gminnej</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obejmuje: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drogi gminnej o szerokości 4,5m - 5,3m,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poboczy o szerokości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chodnika o szer. min. 2,0m,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zjazdów,</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odbudowę istniejących rowów drogowych,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odbudowę i przebudowę przepustów pod zjazdami,</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zabezpieczenie istniejącej infrastruktury technicznej,</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robót ziemnych,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usunięcie warstwy humusu i darniny,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oznakowania poziomego i pionowego.</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Projektowana droga gminna posiada parametry techniczne zgodne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z Rozporządzeniem Ministra Transportu i Gospodarki Morskiej z dnia 2 marca 1999r.</w:t>
      </w:r>
    </w:p>
    <w:p w:rsidR="00144668" w:rsidRDefault="005A5DC9" w:rsidP="00F72F37">
      <w:pPr>
        <w:widowControl w:val="0"/>
        <w:spacing w:line="276" w:lineRule="auto"/>
        <w:ind w:left="567"/>
        <w:outlineLvl w:val="3"/>
        <w:rPr>
          <w:rFonts w:ascii="Cambria" w:hAnsi="Cambria" w:cs="Arial"/>
          <w:bCs/>
          <w:color w:val="000000"/>
        </w:rPr>
      </w:pPr>
      <w:r>
        <w:rPr>
          <w:rFonts w:ascii="Cambria" w:hAnsi="Cambria" w:cs="Arial"/>
          <w:bCs/>
          <w:color w:val="000000"/>
        </w:rPr>
        <w:lastRenderedPageBreak/>
        <w:t>w sprawie warunków technicznych, jakim powinny odpowiadać drogi publiczne      i ich</w:t>
      </w:r>
      <w:r w:rsidR="00F72F37">
        <w:rPr>
          <w:rFonts w:ascii="Cambria" w:hAnsi="Cambria" w:cs="Arial"/>
          <w:bCs/>
          <w:color w:val="000000"/>
        </w:rPr>
        <w:t xml:space="preserve"> </w:t>
      </w:r>
      <w:r>
        <w:rPr>
          <w:rFonts w:ascii="Cambria" w:hAnsi="Cambria" w:cs="Arial"/>
          <w:bCs/>
          <w:color w:val="000000"/>
        </w:rPr>
        <w:t>usytuowanie (</w:t>
      </w:r>
      <w:proofErr w:type="spellStart"/>
      <w:r>
        <w:rPr>
          <w:rFonts w:ascii="Cambria" w:hAnsi="Cambria" w:cs="Arial"/>
          <w:bCs/>
          <w:color w:val="000000"/>
        </w:rPr>
        <w:t>Dz.U</w:t>
      </w:r>
      <w:proofErr w:type="spellEnd"/>
      <w:r>
        <w:rPr>
          <w:rFonts w:ascii="Cambria" w:hAnsi="Cambria" w:cs="Arial"/>
          <w:bCs/>
          <w:color w:val="000000"/>
        </w:rPr>
        <w:t xml:space="preserve">. Nr 43, poz. 430 z </w:t>
      </w:r>
      <w:proofErr w:type="spellStart"/>
      <w:r>
        <w:rPr>
          <w:rFonts w:ascii="Cambria" w:hAnsi="Cambria" w:cs="Arial"/>
          <w:bCs/>
          <w:color w:val="000000"/>
        </w:rPr>
        <w:t>późn</w:t>
      </w:r>
      <w:proofErr w:type="spellEnd"/>
      <w:r>
        <w:rPr>
          <w:rFonts w:ascii="Cambria" w:hAnsi="Cambria" w:cs="Arial"/>
          <w:bCs/>
          <w:color w:val="000000"/>
        </w:rPr>
        <w:t xml:space="preserve">. </w:t>
      </w:r>
      <w:proofErr w:type="spellStart"/>
      <w:r>
        <w:rPr>
          <w:rFonts w:ascii="Cambria" w:hAnsi="Cambria" w:cs="Arial"/>
          <w:bCs/>
          <w:color w:val="000000"/>
        </w:rPr>
        <w:t>zm</w:t>
      </w:r>
      <w:proofErr w:type="spellEnd"/>
      <w:r>
        <w:rPr>
          <w:rFonts w:ascii="Cambria" w:hAnsi="Cambria" w:cs="Arial"/>
          <w:bCs/>
          <w:color w:val="000000"/>
        </w:rPr>
        <w:t>):</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ul. Słoneczna - droga gminna nr 118214E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klasa techniczna - droga gminna,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kategoria ruchu - KR 1,</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obciążenie nawierzchni - 100 </w:t>
      </w:r>
      <w:proofErr w:type="spellStart"/>
      <w:r>
        <w:rPr>
          <w:rFonts w:ascii="Cambria" w:hAnsi="Cambria" w:cs="Arial"/>
          <w:bCs/>
          <w:color w:val="000000"/>
        </w:rPr>
        <w:t>kN</w:t>
      </w:r>
      <w:proofErr w:type="spellEnd"/>
      <w:r>
        <w:rPr>
          <w:rFonts w:ascii="Cambria" w:hAnsi="Cambria" w:cs="Arial"/>
          <w:bCs/>
          <w:color w:val="000000"/>
        </w:rPr>
        <w:t>/oś,</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nawierzchni - 4,5-5,3m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chodnika - min. 2,0m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pobocza - 0,75m,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spadek poprzeczny: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droga - 2,0%,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chodnik - 2,0%,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pobocze - 8,0%,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pochylenie podłużne niwelety - dostosowane do aktualnej niwelety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drogi i terenów przyległych.</w:t>
      </w:r>
    </w:p>
    <w:p w:rsidR="00144668" w:rsidRDefault="00144668">
      <w:pPr>
        <w:widowControl w:val="0"/>
        <w:spacing w:line="276" w:lineRule="auto"/>
        <w:ind w:left="567"/>
        <w:outlineLvl w:val="3"/>
        <w:rPr>
          <w:rFonts w:ascii="Cambria" w:hAnsi="Cambria" w:cs="Arial"/>
          <w:b/>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
          <w:bCs/>
          <w:color w:val="000000"/>
        </w:rPr>
        <w:t>2. Ulica Nowe Osiedle i ulica Bociania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Podstawowy zakres inwestycji polegający na przebudowie dróg</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obejmuje: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nawierzchni dróg bitumicznych,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poboczy o szerokości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chodnika,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zjazdów,</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odbudowę istniejących rowów drogowych,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odbudowę i przebudowę przepustów pod zjazdami,</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zabezpieczenie istniejącej infrastruktury technicznej,</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robót ziemnych,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usunięcie warstwy humusu i darniny,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oznakowania poziomego i pionowego.</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Projektowana droga gminna posiada parametry techniczne zgodne</w:t>
      </w:r>
    </w:p>
    <w:p w:rsidR="00144668" w:rsidRDefault="005A5DC9" w:rsidP="00F72F37">
      <w:pPr>
        <w:widowControl w:val="0"/>
        <w:spacing w:line="276" w:lineRule="auto"/>
        <w:ind w:left="567"/>
        <w:outlineLvl w:val="3"/>
        <w:rPr>
          <w:rFonts w:ascii="Cambria" w:hAnsi="Cambria" w:cs="Arial"/>
          <w:bCs/>
          <w:color w:val="000000"/>
        </w:rPr>
      </w:pPr>
      <w:r>
        <w:rPr>
          <w:rFonts w:ascii="Cambria" w:hAnsi="Cambria" w:cs="Arial"/>
          <w:bCs/>
          <w:color w:val="000000"/>
        </w:rPr>
        <w:t>z Rozporządzeniem Ministra Transportu i Gospodarki Morskiej z dnia 2 marca 1999r.</w:t>
      </w:r>
      <w:r w:rsidR="00F72F37">
        <w:rPr>
          <w:rFonts w:ascii="Cambria" w:hAnsi="Cambria" w:cs="Arial"/>
          <w:bCs/>
          <w:color w:val="000000"/>
        </w:rPr>
        <w:t xml:space="preserve"> </w:t>
      </w:r>
      <w:r>
        <w:rPr>
          <w:rFonts w:ascii="Cambria" w:hAnsi="Cambria" w:cs="Arial"/>
          <w:bCs/>
          <w:color w:val="000000"/>
        </w:rPr>
        <w:t>w sprawie warunków technicznych, jakim powinny odpowiadać drogi publiczne i ich</w:t>
      </w:r>
      <w:r w:rsidR="00F72F37">
        <w:rPr>
          <w:rFonts w:ascii="Cambria" w:hAnsi="Cambria" w:cs="Arial"/>
          <w:bCs/>
          <w:color w:val="000000"/>
        </w:rPr>
        <w:t xml:space="preserve"> </w:t>
      </w:r>
      <w:r>
        <w:rPr>
          <w:rFonts w:ascii="Cambria" w:hAnsi="Cambria" w:cs="Arial"/>
          <w:bCs/>
          <w:color w:val="000000"/>
        </w:rPr>
        <w:t>usytuowanie (</w:t>
      </w:r>
      <w:proofErr w:type="spellStart"/>
      <w:r>
        <w:rPr>
          <w:rFonts w:ascii="Cambria" w:hAnsi="Cambria" w:cs="Arial"/>
          <w:bCs/>
          <w:color w:val="000000"/>
        </w:rPr>
        <w:t>Dz.U</w:t>
      </w:r>
      <w:proofErr w:type="spellEnd"/>
      <w:r>
        <w:rPr>
          <w:rFonts w:ascii="Cambria" w:hAnsi="Cambria" w:cs="Arial"/>
          <w:bCs/>
          <w:color w:val="000000"/>
        </w:rPr>
        <w:t>. Nr 43, poz. 430):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ul. Nowe Osiedle - droga gminna nr 118214E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klasa techniczna - droga gminna,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kategoria ruchu - KR 1,</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obciążenie nawierzchni - 100 </w:t>
      </w:r>
      <w:proofErr w:type="spellStart"/>
      <w:r>
        <w:rPr>
          <w:rFonts w:ascii="Cambria" w:hAnsi="Cambria" w:cs="Arial"/>
          <w:bCs/>
          <w:color w:val="000000"/>
        </w:rPr>
        <w:t>kN</w:t>
      </w:r>
      <w:proofErr w:type="spellEnd"/>
      <w:r>
        <w:rPr>
          <w:rFonts w:ascii="Cambria" w:hAnsi="Cambria" w:cs="Arial"/>
          <w:bCs/>
          <w:color w:val="000000"/>
        </w:rPr>
        <w:t>/oś,</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nawierzchni - 4,5m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lastRenderedPageBreak/>
        <w:t>- szerokość chodnika - min. 1,5m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pobocza - 0,75m,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spadek poprzeczny:</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droga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chodnik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pobocze - 8,0%,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pochylenie podłużne niwelety - dostosowane do aktualnej niwelety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drogi i terenów przyległych.</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ul. Bociania: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klasa techniczna - droga wewnętrzna,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kategoria ruchu - KR 1,</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obciążenie nawierzchni - 100 </w:t>
      </w:r>
      <w:proofErr w:type="spellStart"/>
      <w:r>
        <w:rPr>
          <w:rFonts w:ascii="Cambria" w:hAnsi="Cambria" w:cs="Arial"/>
          <w:bCs/>
          <w:color w:val="000000"/>
        </w:rPr>
        <w:t>kN</w:t>
      </w:r>
      <w:proofErr w:type="spellEnd"/>
      <w:r>
        <w:rPr>
          <w:rFonts w:ascii="Cambria" w:hAnsi="Cambria" w:cs="Arial"/>
          <w:bCs/>
          <w:color w:val="000000"/>
        </w:rPr>
        <w:t>/oś,</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nawierzchni - 4,0m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pobocza - 0,75m,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spadek poprzeczny:</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droga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pobocze - 8,0%,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pochylenie podłużne niwelety - dostosowane do aktualnej niwelety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drogi i terenów przyległych.</w:t>
      </w:r>
    </w:p>
    <w:p w:rsidR="00144668" w:rsidRDefault="00144668">
      <w:pPr>
        <w:widowControl w:val="0"/>
        <w:spacing w:line="276" w:lineRule="auto"/>
        <w:ind w:left="567"/>
        <w:outlineLvl w:val="3"/>
        <w:rPr>
          <w:rFonts w:ascii="Cambria" w:hAnsi="Cambria" w:cs="Arial"/>
          <w:b/>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
          <w:bCs/>
          <w:color w:val="000000"/>
        </w:rPr>
        <w:t>3. Ulica Szkolna, ulica Traktorowa, ulica Północna</w:t>
      </w:r>
    </w:p>
    <w:p w:rsidR="00144668" w:rsidRDefault="00144668">
      <w:pPr>
        <w:widowControl w:val="0"/>
        <w:spacing w:line="276" w:lineRule="auto"/>
        <w:ind w:left="567"/>
        <w:outlineLvl w:val="3"/>
        <w:rPr>
          <w:rFonts w:ascii="Cambria" w:hAnsi="Cambria" w:cs="Arial"/>
          <w:b/>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Podstawowy zakres inwestycji polegający na przebudowie ul. Szkolnej,</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Traktorowej i Północnej obejmuje: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dróg bitumicznych,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poboczy o szerokości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chodnika o szer. min. 1,5m,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przebudowę zjazdów,</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odbudowę istniejących rowów drogowych,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odbudowę i przebudowę przepustów pod zjazdami,</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zabezpieczenie istniejącej infrastruktury technicznej,</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robót ziemnych,</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usunięcie warstwy humusu i darniny,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wykonanie oznakowania poziomego i pionowego.</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Projektowane drogi posiadają parametry techniczne zgodne</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z Rozporządzeniem Ministra Transportu i Gospodarki Morskiej z dnia 2 marca 1999r. w sprawie warunków technicznych, jakim powinny odpowiadać drogi </w:t>
      </w:r>
      <w:r>
        <w:rPr>
          <w:rFonts w:ascii="Cambria" w:hAnsi="Cambria" w:cs="Arial"/>
          <w:bCs/>
          <w:color w:val="000000"/>
        </w:rPr>
        <w:lastRenderedPageBreak/>
        <w:t>publiczne i ich usytuowanie (</w:t>
      </w:r>
      <w:proofErr w:type="spellStart"/>
      <w:r>
        <w:rPr>
          <w:rFonts w:ascii="Cambria" w:hAnsi="Cambria" w:cs="Arial"/>
          <w:bCs/>
          <w:color w:val="000000"/>
        </w:rPr>
        <w:t>Dz.U</w:t>
      </w:r>
      <w:proofErr w:type="spellEnd"/>
      <w:r>
        <w:rPr>
          <w:rFonts w:ascii="Cambria" w:hAnsi="Cambria" w:cs="Arial"/>
          <w:bCs/>
          <w:color w:val="000000"/>
        </w:rPr>
        <w:t>. Nr 43, poz. 430):</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ul. Szkolna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klasa techniczna - droga wewnętrzna,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kategoria ruchu - KR 1,</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obciążenie nawierzchni - 100 </w:t>
      </w:r>
      <w:proofErr w:type="spellStart"/>
      <w:r>
        <w:rPr>
          <w:rFonts w:ascii="Cambria" w:hAnsi="Cambria" w:cs="Arial"/>
          <w:bCs/>
          <w:color w:val="000000"/>
        </w:rPr>
        <w:t>kN</w:t>
      </w:r>
      <w:proofErr w:type="spellEnd"/>
      <w:r>
        <w:rPr>
          <w:rFonts w:ascii="Cambria" w:hAnsi="Cambria" w:cs="Arial"/>
          <w:bCs/>
          <w:color w:val="000000"/>
        </w:rPr>
        <w:t>/oś,</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nawierzchni - 4,5m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chodnika - min. 2,0m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pobocza - 0,75m,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spadek poprzeczny:</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droga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chodnik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pobocze - 8,0%,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pochylenie podłużne niwelety - dostosowane do aktualnej niwelety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drogi i terenów przyległych.</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ul. Traktorowa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klasa techniczna - droga wewnętrzna,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kategoria ruchu - KR 1,</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obciążenie nawierzchni - 100 </w:t>
      </w:r>
      <w:proofErr w:type="spellStart"/>
      <w:r>
        <w:rPr>
          <w:rFonts w:ascii="Cambria" w:hAnsi="Cambria" w:cs="Arial"/>
          <w:bCs/>
          <w:color w:val="000000"/>
        </w:rPr>
        <w:t>kN</w:t>
      </w:r>
      <w:proofErr w:type="spellEnd"/>
      <w:r>
        <w:rPr>
          <w:rFonts w:ascii="Cambria" w:hAnsi="Cambria" w:cs="Arial"/>
          <w:bCs/>
          <w:color w:val="000000"/>
        </w:rPr>
        <w:t>/oś,</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nawierzchni - 4,5m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chodnika za rowem - 1,5m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pobocza - 0,75m,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spadek poprzeczny:</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droga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chodnik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pobocze - 8,0%,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pochylenie podłużne niwelety - dostosowane do aktualnej niwelety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drogi i terenów przyległych.</w:t>
      </w:r>
    </w:p>
    <w:p w:rsidR="00144668" w:rsidRDefault="00144668">
      <w:pPr>
        <w:widowControl w:val="0"/>
        <w:spacing w:line="276" w:lineRule="auto"/>
        <w:ind w:left="567"/>
        <w:outlineLvl w:val="3"/>
        <w:rPr>
          <w:rFonts w:ascii="Cambria" w:hAnsi="Cambria" w:cs="Arial"/>
          <w:bCs/>
          <w:color w:val="000000"/>
        </w:rPr>
      </w:pP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ul. Północna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klasa techniczna - droga wewnętrzna,</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kategoria ruchu - KR 1,</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xml:space="preserve">- obciążenie nawierzchni - 100 </w:t>
      </w:r>
      <w:proofErr w:type="spellStart"/>
      <w:r>
        <w:rPr>
          <w:rFonts w:ascii="Cambria" w:hAnsi="Cambria" w:cs="Arial"/>
          <w:bCs/>
          <w:color w:val="000000"/>
        </w:rPr>
        <w:t>kN</w:t>
      </w:r>
      <w:proofErr w:type="spellEnd"/>
      <w:r>
        <w:rPr>
          <w:rFonts w:ascii="Cambria" w:hAnsi="Cambria" w:cs="Arial"/>
          <w:bCs/>
          <w:color w:val="000000"/>
        </w:rPr>
        <w:t>/oś,</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nawierzchni - 4,0m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szerokość pobocza - 0,75m,</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 spadek poprzeczny:</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droga - 2,0%,</w:t>
      </w:r>
    </w:p>
    <w:p w:rsidR="00144668" w:rsidRDefault="005A5DC9">
      <w:pPr>
        <w:widowControl w:val="0"/>
        <w:spacing w:line="276" w:lineRule="auto"/>
        <w:ind w:left="709"/>
        <w:outlineLvl w:val="3"/>
        <w:rPr>
          <w:rFonts w:ascii="Cambria" w:hAnsi="Cambria" w:cs="Arial"/>
          <w:bCs/>
          <w:color w:val="000000"/>
        </w:rPr>
      </w:pPr>
      <w:r>
        <w:rPr>
          <w:rFonts w:ascii="Cambria" w:hAnsi="Cambria" w:cs="Arial"/>
          <w:bCs/>
          <w:color w:val="000000"/>
        </w:rPr>
        <w:t>pobocze - 8,0%,</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lastRenderedPageBreak/>
        <w:t>- pochylenie podłużne niwelety - dostosowane do aktualnej niwelety</w:t>
      </w:r>
    </w:p>
    <w:p w:rsidR="00144668" w:rsidRDefault="005A5DC9">
      <w:pPr>
        <w:widowControl w:val="0"/>
        <w:spacing w:line="276" w:lineRule="auto"/>
        <w:ind w:left="567"/>
        <w:outlineLvl w:val="3"/>
        <w:rPr>
          <w:rFonts w:ascii="Cambria" w:hAnsi="Cambria" w:cs="Arial"/>
          <w:bCs/>
          <w:color w:val="000000"/>
        </w:rPr>
      </w:pPr>
      <w:r>
        <w:rPr>
          <w:rFonts w:ascii="Cambria" w:hAnsi="Cambria" w:cs="Arial"/>
          <w:bCs/>
          <w:color w:val="000000"/>
        </w:rPr>
        <w:t>drogi i terenów przyległych.</w:t>
      </w:r>
    </w:p>
    <w:p w:rsidR="00144668" w:rsidRDefault="00144668">
      <w:pPr>
        <w:widowControl w:val="0"/>
        <w:spacing w:line="276" w:lineRule="auto"/>
        <w:ind w:left="567"/>
        <w:jc w:val="both"/>
        <w:outlineLvl w:val="3"/>
        <w:rPr>
          <w:rFonts w:ascii="Cambria" w:hAnsi="Cambria" w:cs="Arial"/>
          <w:kern w:val="2"/>
        </w:rPr>
      </w:pPr>
    </w:p>
    <w:p w:rsidR="00144668" w:rsidRPr="00F72F37" w:rsidRDefault="005A5DC9">
      <w:pPr>
        <w:widowControl w:val="0"/>
        <w:numPr>
          <w:ilvl w:val="1"/>
          <w:numId w:val="22"/>
        </w:numPr>
        <w:spacing w:line="276" w:lineRule="auto"/>
        <w:ind w:left="567" w:hanging="567"/>
        <w:jc w:val="both"/>
        <w:outlineLvl w:val="3"/>
        <w:rPr>
          <w:rFonts w:asciiTheme="majorHAnsi" w:hAnsiTheme="majorHAnsi" w:cs="Arial"/>
          <w:b/>
          <w:bCs/>
        </w:rPr>
      </w:pPr>
      <w:r w:rsidRPr="00F72F37">
        <w:rPr>
          <w:rFonts w:asciiTheme="majorHAnsi" w:hAnsiTheme="majorHAnsi" w:cs="Arial"/>
          <w:b/>
          <w:bCs/>
        </w:rPr>
        <w:t xml:space="preserve">Nazwa/y i kod/y Wspólnego Słownika Zamówień: (CPV): </w:t>
      </w:r>
    </w:p>
    <w:p w:rsidR="00F72F37" w:rsidRPr="00F72F37" w:rsidRDefault="00F72F37" w:rsidP="00F72F37">
      <w:pPr>
        <w:pStyle w:val="Nagwek3"/>
        <w:spacing w:before="0" w:line="276" w:lineRule="auto"/>
        <w:ind w:firstLine="567"/>
        <w:jc w:val="both"/>
        <w:rPr>
          <w:rFonts w:ascii="Cambria" w:eastAsia="Calibri" w:hAnsi="Cambria"/>
          <w:color w:val="000000" w:themeColor="text1"/>
        </w:rPr>
      </w:pPr>
      <w:r w:rsidRPr="00F72F37">
        <w:rPr>
          <w:rFonts w:ascii="Cambria" w:eastAsia="Calibri" w:hAnsi="Cambria"/>
          <w:color w:val="000000" w:themeColor="text1"/>
        </w:rPr>
        <w:t xml:space="preserve">45233140-2 </w:t>
      </w:r>
      <w:r w:rsidRPr="00F72F37">
        <w:rPr>
          <w:rFonts w:ascii="Cambria" w:eastAsia="Calibri" w:hAnsi="Cambria"/>
          <w:color w:val="000000" w:themeColor="text1"/>
        </w:rPr>
        <w:tab/>
        <w:t>Roboty drogowe</w:t>
      </w:r>
    </w:p>
    <w:p w:rsidR="00F72F37" w:rsidRPr="00F72F37" w:rsidRDefault="00F72F37" w:rsidP="00F72F37">
      <w:pPr>
        <w:pStyle w:val="Nagwek3"/>
        <w:spacing w:before="0" w:line="276" w:lineRule="auto"/>
        <w:ind w:firstLine="567"/>
        <w:jc w:val="both"/>
        <w:rPr>
          <w:rFonts w:ascii="Cambria" w:eastAsia="Calibri" w:hAnsi="Cambria"/>
          <w:color w:val="000000" w:themeColor="text1"/>
        </w:rPr>
      </w:pPr>
      <w:r w:rsidRPr="00F72F37">
        <w:rPr>
          <w:rFonts w:ascii="Cambria" w:eastAsia="Calibri" w:hAnsi="Cambria"/>
          <w:color w:val="000000" w:themeColor="text1"/>
        </w:rPr>
        <w:t xml:space="preserve">45233200-1 </w:t>
      </w:r>
      <w:r w:rsidRPr="00F72F37">
        <w:rPr>
          <w:rFonts w:ascii="Cambria" w:eastAsia="Calibri" w:hAnsi="Cambria"/>
          <w:color w:val="000000" w:themeColor="text1"/>
        </w:rPr>
        <w:tab/>
        <w:t>Roboty w zakresie różnych nawierzchni</w:t>
      </w:r>
    </w:p>
    <w:p w:rsidR="00144668" w:rsidRPr="00F72F37" w:rsidRDefault="005A5DC9">
      <w:pPr>
        <w:pStyle w:val="Heading3"/>
        <w:spacing w:before="0" w:line="276" w:lineRule="auto"/>
        <w:ind w:firstLine="567"/>
        <w:jc w:val="both"/>
        <w:rPr>
          <w:rFonts w:ascii="Cambria" w:eastAsia="Calibri" w:hAnsi="Cambria"/>
          <w:color w:val="000000" w:themeColor="text1"/>
        </w:rPr>
      </w:pPr>
      <w:r w:rsidRPr="00F72F37">
        <w:rPr>
          <w:rFonts w:eastAsia="Calibri"/>
          <w:color w:val="000000" w:themeColor="text1"/>
        </w:rPr>
        <w:t xml:space="preserve">45112000-5 </w:t>
      </w:r>
      <w:r w:rsidRPr="00F72F37">
        <w:rPr>
          <w:rFonts w:eastAsia="Calibri"/>
          <w:color w:val="000000" w:themeColor="text1"/>
        </w:rPr>
        <w:tab/>
        <w:t>Roboty w zakresie usuwania gleby,</w:t>
      </w:r>
    </w:p>
    <w:p w:rsidR="00144668" w:rsidRPr="00F72F37" w:rsidRDefault="005A5DC9">
      <w:pPr>
        <w:pStyle w:val="Heading3"/>
        <w:spacing w:before="0" w:line="276" w:lineRule="auto"/>
        <w:ind w:firstLine="567"/>
        <w:jc w:val="both"/>
        <w:rPr>
          <w:rFonts w:ascii="Cambria" w:eastAsia="Calibri" w:hAnsi="Cambria"/>
          <w:color w:val="000000" w:themeColor="text1"/>
        </w:rPr>
      </w:pPr>
      <w:r w:rsidRPr="00F72F37">
        <w:rPr>
          <w:rFonts w:eastAsia="Calibri"/>
          <w:color w:val="000000" w:themeColor="text1"/>
        </w:rPr>
        <w:t xml:space="preserve">45111000-8 </w:t>
      </w:r>
      <w:r w:rsidRPr="00F72F37">
        <w:rPr>
          <w:rFonts w:eastAsia="Calibri"/>
          <w:color w:val="000000" w:themeColor="text1"/>
        </w:rPr>
        <w:tab/>
        <w:t>Roboty w zakresie burzenia, roboty ziemne,</w:t>
      </w:r>
    </w:p>
    <w:p w:rsidR="00144668" w:rsidRDefault="005A5DC9">
      <w:pPr>
        <w:pStyle w:val="Heading3"/>
        <w:spacing w:before="0" w:line="276" w:lineRule="auto"/>
        <w:ind w:left="2127" w:hanging="1560"/>
        <w:jc w:val="both"/>
        <w:rPr>
          <w:rFonts w:ascii="Cambria" w:eastAsia="Calibri" w:hAnsi="Cambria"/>
          <w:color w:val="000000" w:themeColor="text1"/>
        </w:rPr>
      </w:pPr>
      <w:r w:rsidRPr="00F72F37">
        <w:rPr>
          <w:rFonts w:eastAsia="Calibri"/>
          <w:color w:val="000000" w:themeColor="text1"/>
        </w:rPr>
        <w:t xml:space="preserve">45233000-9 </w:t>
      </w:r>
      <w:r w:rsidRPr="00F72F37">
        <w:rPr>
          <w:rFonts w:eastAsia="Calibri"/>
          <w:color w:val="000000" w:themeColor="text1"/>
        </w:rPr>
        <w:tab/>
        <w:t>Roboty w zakresie</w:t>
      </w:r>
      <w:r>
        <w:rPr>
          <w:rFonts w:eastAsia="Calibri"/>
          <w:color w:val="000000" w:themeColor="text1"/>
        </w:rPr>
        <w:t xml:space="preserve"> konstruowania, fundamentowania oraz wykonywania nawierzchni autostrad, dróg.</w:t>
      </w:r>
    </w:p>
    <w:p w:rsidR="00144668" w:rsidRDefault="005A5DC9">
      <w:pPr>
        <w:pStyle w:val="Heading3"/>
        <w:spacing w:before="0" w:line="276" w:lineRule="auto"/>
        <w:ind w:left="2127" w:hanging="1560"/>
        <w:jc w:val="both"/>
        <w:rPr>
          <w:rFonts w:ascii="Cambria" w:hAnsi="Cambria"/>
          <w:color w:val="000000" w:themeColor="text1"/>
        </w:rPr>
      </w:pPr>
      <w:r>
        <w:rPr>
          <w:color w:val="000000" w:themeColor="text1"/>
        </w:rPr>
        <w:t>45232200-4      Roboty pomocnicze w zakresie linii energetycznych,</w:t>
      </w:r>
    </w:p>
    <w:p w:rsidR="00144668" w:rsidRDefault="005A5DC9">
      <w:pPr>
        <w:pStyle w:val="Heading3"/>
        <w:spacing w:before="0" w:line="276" w:lineRule="auto"/>
        <w:ind w:left="2127" w:hanging="1560"/>
        <w:jc w:val="both"/>
        <w:rPr>
          <w:rFonts w:ascii="Cambria" w:hAnsi="Cambria"/>
          <w:color w:val="000000" w:themeColor="text1"/>
        </w:rPr>
      </w:pPr>
      <w:r>
        <w:rPr>
          <w:color w:val="000000" w:themeColor="text1"/>
        </w:rPr>
        <w:t>45316110-9      Instalowanie urządzeń oświetlenia drogowego,</w:t>
      </w:r>
    </w:p>
    <w:p w:rsidR="00144668" w:rsidRDefault="005A5DC9">
      <w:pPr>
        <w:pStyle w:val="Heading3"/>
        <w:spacing w:before="0" w:line="276" w:lineRule="auto"/>
        <w:ind w:left="2127" w:hanging="1560"/>
        <w:jc w:val="both"/>
        <w:rPr>
          <w:rFonts w:ascii="Cambria" w:hAnsi="Cambria"/>
          <w:color w:val="000000" w:themeColor="text1"/>
        </w:rPr>
      </w:pPr>
      <w:r>
        <w:rPr>
          <w:color w:val="000000" w:themeColor="text1"/>
        </w:rPr>
        <w:t xml:space="preserve">45231300-8      Roboty budowlane w zakresie </w:t>
      </w:r>
      <w:proofErr w:type="spellStart"/>
      <w:r>
        <w:rPr>
          <w:color w:val="000000" w:themeColor="text1"/>
        </w:rPr>
        <w:t>budowy</w:t>
      </w:r>
      <w:proofErr w:type="spellEnd"/>
      <w:r>
        <w:rPr>
          <w:color w:val="000000" w:themeColor="text1"/>
        </w:rPr>
        <w:t xml:space="preserve"> wodociągów i rurociągów </w:t>
      </w:r>
    </w:p>
    <w:p w:rsidR="00144668" w:rsidRDefault="005A5DC9">
      <w:pPr>
        <w:rPr>
          <w:rFonts w:ascii="Cambria" w:hAnsi="Cambria"/>
          <w:color w:val="000000" w:themeColor="text1"/>
        </w:rPr>
      </w:pPr>
      <w:r>
        <w:rPr>
          <w:rFonts w:ascii="Cambria" w:hAnsi="Cambria"/>
          <w:color w:val="000000" w:themeColor="text1"/>
        </w:rPr>
        <w:t xml:space="preserve">                                   do odprowadzania ścieków </w:t>
      </w:r>
    </w:p>
    <w:p w:rsidR="00144668" w:rsidRDefault="005A5DC9">
      <w:pPr>
        <w:widowControl w:val="0"/>
        <w:spacing w:line="276" w:lineRule="auto"/>
        <w:ind w:left="567"/>
        <w:jc w:val="both"/>
        <w:rPr>
          <w:rFonts w:ascii="Cambria" w:eastAsia="Cambria" w:hAnsi="Cambria" w:cs="Cambria"/>
        </w:rPr>
      </w:pPr>
      <w:r>
        <w:rPr>
          <w:rFonts w:ascii="Cambria" w:eastAsia="Cambria" w:hAnsi="Cambria" w:cs="Cambria"/>
        </w:rPr>
        <w:t>45232400-6 Roboty budowlane w zakresie kanałów ściekowych</w:t>
      </w:r>
    </w:p>
    <w:p w:rsidR="00144668" w:rsidRDefault="005A5DC9">
      <w:pPr>
        <w:widowControl w:val="0"/>
        <w:spacing w:line="276" w:lineRule="auto"/>
        <w:ind w:left="567"/>
        <w:jc w:val="both"/>
        <w:rPr>
          <w:rFonts w:ascii="Cambria" w:eastAsia="Cambria" w:hAnsi="Cambria" w:cs="Cambria"/>
        </w:rPr>
      </w:pPr>
      <w:r>
        <w:rPr>
          <w:rFonts w:ascii="Cambria" w:eastAsia="Cambria" w:hAnsi="Cambria" w:cs="Cambria"/>
        </w:rPr>
        <w:t>45255600-5 Roboty w zakresie kładzenia rur w kanalizacji</w:t>
      </w:r>
    </w:p>
    <w:p w:rsidR="00144668" w:rsidRDefault="005A5DC9">
      <w:pPr>
        <w:widowControl w:val="0"/>
        <w:spacing w:line="276" w:lineRule="auto"/>
        <w:ind w:left="567"/>
        <w:jc w:val="both"/>
        <w:rPr>
          <w:rFonts w:ascii="Cambria" w:eastAsia="Cambria" w:hAnsi="Cambria" w:cs="Cambria"/>
        </w:rPr>
      </w:pPr>
      <w:r>
        <w:rPr>
          <w:rFonts w:ascii="Cambria" w:eastAsia="Cambria" w:hAnsi="Cambria" w:cs="Cambria"/>
        </w:rPr>
        <w:t>45232410-9 Roboty w zakresie kanalizacji ściekowej</w:t>
      </w:r>
    </w:p>
    <w:p w:rsidR="00144668" w:rsidRPr="005A5DC9" w:rsidRDefault="005A5DC9">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opis przedmiotu zamówienia znajduje się w załączniku Nr 1 do SWZ. Składają się </w:t>
      </w:r>
      <w:r w:rsidRPr="005A5DC9">
        <w:rPr>
          <w:rFonts w:ascii="Cambria" w:hAnsi="Cambria" w:cs="Helvetica"/>
          <w:bCs/>
          <w:color w:val="000000" w:themeColor="text1"/>
          <w:sz w:val="24"/>
          <w:szCs w:val="24"/>
        </w:rPr>
        <w:t>na niego następujące dokumenty:</w:t>
      </w:r>
    </w:p>
    <w:p w:rsidR="005A5DC9" w:rsidRPr="005A5DC9" w:rsidRDefault="005A5DC9">
      <w:pPr>
        <w:pStyle w:val="Akapitzlist"/>
        <w:numPr>
          <w:ilvl w:val="0"/>
          <w:numId w:val="23"/>
        </w:numPr>
        <w:spacing w:before="0" w:after="0" w:line="276" w:lineRule="auto"/>
        <w:ind w:left="993" w:hanging="426"/>
        <w:rPr>
          <w:rFonts w:ascii="Cambria" w:hAnsi="Cambria" w:cs="Helvetica"/>
          <w:bCs/>
          <w:color w:val="000000" w:themeColor="text1"/>
          <w:sz w:val="24"/>
          <w:szCs w:val="24"/>
        </w:rPr>
      </w:pPr>
      <w:r w:rsidRPr="005A5DC9">
        <w:rPr>
          <w:rFonts w:ascii="Cambria" w:hAnsi="Cambria" w:cs="Helvetica"/>
          <w:bCs/>
          <w:color w:val="000000" w:themeColor="text1"/>
          <w:sz w:val="24"/>
          <w:szCs w:val="24"/>
        </w:rPr>
        <w:t>dokumentacja projektowa w tym</w:t>
      </w:r>
      <w:r w:rsidRPr="005A5DC9">
        <w:rPr>
          <w:rFonts w:asciiTheme="majorHAnsi" w:eastAsia="Lucida Sans Unicode" w:hAnsiTheme="majorHAnsi" w:cs="Arial"/>
          <w:sz w:val="24"/>
          <w:szCs w:val="24"/>
        </w:rPr>
        <w:t>:</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dokumentacja badań podłoża gruntowego,</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projekt geotechniczny,</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projekt geotechniczny –</w:t>
      </w:r>
      <w:proofErr w:type="spellStart"/>
      <w:r w:rsidRPr="005A5DC9">
        <w:rPr>
          <w:rFonts w:asciiTheme="majorHAnsi" w:hAnsiTheme="majorHAnsi" w:cs="Arial"/>
          <w:sz w:val="24"/>
          <w:szCs w:val="24"/>
        </w:rPr>
        <w:t>dz</w:t>
      </w:r>
      <w:proofErr w:type="spellEnd"/>
      <w:r w:rsidRPr="005A5DC9">
        <w:rPr>
          <w:rFonts w:asciiTheme="majorHAnsi" w:hAnsiTheme="majorHAnsi" w:cs="Arial"/>
          <w:sz w:val="24"/>
          <w:szCs w:val="24"/>
        </w:rPr>
        <w:t xml:space="preserve"> nr ewid.299,Obr.Walichnowy,</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 xml:space="preserve">projekt </w:t>
      </w:r>
      <w:proofErr w:type="spellStart"/>
      <w:r w:rsidRPr="005A5DC9">
        <w:rPr>
          <w:rFonts w:asciiTheme="majorHAnsi" w:hAnsiTheme="majorHAnsi" w:cs="Arial"/>
          <w:sz w:val="24"/>
          <w:szCs w:val="24"/>
        </w:rPr>
        <w:t>budowalny</w:t>
      </w:r>
      <w:proofErr w:type="spellEnd"/>
      <w:r w:rsidRPr="005A5DC9">
        <w:rPr>
          <w:rFonts w:asciiTheme="majorHAnsi" w:hAnsiTheme="majorHAnsi" w:cs="Arial"/>
          <w:sz w:val="24"/>
          <w:szCs w:val="24"/>
        </w:rPr>
        <w:t xml:space="preserve"> – wykonawczy – odtworzenie</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nawierzchni dróg po robotach kanalizacyjnych,</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projekt zagospodarowania terenu, mapy sytuacyjno</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wysokościowe, załączniki,</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opis techniczny – profile podłużne kanalizacji sanitarnej rysunki,</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dokumentacja badań podłoża geologicznego,</w:t>
      </w:r>
    </w:p>
    <w:p w:rsidR="005A5DC9" w:rsidRPr="005A5DC9" w:rsidRDefault="005A5DC9" w:rsidP="0081707A">
      <w:pPr>
        <w:pStyle w:val="Akapitzlist"/>
        <w:numPr>
          <w:ilvl w:val="0"/>
          <w:numId w:val="101"/>
        </w:numPr>
        <w:spacing w:line="276" w:lineRule="auto"/>
        <w:rPr>
          <w:rFonts w:asciiTheme="majorHAnsi" w:hAnsiTheme="majorHAnsi" w:cs="Arial"/>
          <w:sz w:val="24"/>
          <w:szCs w:val="24"/>
        </w:rPr>
      </w:pPr>
      <w:r w:rsidRPr="005A5DC9">
        <w:rPr>
          <w:rFonts w:asciiTheme="majorHAnsi" w:hAnsiTheme="majorHAnsi" w:cs="Arial"/>
          <w:sz w:val="24"/>
          <w:szCs w:val="24"/>
        </w:rPr>
        <w:t>informacja dotycząca bezpieczeństwa i ochrony zdrowia,</w:t>
      </w:r>
    </w:p>
    <w:p w:rsidR="00144668" w:rsidRPr="005A5DC9" w:rsidRDefault="005A5DC9" w:rsidP="0081707A">
      <w:pPr>
        <w:pStyle w:val="Akapitzlist"/>
        <w:numPr>
          <w:ilvl w:val="0"/>
          <w:numId w:val="101"/>
        </w:numPr>
        <w:spacing w:line="276" w:lineRule="auto"/>
        <w:rPr>
          <w:rFonts w:asciiTheme="majorHAnsi" w:hAnsiTheme="majorHAnsi" w:cs="Arial"/>
          <w:sz w:val="24"/>
          <w:szCs w:val="24"/>
          <w:vertAlign w:val="subscript"/>
        </w:rPr>
      </w:pPr>
      <w:r w:rsidRPr="005A5DC9">
        <w:rPr>
          <w:rFonts w:asciiTheme="majorHAnsi" w:hAnsiTheme="majorHAnsi" w:cs="Arial"/>
          <w:sz w:val="24"/>
          <w:szCs w:val="24"/>
        </w:rPr>
        <w:t xml:space="preserve">projekt instalacji </w:t>
      </w:r>
      <w:proofErr w:type="spellStart"/>
      <w:r w:rsidRPr="005A5DC9">
        <w:rPr>
          <w:rFonts w:asciiTheme="majorHAnsi" w:hAnsiTheme="majorHAnsi" w:cs="Arial"/>
          <w:sz w:val="24"/>
          <w:szCs w:val="24"/>
        </w:rPr>
        <w:t>zalicznikowej</w:t>
      </w:r>
      <w:proofErr w:type="spellEnd"/>
      <w:r w:rsidRPr="005A5DC9">
        <w:rPr>
          <w:rFonts w:asciiTheme="majorHAnsi" w:hAnsiTheme="majorHAnsi" w:cs="Arial"/>
          <w:sz w:val="24"/>
          <w:szCs w:val="24"/>
        </w:rPr>
        <w:t xml:space="preserve"> NN zasilania przepompowni P</w:t>
      </w:r>
      <w:r w:rsidRPr="005A5DC9">
        <w:rPr>
          <w:rFonts w:asciiTheme="majorHAnsi" w:hAnsiTheme="majorHAnsi" w:cs="Arial"/>
          <w:sz w:val="24"/>
          <w:szCs w:val="24"/>
          <w:vertAlign w:val="subscript"/>
        </w:rPr>
        <w:t>1</w:t>
      </w:r>
      <w:r w:rsidRPr="005A5DC9">
        <w:rPr>
          <w:rFonts w:asciiTheme="majorHAnsi" w:hAnsiTheme="majorHAnsi" w:cs="Arial"/>
          <w:sz w:val="24"/>
          <w:szCs w:val="24"/>
        </w:rPr>
        <w:t xml:space="preserve"> – P</w:t>
      </w:r>
      <w:r w:rsidRPr="005A5DC9">
        <w:rPr>
          <w:rFonts w:asciiTheme="majorHAnsi" w:hAnsiTheme="majorHAnsi" w:cs="Arial"/>
          <w:sz w:val="24"/>
          <w:szCs w:val="24"/>
          <w:vertAlign w:val="subscript"/>
        </w:rPr>
        <w:t>4.</w:t>
      </w:r>
    </w:p>
    <w:p w:rsidR="00144668" w:rsidRDefault="005A5DC9">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Specyfikacje techniczne wykonania i odbioru robót budowlanych (</w:t>
      </w:r>
      <w:proofErr w:type="spellStart"/>
      <w:r>
        <w:rPr>
          <w:rFonts w:ascii="Cambria" w:hAnsi="Cambria" w:cs="Helvetica"/>
          <w:bCs/>
          <w:color w:val="000000" w:themeColor="text1"/>
          <w:sz w:val="24"/>
          <w:szCs w:val="24"/>
        </w:rPr>
        <w:t>STWiORB</w:t>
      </w:r>
      <w:proofErr w:type="spellEnd"/>
      <w:r>
        <w:rPr>
          <w:rFonts w:ascii="Cambria" w:hAnsi="Cambria" w:cs="Helvetica"/>
          <w:bCs/>
          <w:color w:val="000000" w:themeColor="text1"/>
          <w:sz w:val="24"/>
          <w:szCs w:val="24"/>
        </w:rPr>
        <w:t>)</w:t>
      </w:r>
      <w:r>
        <w:rPr>
          <w:rFonts w:asciiTheme="majorHAnsi" w:eastAsia="Lucida Sans Unicode" w:hAnsiTheme="majorHAnsi" w:cs="Arial"/>
          <w:sz w:val="24"/>
          <w:szCs w:val="24"/>
        </w:rPr>
        <w:t>,</w:t>
      </w:r>
    </w:p>
    <w:p w:rsidR="00144668" w:rsidRDefault="005A5DC9">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Theme="majorHAnsi" w:eastAsia="Lucida Sans Unicode" w:hAnsiTheme="majorHAnsi" w:cs="Arial"/>
          <w:sz w:val="24"/>
          <w:szCs w:val="24"/>
        </w:rPr>
        <w:t>przedmiar robót,</w:t>
      </w:r>
    </w:p>
    <w:p w:rsidR="00144668" w:rsidRDefault="005A5DC9">
      <w:pPr>
        <w:pStyle w:val="Akapitzlist"/>
        <w:numPr>
          <w:ilvl w:val="0"/>
          <w:numId w:val="23"/>
        </w:numPr>
        <w:spacing w:before="0" w:after="0" w:line="276" w:lineRule="auto"/>
        <w:ind w:left="993" w:hanging="426"/>
        <w:rPr>
          <w:rFonts w:ascii="Cambria" w:hAnsi="Cambria" w:cs="Helvetica"/>
          <w:bCs/>
          <w:color w:val="000000" w:themeColor="text1"/>
          <w:sz w:val="24"/>
          <w:szCs w:val="24"/>
        </w:rPr>
      </w:pPr>
      <w:r>
        <w:rPr>
          <w:rFonts w:ascii="Cambria" w:hAnsi="Cambria" w:cs="Helvetica"/>
          <w:bCs/>
          <w:color w:val="000000" w:themeColor="text1"/>
          <w:sz w:val="24"/>
          <w:szCs w:val="24"/>
        </w:rPr>
        <w:t xml:space="preserve">projekt </w:t>
      </w:r>
      <w:proofErr w:type="spellStart"/>
      <w:r>
        <w:rPr>
          <w:rFonts w:ascii="Cambria" w:hAnsi="Cambria" w:cs="Helvetica"/>
          <w:bCs/>
          <w:color w:val="000000" w:themeColor="text1"/>
          <w:sz w:val="24"/>
          <w:szCs w:val="24"/>
        </w:rPr>
        <w:t>stałej</w:t>
      </w:r>
      <w:proofErr w:type="spellEnd"/>
      <w:r>
        <w:rPr>
          <w:rFonts w:ascii="Cambria" w:hAnsi="Cambria" w:cs="Helvetica"/>
          <w:bCs/>
          <w:color w:val="000000" w:themeColor="text1"/>
          <w:sz w:val="24"/>
          <w:szCs w:val="24"/>
        </w:rPr>
        <w:t xml:space="preserve"> organizacji ruchu.</w:t>
      </w:r>
    </w:p>
    <w:p w:rsidR="00144668" w:rsidRDefault="005A5DC9">
      <w:pPr>
        <w:tabs>
          <w:tab w:val="left" w:pos="567"/>
        </w:tabs>
        <w:spacing w:line="276" w:lineRule="auto"/>
        <w:ind w:left="567"/>
        <w:jc w:val="both"/>
        <w:rPr>
          <w:rFonts w:ascii="Cambria" w:hAnsi="Cambria" w:cs="Helvetica"/>
          <w:bCs/>
          <w:i/>
          <w:color w:val="000000"/>
        </w:rPr>
      </w:pPr>
      <w:r>
        <w:rPr>
          <w:rFonts w:ascii="Cambria" w:hAnsi="Cambria" w:cs="Helvetica"/>
          <w:i/>
          <w:color w:val="000000"/>
        </w:rPr>
        <w:t xml:space="preserve">Z uwagi na to, </w:t>
      </w:r>
      <w:r>
        <w:rPr>
          <w:rFonts w:ascii="Cambria" w:eastAsia="Calibri" w:hAnsi="Cambria"/>
          <w:i/>
          <w:color w:val="000000"/>
        </w:rPr>
        <w:t>ż</w:t>
      </w:r>
      <w:r>
        <w:rPr>
          <w:rFonts w:ascii="Cambria" w:hAnsi="Cambria" w:cs="Helvetica"/>
          <w:i/>
          <w:color w:val="000000"/>
        </w:rPr>
        <w:t xml:space="preserve">e </w:t>
      </w:r>
      <w:r>
        <w:rPr>
          <w:rFonts w:ascii="Cambria" w:hAnsi="Cambria" w:cs="Helvetica"/>
          <w:b/>
          <w:bCs/>
          <w:i/>
          <w:color w:val="000000"/>
        </w:rPr>
        <w:t>wynagrodzenie Wykonawcy wskazane w ofercie będzie miało charakter ryczałtowy</w:t>
      </w:r>
      <w:r>
        <w:rPr>
          <w:rFonts w:ascii="Cambria" w:hAnsi="Cambria" w:cs="Helvetica"/>
          <w:i/>
          <w:color w:val="000000"/>
        </w:rPr>
        <w:t xml:space="preserve">, Wykonawca przy wycenie oferty powinien opierać się na zakresie wskazanym w dokumentacji projektowej, o której mowa w </w:t>
      </w:r>
      <w:proofErr w:type="spellStart"/>
      <w:r>
        <w:rPr>
          <w:rFonts w:ascii="Cambria" w:hAnsi="Cambria" w:cs="Helvetica"/>
          <w:i/>
          <w:color w:val="000000"/>
        </w:rPr>
        <w:t>pkt</w:t>
      </w:r>
      <w:proofErr w:type="spellEnd"/>
      <w:r>
        <w:rPr>
          <w:rFonts w:ascii="Cambria" w:hAnsi="Cambria" w:cs="Helvetica"/>
          <w:i/>
          <w:color w:val="000000"/>
        </w:rPr>
        <w:t xml:space="preserve"> 4.4.1) oraz STWIORB. </w:t>
      </w:r>
      <w:r>
        <w:rPr>
          <w:rFonts w:ascii="Cambria" w:hAnsi="Cambria" w:cs="Helvetica"/>
          <w:b/>
          <w:bCs/>
          <w:i/>
          <w:color w:val="000000"/>
        </w:rPr>
        <w:t>Przedmiar robót ma charakter pomocniczy</w:t>
      </w:r>
      <w:r>
        <w:rPr>
          <w:rFonts w:ascii="Cambria" w:hAnsi="Cambria" w:cs="Helvetica"/>
          <w:i/>
          <w:color w:val="000000"/>
        </w:rPr>
        <w:t>. Wyst</w:t>
      </w:r>
      <w:r>
        <w:rPr>
          <w:rFonts w:ascii="Cambria" w:eastAsia="Calibri" w:hAnsi="Cambria"/>
          <w:i/>
          <w:color w:val="000000"/>
        </w:rPr>
        <w:t>ą</w:t>
      </w:r>
      <w:r>
        <w:rPr>
          <w:rFonts w:ascii="Cambria" w:hAnsi="Cambria" w:cs="Helvetica"/>
          <w:i/>
          <w:color w:val="000000"/>
        </w:rPr>
        <w:t>pienie w trakcie realizacji umowy robót nieujętych w przedmiarze lub robót w wi</w:t>
      </w:r>
      <w:r>
        <w:rPr>
          <w:rFonts w:ascii="Cambria" w:eastAsia="Calibri" w:hAnsi="Cambria"/>
          <w:i/>
          <w:color w:val="000000"/>
        </w:rPr>
        <w:t>ę</w:t>
      </w:r>
      <w:r>
        <w:rPr>
          <w:rFonts w:ascii="Cambria" w:hAnsi="Cambria" w:cs="Helvetica"/>
          <w:i/>
          <w:color w:val="000000"/>
        </w:rPr>
        <w:t>kszej ilo</w:t>
      </w:r>
      <w:r>
        <w:rPr>
          <w:rFonts w:ascii="Cambria" w:eastAsia="Calibri" w:hAnsi="Cambria"/>
          <w:i/>
          <w:color w:val="000000"/>
        </w:rPr>
        <w:t>ś</w:t>
      </w:r>
      <w:r>
        <w:rPr>
          <w:rFonts w:ascii="Cambria" w:hAnsi="Cambria" w:cs="Helvetica"/>
          <w:i/>
          <w:color w:val="000000"/>
        </w:rPr>
        <w:t xml:space="preserve">ci               </w:t>
      </w:r>
      <w:r>
        <w:rPr>
          <w:rFonts w:ascii="Cambria" w:hAnsi="Cambria" w:cs="Helvetica"/>
          <w:i/>
          <w:color w:val="000000"/>
        </w:rPr>
        <w:lastRenderedPageBreak/>
        <w:t>w stosunku do przyjętej w przedmiarze nie b</w:t>
      </w:r>
      <w:r>
        <w:rPr>
          <w:rFonts w:ascii="Cambria" w:eastAsia="Calibri" w:hAnsi="Cambria"/>
          <w:i/>
          <w:color w:val="000000"/>
        </w:rPr>
        <w:t>ę</w:t>
      </w:r>
      <w:r>
        <w:rPr>
          <w:rFonts w:ascii="Cambria" w:hAnsi="Cambria" w:cs="Helvetica"/>
          <w:i/>
          <w:color w:val="000000"/>
        </w:rPr>
        <w:t>dzie uprawnia</w:t>
      </w:r>
      <w:r>
        <w:rPr>
          <w:rFonts w:ascii="Cambria" w:eastAsia="Calibri" w:hAnsi="Cambria"/>
          <w:i/>
          <w:color w:val="000000"/>
        </w:rPr>
        <w:t>ł</w:t>
      </w:r>
      <w:r>
        <w:rPr>
          <w:rFonts w:ascii="Cambria" w:hAnsi="Cambria" w:cs="Helvetica"/>
          <w:i/>
          <w:color w:val="000000"/>
        </w:rPr>
        <w:t xml:space="preserve">o Wykonawcy do </w:t>
      </w:r>
      <w:r>
        <w:rPr>
          <w:rFonts w:ascii="Cambria" w:eastAsia="Calibri" w:hAnsi="Cambria"/>
          <w:i/>
          <w:color w:val="000000"/>
        </w:rPr>
        <w:t>żą</w:t>
      </w:r>
      <w:r>
        <w:rPr>
          <w:rFonts w:ascii="Cambria" w:hAnsi="Cambria" w:cs="Helvetica"/>
          <w:i/>
          <w:color w:val="000000"/>
        </w:rPr>
        <w:t>dania dodatkowego wynagrodzenia - je</w:t>
      </w:r>
      <w:r>
        <w:rPr>
          <w:rFonts w:ascii="Cambria" w:eastAsia="Calibri" w:hAnsi="Cambria"/>
          <w:i/>
          <w:color w:val="000000"/>
        </w:rPr>
        <w:t>ż</w:t>
      </w:r>
      <w:r>
        <w:rPr>
          <w:rFonts w:ascii="Cambria" w:hAnsi="Cambria" w:cs="Helvetica"/>
          <w:i/>
          <w:color w:val="000000"/>
        </w:rPr>
        <w:t>eli roboty te uj</w:t>
      </w:r>
      <w:r>
        <w:rPr>
          <w:rFonts w:ascii="Cambria" w:eastAsia="Calibri" w:hAnsi="Cambria"/>
          <w:i/>
          <w:color w:val="000000"/>
        </w:rPr>
        <w:t>ę</w:t>
      </w:r>
      <w:r>
        <w:rPr>
          <w:rFonts w:ascii="Cambria" w:hAnsi="Cambria" w:cs="Helvetica"/>
          <w:i/>
          <w:color w:val="000000"/>
        </w:rPr>
        <w:t>te by</w:t>
      </w:r>
      <w:r>
        <w:rPr>
          <w:rFonts w:ascii="Cambria" w:eastAsia="Calibri" w:hAnsi="Cambria"/>
          <w:i/>
          <w:color w:val="000000"/>
        </w:rPr>
        <w:t>ł</w:t>
      </w:r>
      <w:r>
        <w:rPr>
          <w:rFonts w:ascii="Cambria" w:hAnsi="Cambria" w:cs="Helvetica"/>
          <w:i/>
          <w:color w:val="000000"/>
        </w:rPr>
        <w:t xml:space="preserve">y w dokumentacji projektowej, o której mowa w </w:t>
      </w:r>
      <w:proofErr w:type="spellStart"/>
      <w:r>
        <w:rPr>
          <w:rFonts w:ascii="Cambria" w:hAnsi="Cambria" w:cs="Helvetica"/>
          <w:i/>
          <w:color w:val="000000"/>
        </w:rPr>
        <w:t>pkt</w:t>
      </w:r>
      <w:proofErr w:type="spellEnd"/>
      <w:r>
        <w:rPr>
          <w:rFonts w:ascii="Cambria" w:hAnsi="Cambria" w:cs="Helvetica"/>
          <w:i/>
          <w:color w:val="000000"/>
        </w:rPr>
        <w:t xml:space="preserve"> 4.4 1) oraz STWIORB.</w:t>
      </w:r>
      <w:r>
        <w:rPr>
          <w:rFonts w:ascii="Cambria" w:hAnsi="Cambria" w:cs="Helvetica"/>
          <w:bCs/>
          <w:i/>
          <w:color w:val="000000"/>
        </w:rPr>
        <w:t xml:space="preserve"> </w:t>
      </w:r>
    </w:p>
    <w:p w:rsidR="00144668" w:rsidRDefault="005A5DC9">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rsidR="00144668" w:rsidRDefault="005A5DC9">
      <w:pPr>
        <w:widowControl w:val="0"/>
        <w:spacing w:line="276" w:lineRule="auto"/>
        <w:ind w:left="567"/>
        <w:jc w:val="both"/>
        <w:outlineLvl w:val="3"/>
        <w:rPr>
          <w:rFonts w:asciiTheme="majorHAnsi" w:hAnsiTheme="majorHAnsi" w:cs="Arial"/>
        </w:rPr>
      </w:pPr>
      <w:r>
        <w:rPr>
          <w:rFonts w:asciiTheme="majorHAnsi" w:hAnsiTheme="majorHAnsi" w:cs="Helvetica"/>
          <w:bCs/>
          <w:color w:val="000000" w:themeColor="text1"/>
        </w:rPr>
        <w:t xml:space="preserve">W każdym przypadku użycia w opisie przedmiotu zamówienia norm, ocen technicznych, specyfikacji technicznych i systemów referencji technicznych, </w:t>
      </w:r>
      <w:r>
        <w:rPr>
          <w:rFonts w:asciiTheme="majorHAnsi" w:hAnsiTheme="majorHAnsi" w:cs="Helvetica"/>
          <w:bCs/>
          <w:color w:val="000000" w:themeColor="text1"/>
        </w:rPr>
        <w:br/>
        <w:t xml:space="preserve">o których mowa w art. 101 ust. 1 </w:t>
      </w:r>
      <w:proofErr w:type="spellStart"/>
      <w:r>
        <w:rPr>
          <w:rFonts w:asciiTheme="majorHAnsi" w:hAnsiTheme="majorHAnsi" w:cs="Helvetica"/>
          <w:bCs/>
          <w:color w:val="000000" w:themeColor="text1"/>
        </w:rPr>
        <w:t>pkt</w:t>
      </w:r>
      <w:proofErr w:type="spellEnd"/>
      <w:r>
        <w:rPr>
          <w:rFonts w:asciiTheme="majorHAnsi" w:hAnsiTheme="majorHAnsi" w:cs="Helvetica"/>
          <w:bCs/>
          <w:color w:val="000000" w:themeColor="text1"/>
        </w:rPr>
        <w:t xml:space="preserve"> 2 oraz ust. 3 ustawy </w:t>
      </w:r>
      <w:proofErr w:type="spellStart"/>
      <w:r>
        <w:rPr>
          <w:rFonts w:asciiTheme="majorHAnsi" w:hAnsiTheme="majorHAnsi" w:cs="Helvetica"/>
          <w:bCs/>
          <w:color w:val="000000" w:themeColor="text1"/>
        </w:rPr>
        <w:t>Pzp</w:t>
      </w:r>
      <w:proofErr w:type="spellEnd"/>
      <w:r>
        <w:rPr>
          <w:rFonts w:asciiTheme="majorHAnsi" w:hAnsiTheme="majorHAnsi" w:cs="Helvetica"/>
          <w:bCs/>
          <w:color w:val="000000" w:themeColor="text1"/>
        </w:rPr>
        <w:t xml:space="preserve"> Wykonawca powinien przyjąć, że odniesieniu takiemu towarzyszą wyrazy </w:t>
      </w:r>
      <w:r>
        <w:rPr>
          <w:rFonts w:asciiTheme="majorHAnsi" w:hAnsiTheme="majorHAnsi" w:cs="Helvetica"/>
          <w:bCs/>
          <w:i/>
          <w:color w:val="000000" w:themeColor="text1"/>
        </w:rPr>
        <w:t>„lub równoważne”.</w:t>
      </w:r>
      <w:r>
        <w:rPr>
          <w:rFonts w:asciiTheme="majorHAnsi" w:hAnsiTheme="majorHAnsi" w:cs="Arial"/>
        </w:rPr>
        <w:t xml:space="preserve"> </w:t>
      </w:r>
    </w:p>
    <w:p w:rsidR="00144668" w:rsidRDefault="005A5DC9">
      <w:pPr>
        <w:widowControl w:val="0"/>
        <w:spacing w:line="276" w:lineRule="auto"/>
        <w:ind w:left="567"/>
        <w:jc w:val="both"/>
        <w:outlineLvl w:val="3"/>
        <w:rPr>
          <w:rFonts w:ascii="Cambria" w:hAnsi="Cambria" w:cs="Arial"/>
        </w:rPr>
      </w:pPr>
      <w:r>
        <w:rPr>
          <w:rFonts w:ascii="Cambria" w:hAnsi="Cambria"/>
          <w:color w:val="000000"/>
        </w:rPr>
        <w:t>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w:t>
      </w:r>
      <w:r>
        <w:rPr>
          <w:rFonts w:ascii="Cambria" w:hAnsi="Cambria"/>
          <w:i/>
          <w:iCs/>
          <w:color w:val="000000"/>
        </w:rPr>
        <w:t>„lub równoważne"</w:t>
      </w:r>
      <w:r>
        <w:rPr>
          <w:rFonts w:ascii="Cambria" w:hAnsi="Cambria"/>
          <w:color w:val="000000"/>
        </w:rPr>
        <w:t>.</w:t>
      </w:r>
    </w:p>
    <w:p w:rsidR="00144668" w:rsidRDefault="005A5DC9">
      <w:pPr>
        <w:widowControl w:val="0"/>
        <w:spacing w:line="276" w:lineRule="auto"/>
        <w:ind w:left="567"/>
        <w:jc w:val="both"/>
        <w:outlineLvl w:val="3"/>
        <w:rPr>
          <w:rFonts w:asciiTheme="majorHAnsi" w:hAnsiTheme="majorHAnsi" w:cs="Arial"/>
        </w:rPr>
      </w:pPr>
      <w:r>
        <w:rPr>
          <w:rFonts w:ascii="Cambria" w:hAnsi="Cambria"/>
          <w:color w:val="000000"/>
        </w:rPr>
        <w:t>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144668" w:rsidRDefault="005A5DC9">
      <w:pPr>
        <w:widowControl w:val="0"/>
        <w:spacing w:line="276" w:lineRule="auto"/>
        <w:ind w:left="567"/>
        <w:jc w:val="both"/>
        <w:outlineLvl w:val="3"/>
        <w:rPr>
          <w:rFonts w:asciiTheme="majorHAnsi" w:hAnsiTheme="majorHAnsi"/>
          <w:color w:val="000000"/>
        </w:rPr>
      </w:pPr>
      <w:r>
        <w:rPr>
          <w:rFonts w:ascii="Cambria" w:hAnsi="Cambria"/>
          <w:color w:val="000000"/>
        </w:rPr>
        <w:t xml:space="preserve">Użycie w dokumentacji projektowej etykiety oznacza, że Zamawiający akceptuje </w:t>
      </w:r>
      <w:r>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144668" w:rsidRDefault="005A5DC9">
      <w:pPr>
        <w:widowControl w:val="0"/>
        <w:spacing w:line="276" w:lineRule="auto"/>
        <w:ind w:left="567"/>
        <w:jc w:val="both"/>
        <w:outlineLvl w:val="3"/>
        <w:rPr>
          <w:rFonts w:ascii="Cambria" w:hAnsi="Cambria"/>
          <w:color w:val="000000"/>
        </w:rPr>
      </w:pPr>
      <w:r>
        <w:rPr>
          <w:rFonts w:ascii="Cambria" w:hAnsi="Cambria"/>
          <w:color w:val="000000"/>
        </w:rPr>
        <w:t xml:space="preserve">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w:t>
      </w:r>
      <w:r>
        <w:rPr>
          <w:rFonts w:ascii="Cambria" w:hAnsi="Cambria"/>
          <w:color w:val="000000"/>
        </w:rPr>
        <w:lastRenderedPageBreak/>
        <w:t xml:space="preserve">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w:t>
      </w:r>
    </w:p>
    <w:p w:rsidR="00144668" w:rsidRDefault="005A5DC9">
      <w:pPr>
        <w:widowControl w:val="0"/>
        <w:spacing w:line="276" w:lineRule="auto"/>
        <w:ind w:left="567"/>
        <w:jc w:val="both"/>
        <w:outlineLvl w:val="3"/>
        <w:rPr>
          <w:rFonts w:ascii="Cambria" w:hAnsi="Cambria"/>
          <w:color w:val="222222"/>
        </w:rPr>
      </w:pPr>
      <w:r>
        <w:rPr>
          <w:rFonts w:ascii="Cambria" w:hAnsi="Cambria"/>
          <w:color w:val="000000"/>
        </w:rPr>
        <w:t xml:space="preserve">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144668" w:rsidRDefault="005A5DC9">
      <w:pPr>
        <w:widowControl w:val="0"/>
        <w:spacing w:line="276" w:lineRule="auto"/>
        <w:ind w:left="567"/>
        <w:jc w:val="both"/>
        <w:outlineLvl w:val="3"/>
        <w:rPr>
          <w:rFonts w:ascii="Cambria" w:hAnsi="Cambria"/>
          <w:color w:val="000000"/>
        </w:rPr>
      </w:pPr>
      <w:r>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bookmarkStart w:id="1" w:name="_Hlk65223640"/>
      <w:bookmarkEnd w:id="1"/>
    </w:p>
    <w:p w:rsidR="00144668" w:rsidRDefault="005A5DC9">
      <w:pPr>
        <w:pStyle w:val="Akapitzlist"/>
        <w:numPr>
          <w:ilvl w:val="1"/>
          <w:numId w:val="22"/>
        </w:numPr>
        <w:spacing w:before="0" w:after="0" w:line="276" w:lineRule="auto"/>
        <w:ind w:left="567" w:hanging="567"/>
        <w:rPr>
          <w:rFonts w:ascii="Cambria" w:hAnsi="Cambria" w:cs="Helvetica"/>
          <w:b/>
          <w:color w:val="000000" w:themeColor="text1"/>
          <w:sz w:val="24"/>
          <w:szCs w:val="24"/>
        </w:rPr>
      </w:pPr>
      <w:r>
        <w:rPr>
          <w:rFonts w:ascii="Cambria" w:hAnsi="Cambria" w:cs="Helvetica"/>
          <w:b/>
          <w:color w:val="000000" w:themeColor="text1"/>
          <w:sz w:val="24"/>
          <w:szCs w:val="24"/>
        </w:rPr>
        <w:t>Wymagania dotyczące dostępności.</w:t>
      </w:r>
    </w:p>
    <w:p w:rsidR="00144668" w:rsidRDefault="005A5DC9">
      <w:pPr>
        <w:pStyle w:val="Akapitzlist"/>
        <w:spacing w:before="0" w:after="0" w:line="276" w:lineRule="auto"/>
        <w:ind w:left="567"/>
        <w:rPr>
          <w:rFonts w:ascii="Cambria" w:hAnsi="Cambria" w:cs="Helvetica"/>
          <w:b/>
          <w:color w:val="000000" w:themeColor="text1"/>
          <w:sz w:val="24"/>
          <w:szCs w:val="24"/>
        </w:rPr>
      </w:pPr>
      <w:r>
        <w:rPr>
          <w:rFonts w:ascii="Cambria" w:hAnsi="Cambria" w:cs="Helvetica"/>
          <w:bCs/>
          <w:color w:val="000000" w:themeColor="text1"/>
          <w:sz w:val="24"/>
          <w:szCs w:val="24"/>
        </w:rPr>
        <w:t>Dokumentacja projektowa, o której mowa w rozdziale 4.4. 1) SWZ spełnia w</w:t>
      </w:r>
      <w:r>
        <w:rPr>
          <w:rFonts w:ascii="Cambria" w:hAnsi="Cambria" w:cs="Open Sans"/>
          <w:color w:val="000000"/>
          <w:sz w:val="24"/>
          <w:szCs w:val="24"/>
        </w:rPr>
        <w:t xml:space="preserve">ymagania w zakresie dostępności dla osób niepełnosprawnych oraz projektowania z przeznaczeniem dla wszystkich użytkowników </w:t>
      </w:r>
      <w:proofErr w:type="spellStart"/>
      <w:r>
        <w:rPr>
          <w:rFonts w:ascii="Cambria" w:hAnsi="Cambria" w:cs="Open Sans"/>
          <w:color w:val="000000"/>
          <w:sz w:val="24"/>
          <w:szCs w:val="24"/>
        </w:rPr>
        <w:t>zgodnie</w:t>
      </w:r>
      <w:proofErr w:type="spellEnd"/>
      <w:r>
        <w:rPr>
          <w:rFonts w:ascii="Cambria" w:hAnsi="Cambria" w:cs="Open Sans"/>
          <w:color w:val="000000"/>
          <w:sz w:val="24"/>
          <w:szCs w:val="24"/>
        </w:rPr>
        <w:t xml:space="preserve"> </w:t>
      </w:r>
      <w:r>
        <w:rPr>
          <w:rFonts w:ascii="Cambria" w:hAnsi="Cambria" w:cs="Open Sans"/>
          <w:color w:val="000000"/>
          <w:sz w:val="24"/>
          <w:szCs w:val="24"/>
        </w:rPr>
        <w:br/>
        <w:t>z przepisami ustawy Prawo budowlane i przepisami wykonawczymi.</w:t>
      </w:r>
    </w:p>
    <w:p w:rsidR="00144668" w:rsidRDefault="005A5DC9">
      <w:pPr>
        <w:pStyle w:val="Akapitzlist"/>
        <w:numPr>
          <w:ilvl w:val="1"/>
          <w:numId w:val="22"/>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Gwarancja.</w:t>
      </w:r>
    </w:p>
    <w:p w:rsidR="00144668" w:rsidRDefault="005A5DC9">
      <w:pPr>
        <w:spacing w:line="276" w:lineRule="auto"/>
        <w:ind w:left="567"/>
        <w:jc w:val="both"/>
        <w:rPr>
          <w:rFonts w:ascii="Cambria" w:hAnsi="Cambria" w:cs="Arial"/>
          <w:color w:val="000000"/>
        </w:rPr>
      </w:pPr>
      <w:r>
        <w:rPr>
          <w:rFonts w:ascii="Cambria" w:hAnsi="Cambria" w:cs="Arial"/>
          <w:color w:val="000000"/>
        </w:rPr>
        <w:t xml:space="preserve">Długość okresu gwarancji jakości na wykonane roboty budowlane oraz dostarczone i wbudowane materiały wynosi </w:t>
      </w:r>
      <w:r>
        <w:rPr>
          <w:rFonts w:ascii="Cambria" w:hAnsi="Cambria" w:cs="Arial"/>
          <w:b/>
          <w:bCs/>
          <w:color w:val="000000"/>
        </w:rPr>
        <w:t>min. 36 miesięcy od dnia podpisania protokołu odbioru końcowego</w:t>
      </w:r>
      <w:r>
        <w:rPr>
          <w:rFonts w:ascii="Cambria" w:hAnsi="Cambria" w:cs="Arial"/>
          <w:color w:val="000000"/>
        </w:rPr>
        <w:t xml:space="preserve"> oraz </w:t>
      </w:r>
      <w:r>
        <w:rPr>
          <w:rFonts w:ascii="Cambria" w:hAnsi="Cambria" w:cs="Arial"/>
          <w:b/>
          <w:bCs/>
          <w:color w:val="000000"/>
          <w:u w:val="single"/>
        </w:rPr>
        <w:t>stanowi kryterium oceny ofert</w:t>
      </w:r>
      <w:r>
        <w:rPr>
          <w:rFonts w:ascii="Cambria" w:hAnsi="Cambria" w:cs="Arial"/>
          <w:color w:val="000000"/>
          <w:u w:val="single"/>
        </w:rPr>
        <w:t>.</w:t>
      </w:r>
      <w:r>
        <w:rPr>
          <w:rFonts w:ascii="Cambria" w:hAnsi="Cambria" w:cs="Arial"/>
          <w:color w:val="000000"/>
        </w:rPr>
        <w:t xml:space="preserve"> Zamawiający określa go na okres w przedziale </w:t>
      </w:r>
      <w:r>
        <w:rPr>
          <w:rFonts w:ascii="Cambria" w:hAnsi="Cambria" w:cs="Arial"/>
          <w:b/>
          <w:bCs/>
          <w:color w:val="000000"/>
        </w:rPr>
        <w:t>od 36 miesięcy (termin minimalny) do 60 miesięcy (termin maksymalny).</w:t>
      </w:r>
      <w:r>
        <w:rPr>
          <w:rFonts w:ascii="Cambria" w:hAnsi="Cambria" w:cs="Arial"/>
          <w:color w:val="000000"/>
        </w:rPr>
        <w:t xml:space="preserve"> Wykonawca odpowiada        z tytułu rękojmi za wady fizyczne na zasadach określonych w § 12 ust. 1 Projektu umowy. </w:t>
      </w:r>
    </w:p>
    <w:p w:rsidR="00144668" w:rsidRDefault="005A5DC9">
      <w:pPr>
        <w:pStyle w:val="Akapitzlist"/>
        <w:numPr>
          <w:ilvl w:val="1"/>
          <w:numId w:val="22"/>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rsidR="00144668" w:rsidRDefault="005A5DC9">
      <w:pPr>
        <w:spacing w:line="276" w:lineRule="auto"/>
        <w:ind w:left="567"/>
        <w:jc w:val="both"/>
        <w:rPr>
          <w:rFonts w:ascii="Cambria" w:hAnsi="Cambria" w:cs="Helvetica"/>
          <w:bCs/>
          <w:color w:val="000000"/>
        </w:rPr>
      </w:pPr>
      <w:r>
        <w:rPr>
          <w:rFonts w:ascii="Cambria" w:hAnsi="Cambria" w:cs="Helvetica"/>
          <w:bCs/>
          <w:color w:val="000000"/>
        </w:rPr>
        <w:t xml:space="preserve">Zamawiający wymaga od Wykonawcy ubezpieczenia robót </w:t>
      </w:r>
      <w:proofErr w:type="spellStart"/>
      <w:r>
        <w:rPr>
          <w:rFonts w:ascii="Cambria" w:hAnsi="Cambria" w:cs="Helvetica"/>
          <w:bCs/>
          <w:color w:val="000000"/>
        </w:rPr>
        <w:t>zgodnie</w:t>
      </w:r>
      <w:proofErr w:type="spellEnd"/>
      <w:r>
        <w:rPr>
          <w:rFonts w:ascii="Cambria" w:hAnsi="Cambria" w:cs="Helvetica"/>
          <w:bCs/>
          <w:color w:val="000000"/>
        </w:rPr>
        <w:t xml:space="preserve"> z warunkami określonymi przez Zamawiającego w § 11 Projektu umowy</w:t>
      </w:r>
    </w:p>
    <w:p w:rsidR="00144668" w:rsidRDefault="005A5DC9">
      <w:pPr>
        <w:pStyle w:val="Akapitzlist"/>
        <w:numPr>
          <w:ilvl w:val="1"/>
          <w:numId w:val="22"/>
        </w:numPr>
        <w:spacing w:before="0" w:after="0" w:line="276" w:lineRule="auto"/>
        <w:ind w:left="567" w:hanging="567"/>
        <w:rPr>
          <w:rFonts w:asciiTheme="majorHAnsi" w:hAnsiTheme="majorHAnsi" w:cstheme="minorHAnsi"/>
          <w:bCs/>
          <w:color w:val="000000"/>
          <w:sz w:val="24"/>
          <w:szCs w:val="24"/>
        </w:rPr>
      </w:pPr>
      <w:r>
        <w:rPr>
          <w:rFonts w:asciiTheme="majorHAnsi" w:hAnsiTheme="majorHAnsi" w:cstheme="minorHAnsi"/>
          <w:b/>
          <w:bCs/>
          <w:sz w:val="24"/>
          <w:szCs w:val="24"/>
        </w:rPr>
        <w:t>Przedmiotowe środki dowodowe.</w:t>
      </w:r>
    </w:p>
    <w:p w:rsidR="00144668" w:rsidRDefault="005A5DC9">
      <w:pPr>
        <w:pStyle w:val="Akapitzlist"/>
        <w:spacing w:before="0" w:after="0" w:line="276" w:lineRule="auto"/>
        <w:ind w:left="567"/>
        <w:rPr>
          <w:rFonts w:asciiTheme="majorHAnsi" w:hAnsiTheme="majorHAnsi" w:cstheme="minorHAnsi"/>
          <w:sz w:val="24"/>
          <w:szCs w:val="24"/>
        </w:rPr>
      </w:pPr>
      <w:r>
        <w:rPr>
          <w:rFonts w:asciiTheme="majorHAnsi" w:hAnsiTheme="majorHAnsi" w:cstheme="minorHAnsi"/>
          <w:sz w:val="24"/>
          <w:szCs w:val="24"/>
        </w:rPr>
        <w:t>Zamawiający nie wymaga od Wykonawcy złożenia wraz z ofertą przedmiotowych środków dowodowych.</w:t>
      </w:r>
      <w:bookmarkStart w:id="2" w:name="_Hlk65224469"/>
      <w:bookmarkEnd w:id="2"/>
    </w:p>
    <w:p w:rsidR="00144668" w:rsidRDefault="005A5DC9">
      <w:pPr>
        <w:pStyle w:val="Akapitzlist"/>
        <w:numPr>
          <w:ilvl w:val="1"/>
          <w:numId w:val="22"/>
        </w:numPr>
        <w:spacing w:before="0" w:after="0" w:line="276" w:lineRule="auto"/>
        <w:ind w:left="567" w:hanging="567"/>
        <w:rPr>
          <w:rFonts w:asciiTheme="majorHAnsi" w:hAnsiTheme="majorHAnsi" w:cstheme="minorHAnsi"/>
          <w:b/>
          <w:bCs/>
          <w:sz w:val="24"/>
          <w:szCs w:val="24"/>
        </w:rPr>
      </w:pPr>
      <w:r>
        <w:rPr>
          <w:rFonts w:asciiTheme="majorHAnsi" w:hAnsiTheme="majorHAnsi" w:cstheme="minorHAnsi"/>
          <w:b/>
          <w:bCs/>
          <w:sz w:val="24"/>
          <w:szCs w:val="24"/>
        </w:rPr>
        <w:t>Udzielanie zaliczek.</w:t>
      </w:r>
    </w:p>
    <w:p w:rsidR="00144668" w:rsidRDefault="005A5DC9">
      <w:pPr>
        <w:pStyle w:val="Akapitzlist"/>
        <w:spacing w:before="0" w:after="0" w:line="276" w:lineRule="auto"/>
        <w:ind w:left="567"/>
        <w:rPr>
          <w:rFonts w:asciiTheme="majorHAnsi" w:hAnsiTheme="majorHAnsi" w:cstheme="minorHAnsi"/>
          <w:sz w:val="24"/>
          <w:szCs w:val="24"/>
        </w:rPr>
      </w:pPr>
      <w:r>
        <w:rPr>
          <w:rFonts w:asciiTheme="majorHAnsi" w:hAnsiTheme="majorHAnsi" w:cstheme="minorHAnsi"/>
          <w:b/>
          <w:bCs/>
          <w:sz w:val="24"/>
          <w:szCs w:val="24"/>
        </w:rPr>
        <w:t>Zamawiający</w:t>
      </w:r>
      <w:r>
        <w:rPr>
          <w:rFonts w:asciiTheme="majorHAnsi" w:hAnsiTheme="majorHAnsi" w:cstheme="minorHAnsi"/>
          <w:b/>
          <w:sz w:val="24"/>
          <w:szCs w:val="24"/>
          <w:u w:val="single"/>
        </w:rPr>
        <w:t xml:space="preserve"> nie</w:t>
      </w:r>
      <w:r>
        <w:rPr>
          <w:rFonts w:asciiTheme="majorHAnsi" w:hAnsiTheme="majorHAnsi" w:cstheme="minorHAnsi"/>
          <w:sz w:val="24"/>
          <w:szCs w:val="24"/>
          <w:u w:val="single"/>
        </w:rPr>
        <w:t xml:space="preserve"> </w:t>
      </w:r>
      <w:r>
        <w:rPr>
          <w:rFonts w:asciiTheme="majorHAnsi" w:hAnsiTheme="majorHAnsi" w:cstheme="minorHAnsi"/>
          <w:b/>
          <w:bCs/>
          <w:sz w:val="24"/>
          <w:szCs w:val="24"/>
          <w:u w:val="single"/>
        </w:rPr>
        <w:t>przewiduje udzielenia zaliczki</w:t>
      </w:r>
      <w:r>
        <w:rPr>
          <w:rFonts w:asciiTheme="majorHAnsi" w:hAnsiTheme="majorHAnsi" w:cstheme="minorHAnsi"/>
          <w:sz w:val="24"/>
          <w:szCs w:val="24"/>
        </w:rPr>
        <w:t xml:space="preserve"> </w:t>
      </w:r>
    </w:p>
    <w:p w:rsidR="00144668" w:rsidRDefault="005A5DC9">
      <w:pPr>
        <w:pStyle w:val="Akapitzlist"/>
        <w:numPr>
          <w:ilvl w:val="1"/>
          <w:numId w:val="22"/>
        </w:numPr>
        <w:spacing w:before="0" w:after="0" w:line="276" w:lineRule="auto"/>
        <w:ind w:left="567" w:hanging="567"/>
        <w:rPr>
          <w:rFonts w:asciiTheme="majorHAnsi" w:hAnsiTheme="majorHAnsi" w:cstheme="minorHAnsi"/>
          <w:b/>
          <w:bCs/>
          <w:sz w:val="24"/>
          <w:szCs w:val="24"/>
        </w:rPr>
      </w:pPr>
      <w:r>
        <w:rPr>
          <w:rFonts w:asciiTheme="majorHAnsi" w:hAnsiTheme="majorHAnsi" w:cstheme="minorHAnsi"/>
          <w:b/>
          <w:bCs/>
          <w:sz w:val="24"/>
          <w:szCs w:val="24"/>
        </w:rPr>
        <w:t>Uzasadnienie niedokonania podziału zamówienia na części</w:t>
      </w:r>
    </w:p>
    <w:p w:rsidR="00144668" w:rsidRDefault="005A5DC9">
      <w:pPr>
        <w:widowControl w:val="0"/>
        <w:spacing w:line="276" w:lineRule="auto"/>
        <w:ind w:left="567"/>
        <w:jc w:val="both"/>
        <w:outlineLvl w:val="3"/>
        <w:rPr>
          <w:rFonts w:asciiTheme="majorHAnsi" w:hAnsiTheme="majorHAnsi" w:cs="Arial"/>
        </w:rPr>
      </w:pPr>
      <w:r>
        <w:rPr>
          <w:rFonts w:ascii="Cambria" w:hAnsi="Cambria" w:cs="Arial"/>
          <w:color w:val="222222"/>
        </w:rPr>
        <w:t xml:space="preserve">Wartość zamówienia jest niższa od tzw. progów unijnych które zobowiązują do </w:t>
      </w:r>
      <w:r>
        <w:rPr>
          <w:rFonts w:ascii="Cambria" w:hAnsi="Cambria" w:cs="Arial"/>
          <w:color w:val="222222"/>
        </w:rPr>
        <w:lastRenderedPageBreak/>
        <w:t>implementacji dyrektyw UE. Dyrektywa 2014/24/UE w treści motywu 78 wskazuje, że aby zwiększyć konkurencję, </w:t>
      </w:r>
      <w:r>
        <w:rPr>
          <w:rFonts w:ascii="Cambria" w:hAnsi="Cambria" w:cs="Arial"/>
          <w:bCs/>
          <w:color w:val="222222"/>
        </w:rPr>
        <w:t xml:space="preserve">instytucje zamawiające należy                    w szczególności zachęcać do dzielenia </w:t>
      </w:r>
      <w:r>
        <w:rPr>
          <w:rFonts w:ascii="Cambria" w:hAnsi="Cambria" w:cs="Arial"/>
          <w:color w:val="222222"/>
        </w:rPr>
        <w:t>dużych zamówień</w:t>
      </w:r>
      <w:r>
        <w:rPr>
          <w:rFonts w:ascii="Cambria" w:hAnsi="Cambria" w:cs="Arial"/>
          <w:b/>
          <w:bCs/>
          <w:color w:val="222222"/>
        </w:rPr>
        <w:t xml:space="preserve"> </w:t>
      </w:r>
      <w:r>
        <w:rPr>
          <w:rFonts w:ascii="Cambria" w:hAnsi="Cambria" w:cs="Arial"/>
          <w:color w:val="222222"/>
        </w:rPr>
        <w:t xml:space="preserve">na części. Przedmiotowe zamówienie nie jest dużym zamówieniem w rozumieniu motywu 78 powołanej dyrektywy UE (dyrektywy stosuje się od tzw. progów UE, a dyrektywa posługuje się pojęciem dużego zamówienia na gruncie zamówień podlegających dyrektywie, a więc zamówienia o wartości znacznie przewyższającej tzw. progi UE). </w:t>
      </w:r>
      <w:r>
        <w:rPr>
          <w:rFonts w:ascii="Cambria" w:hAnsi="Cambria"/>
          <w:color w:val="000000"/>
        </w:rPr>
        <w:t xml:space="preserve">Zamówienie nie zostało podzielone na części z następujących względów: </w:t>
      </w:r>
    </w:p>
    <w:p w:rsidR="00144668" w:rsidRDefault="005A5DC9" w:rsidP="0081707A">
      <w:pPr>
        <w:pStyle w:val="Akapitzlist"/>
        <w:numPr>
          <w:ilvl w:val="2"/>
          <w:numId w:val="58"/>
        </w:numPr>
        <w:suppressAutoHyphens w:val="0"/>
        <w:spacing w:line="276" w:lineRule="auto"/>
        <w:ind w:left="993" w:hanging="426"/>
        <w:rPr>
          <w:rFonts w:ascii="Cambria" w:hAnsi="Cambria"/>
          <w:color w:val="000000"/>
          <w:sz w:val="24"/>
          <w:szCs w:val="24"/>
        </w:rPr>
      </w:pPr>
      <w:r>
        <w:rPr>
          <w:rFonts w:ascii="Cambria" w:hAnsi="Cambria"/>
          <w:color w:val="000000"/>
          <w:sz w:val="24"/>
          <w:szCs w:val="24"/>
        </w:rPr>
        <w:t>Przedmiotem zamówienia jest wykonanie robót funkcjonalnie ze sobą związ</w:t>
      </w:r>
      <w:r>
        <w:rPr>
          <w:rFonts w:ascii="Cambria" w:hAnsi="Cambria"/>
          <w:color w:val="000000"/>
          <w:sz w:val="24"/>
          <w:szCs w:val="24"/>
        </w:rPr>
        <w:t>a</w:t>
      </w:r>
      <w:r>
        <w:rPr>
          <w:rFonts w:ascii="Cambria" w:hAnsi="Cambria"/>
          <w:color w:val="000000"/>
          <w:sz w:val="24"/>
          <w:szCs w:val="24"/>
        </w:rPr>
        <w:t>nych. Rozdzielenie robót groziłoby niedającymi się wyeliminować problemami organizacyjnymi związanymi z odpowiedzialnością za poszczególne elementy robót wykonywanych przez różnych Wykonawców. W szczególności nie jest możliwe oddzielenie wykonywanych robót kanalizacyjnych i drogowych ze względu na ich wykonywanie w zakresie tego samego pasa drogowego.</w:t>
      </w:r>
    </w:p>
    <w:p w:rsidR="00144668" w:rsidRDefault="005A5DC9" w:rsidP="0081707A">
      <w:pPr>
        <w:pStyle w:val="Akapitzlist"/>
        <w:numPr>
          <w:ilvl w:val="2"/>
          <w:numId w:val="54"/>
        </w:numPr>
        <w:suppressAutoHyphens w:val="0"/>
        <w:spacing w:line="276" w:lineRule="auto"/>
        <w:ind w:left="993" w:hanging="426"/>
        <w:rPr>
          <w:rFonts w:asciiTheme="majorHAnsi" w:hAnsiTheme="majorHAnsi"/>
          <w:color w:val="000000"/>
          <w:sz w:val="24"/>
          <w:szCs w:val="24"/>
        </w:rPr>
      </w:pPr>
      <w:r>
        <w:rPr>
          <w:rFonts w:asciiTheme="majorHAnsi" w:hAnsiTheme="majorHAnsi"/>
          <w:color w:val="000000"/>
          <w:sz w:val="24"/>
          <w:szCs w:val="24"/>
        </w:rPr>
        <w:t xml:space="preserve">Przy tego typu robotach nie ma możliwości jednoznacznego określenia zasad odpowiedzialności za jeden plac </w:t>
      </w:r>
      <w:proofErr w:type="spellStart"/>
      <w:r>
        <w:rPr>
          <w:rFonts w:asciiTheme="majorHAnsi" w:hAnsiTheme="majorHAnsi"/>
          <w:color w:val="000000"/>
          <w:sz w:val="24"/>
          <w:szCs w:val="24"/>
        </w:rPr>
        <w:t>budowy</w:t>
      </w:r>
      <w:proofErr w:type="spellEnd"/>
      <w:r>
        <w:rPr>
          <w:rFonts w:asciiTheme="majorHAnsi" w:hAnsiTheme="majorHAnsi"/>
          <w:color w:val="000000"/>
          <w:sz w:val="24"/>
          <w:szCs w:val="24"/>
        </w:rPr>
        <w:t xml:space="preserve"> (przekazany byłby równolegle wielu Wykonawcom). Nie jest także możliwe rozgraniczenie odpowiedzialności wi</w:t>
      </w:r>
      <w:r>
        <w:rPr>
          <w:rFonts w:asciiTheme="majorHAnsi" w:hAnsiTheme="majorHAnsi"/>
          <w:color w:val="000000"/>
          <w:sz w:val="24"/>
          <w:szCs w:val="24"/>
        </w:rPr>
        <w:t>e</w:t>
      </w:r>
      <w:r>
        <w:rPr>
          <w:rFonts w:asciiTheme="majorHAnsi" w:hAnsiTheme="majorHAnsi"/>
          <w:color w:val="000000"/>
          <w:sz w:val="24"/>
          <w:szCs w:val="24"/>
        </w:rPr>
        <w:t xml:space="preserve">lu kierowników </w:t>
      </w:r>
      <w:proofErr w:type="spellStart"/>
      <w:r>
        <w:rPr>
          <w:rFonts w:asciiTheme="majorHAnsi" w:hAnsiTheme="majorHAnsi"/>
          <w:color w:val="000000"/>
          <w:sz w:val="24"/>
          <w:szCs w:val="24"/>
        </w:rPr>
        <w:t>budowy</w:t>
      </w:r>
      <w:proofErr w:type="spellEnd"/>
      <w:r>
        <w:rPr>
          <w:rFonts w:asciiTheme="majorHAnsi" w:hAnsiTheme="majorHAnsi"/>
          <w:color w:val="000000"/>
          <w:sz w:val="24"/>
          <w:szCs w:val="24"/>
        </w:rPr>
        <w:t>.</w:t>
      </w:r>
    </w:p>
    <w:p w:rsidR="00144668" w:rsidRDefault="005A5DC9" w:rsidP="0081707A">
      <w:pPr>
        <w:pStyle w:val="Akapitzlist"/>
        <w:numPr>
          <w:ilvl w:val="2"/>
          <w:numId w:val="54"/>
        </w:numPr>
        <w:suppressAutoHyphens w:val="0"/>
        <w:spacing w:line="276" w:lineRule="auto"/>
        <w:ind w:left="993" w:hanging="426"/>
        <w:rPr>
          <w:rFonts w:asciiTheme="majorHAnsi" w:hAnsiTheme="majorHAnsi"/>
          <w:color w:val="000000"/>
          <w:sz w:val="24"/>
          <w:szCs w:val="24"/>
        </w:rPr>
      </w:pPr>
      <w:r>
        <w:rPr>
          <w:rFonts w:asciiTheme="majorHAnsi" w:hAnsiTheme="majorHAnsi"/>
          <w:color w:val="000000"/>
          <w:sz w:val="24"/>
          <w:szCs w:val="24"/>
        </w:rPr>
        <w:t xml:space="preserve">Podział przedmiotu zamówienia na zadania groziłby znaczącym zwiększeniem kosztów oraz trudnościami technologicznymi wynikającymi z wykonywania przedmiotu zamówienia przez większą liczbę Wykonawców (poszczególni </w:t>
      </w:r>
      <w:r>
        <w:rPr>
          <w:rFonts w:asciiTheme="majorHAnsi" w:hAnsiTheme="majorHAnsi"/>
          <w:color w:val="000000"/>
          <w:sz w:val="24"/>
          <w:szCs w:val="24"/>
        </w:rPr>
        <w:br/>
        <w:t xml:space="preserve">Wykonawcy mogliby wykonywać prace w różnych technologiach </w:t>
      </w:r>
      <w:r>
        <w:rPr>
          <w:rFonts w:asciiTheme="majorHAnsi" w:hAnsiTheme="majorHAnsi"/>
          <w:color w:val="000000"/>
          <w:sz w:val="24"/>
          <w:szCs w:val="24"/>
        </w:rPr>
        <w:br/>
        <w:t xml:space="preserve">dopuszczonych dokumentacją projektową, co powodowałoby problemy </w:t>
      </w:r>
      <w:r>
        <w:rPr>
          <w:rFonts w:asciiTheme="majorHAnsi" w:hAnsiTheme="majorHAnsi"/>
          <w:color w:val="000000"/>
          <w:sz w:val="24"/>
          <w:szCs w:val="24"/>
        </w:rPr>
        <w:br/>
        <w:t>w połączeniu obszarów objętych inwestycją).</w:t>
      </w:r>
    </w:p>
    <w:p w:rsidR="00144668" w:rsidRDefault="005A5DC9" w:rsidP="0081707A">
      <w:pPr>
        <w:pStyle w:val="Akapitzlist"/>
        <w:numPr>
          <w:ilvl w:val="2"/>
          <w:numId w:val="54"/>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Przy tego typu robotach wykonywanych przez różnych Wykonawców </w:t>
      </w:r>
      <w:r>
        <w:rPr>
          <w:rFonts w:ascii="Cambria" w:hAnsi="Cambria"/>
          <w:color w:val="000000"/>
          <w:sz w:val="24"/>
          <w:szCs w:val="24"/>
        </w:rPr>
        <w:br/>
        <w:t xml:space="preserve">opóźnienie jednego z Wykonawców wpłynęłoby negatywnie na terminowość wykonania innych elementów inwestycji – zależnych od terminowego </w:t>
      </w:r>
      <w:r>
        <w:rPr>
          <w:rFonts w:ascii="Cambria" w:hAnsi="Cambria"/>
          <w:color w:val="000000"/>
          <w:sz w:val="24"/>
          <w:szCs w:val="24"/>
        </w:rPr>
        <w:br/>
        <w:t>wykonania prac przez innego Wykonawcę.</w:t>
      </w:r>
    </w:p>
    <w:p w:rsidR="00144668" w:rsidRDefault="005A5DC9" w:rsidP="0081707A">
      <w:pPr>
        <w:pStyle w:val="Akapitzlist"/>
        <w:numPr>
          <w:ilvl w:val="2"/>
          <w:numId w:val="54"/>
        </w:numPr>
        <w:suppressAutoHyphens w:val="0"/>
        <w:spacing w:line="276" w:lineRule="auto"/>
        <w:ind w:left="993" w:hanging="426"/>
        <w:rPr>
          <w:rFonts w:ascii="Cambria" w:hAnsi="Cambria"/>
          <w:color w:val="000000"/>
          <w:sz w:val="24"/>
          <w:szCs w:val="24"/>
        </w:rPr>
      </w:pPr>
      <w:r>
        <w:rPr>
          <w:rFonts w:ascii="Cambria" w:hAnsi="Cambria"/>
          <w:color w:val="000000"/>
          <w:sz w:val="24"/>
          <w:szCs w:val="24"/>
        </w:rPr>
        <w:t>Wykonawcy powielaliby koszty pośrednie prac, co wpływałoby na koszty i</w:t>
      </w:r>
      <w:r>
        <w:rPr>
          <w:rFonts w:ascii="Cambria" w:hAnsi="Cambria"/>
          <w:color w:val="000000"/>
          <w:sz w:val="24"/>
          <w:szCs w:val="24"/>
        </w:rPr>
        <w:t>n</w:t>
      </w:r>
      <w:r>
        <w:rPr>
          <w:rFonts w:ascii="Cambria" w:hAnsi="Cambria"/>
          <w:color w:val="000000"/>
          <w:sz w:val="24"/>
          <w:szCs w:val="24"/>
        </w:rPr>
        <w:t xml:space="preserve">westycji. W każdej z ofert częściowych wykonawca musiałby założyć odrębną </w:t>
      </w:r>
      <w:r>
        <w:rPr>
          <w:rFonts w:ascii="Cambria" w:hAnsi="Cambria"/>
          <w:color w:val="000000"/>
          <w:sz w:val="24"/>
          <w:szCs w:val="24"/>
        </w:rPr>
        <w:br/>
        <w:t>wycenę użycia tego samego rodzaju sprzętu w sytuacji, w której składając je</w:t>
      </w:r>
      <w:r>
        <w:rPr>
          <w:rFonts w:ascii="Cambria" w:hAnsi="Cambria"/>
          <w:color w:val="000000"/>
          <w:sz w:val="24"/>
          <w:szCs w:val="24"/>
        </w:rPr>
        <w:t>d</w:t>
      </w:r>
      <w:r>
        <w:rPr>
          <w:rFonts w:ascii="Cambria" w:hAnsi="Cambria"/>
          <w:color w:val="000000"/>
          <w:sz w:val="24"/>
          <w:szCs w:val="24"/>
        </w:rPr>
        <w:t>ną ofertę, użycie sprzętu wyceniłby jednokrotnie. W dokumentacji projektowej wskazane są rozwiązania wymagające użycia wielorodzajowego sprzętu b</w:t>
      </w:r>
      <w:r>
        <w:rPr>
          <w:rFonts w:ascii="Cambria" w:hAnsi="Cambria"/>
          <w:color w:val="000000"/>
          <w:sz w:val="24"/>
          <w:szCs w:val="24"/>
        </w:rPr>
        <w:t>u</w:t>
      </w:r>
      <w:r>
        <w:rPr>
          <w:rFonts w:ascii="Cambria" w:hAnsi="Cambria"/>
          <w:color w:val="000000"/>
          <w:sz w:val="24"/>
          <w:szCs w:val="24"/>
        </w:rPr>
        <w:t xml:space="preserve">dowlanego. </w:t>
      </w:r>
    </w:p>
    <w:p w:rsidR="00144668" w:rsidRDefault="005A5DC9" w:rsidP="0081707A">
      <w:pPr>
        <w:pStyle w:val="Akapitzlist"/>
        <w:numPr>
          <w:ilvl w:val="2"/>
          <w:numId w:val="54"/>
        </w:numPr>
        <w:suppressAutoHyphens w:val="0"/>
        <w:spacing w:line="276" w:lineRule="auto"/>
        <w:ind w:left="993" w:hanging="426"/>
        <w:rPr>
          <w:rFonts w:ascii="Cambria" w:hAnsi="Cambria"/>
          <w:color w:val="000000"/>
          <w:sz w:val="24"/>
          <w:szCs w:val="24"/>
        </w:rPr>
      </w:pPr>
      <w:r>
        <w:rPr>
          <w:rFonts w:ascii="Cambria" w:hAnsi="Cambria"/>
          <w:color w:val="000000"/>
          <w:sz w:val="24"/>
          <w:szCs w:val="24"/>
        </w:rPr>
        <w:t xml:space="preserve">Każdy z Wykonawców w cenę wliczyłby odrębne koszty polisy OC, co </w:t>
      </w:r>
      <w:r>
        <w:rPr>
          <w:rFonts w:ascii="Cambria" w:hAnsi="Cambria"/>
          <w:color w:val="000000"/>
          <w:sz w:val="24"/>
          <w:szCs w:val="24"/>
        </w:rPr>
        <w:br/>
        <w:t>zwiększyłoby poziom wydatków Zamawiającego.</w:t>
      </w:r>
    </w:p>
    <w:p w:rsidR="003C66C6" w:rsidRDefault="005A5DC9" w:rsidP="0081707A">
      <w:pPr>
        <w:pStyle w:val="Akapitzlist"/>
        <w:numPr>
          <w:ilvl w:val="2"/>
          <w:numId w:val="54"/>
        </w:numPr>
        <w:suppressAutoHyphens w:val="0"/>
        <w:spacing w:line="276" w:lineRule="auto"/>
        <w:ind w:left="993" w:hanging="426"/>
        <w:rPr>
          <w:rFonts w:ascii="Cambria" w:hAnsi="Cambria"/>
          <w:sz w:val="24"/>
          <w:szCs w:val="24"/>
        </w:rPr>
      </w:pPr>
      <w:r>
        <w:rPr>
          <w:rFonts w:ascii="Cambria" w:hAnsi="Cambria"/>
          <w:sz w:val="24"/>
          <w:szCs w:val="24"/>
        </w:rPr>
        <w:t xml:space="preserve">W przypadku podziału na części Wykonawcy powielaliby koszty m.in. dostawy materiałów niezbędnych do realizacji inwestycji, koszty kadry zarządzającej procesem budowlanym, koszty przygotowania dokumentacji powykonawczej </w:t>
      </w:r>
      <w:r>
        <w:rPr>
          <w:rFonts w:ascii="Cambria" w:hAnsi="Cambria"/>
          <w:sz w:val="24"/>
          <w:szCs w:val="24"/>
        </w:rPr>
        <w:lastRenderedPageBreak/>
        <w:t xml:space="preserve">czy obsługi geodezyjnej, co wpływałoby niekorzystnie dla Zamawiającego na koszty inwestycji. W każdej z ofert częściowych Wykonawca musiałby założyć odrębną wycenę użycia dostawy tego samego rodzaju materiału, w sytuacji, </w:t>
      </w:r>
      <w:r>
        <w:rPr>
          <w:rFonts w:ascii="Cambria" w:hAnsi="Cambria"/>
          <w:sz w:val="24"/>
          <w:szCs w:val="24"/>
        </w:rPr>
        <w:br/>
        <w:t>w której, składając jedną ofertę, dostawę materiału wyceniłby jednokrotnie.</w:t>
      </w:r>
    </w:p>
    <w:p w:rsidR="003C66C6" w:rsidRDefault="003C66C6" w:rsidP="0081707A">
      <w:pPr>
        <w:pStyle w:val="Akapitzlist"/>
        <w:numPr>
          <w:ilvl w:val="2"/>
          <w:numId w:val="54"/>
        </w:numPr>
        <w:suppressAutoHyphens w:val="0"/>
        <w:spacing w:line="276" w:lineRule="auto"/>
        <w:ind w:left="993" w:hanging="426"/>
        <w:rPr>
          <w:rFonts w:ascii="Cambria" w:hAnsi="Cambria"/>
          <w:sz w:val="24"/>
          <w:szCs w:val="24"/>
        </w:rPr>
      </w:pPr>
      <w:r w:rsidRPr="00663D42">
        <w:rPr>
          <w:rFonts w:ascii="Cambria" w:hAnsi="Cambria"/>
          <w:sz w:val="24"/>
          <w:szCs w:val="24"/>
        </w:rPr>
        <w:t>Podział zamówienia na części przy założeniu unieważnienia jednej z nich i przy założeniu konieczności wszczęcia kolejnego postępowania obejmującego unieważnioną część po okresie 6 miesięcy od dnia uzyskania promesy wstę</w:t>
      </w:r>
      <w:r w:rsidRPr="00663D42">
        <w:rPr>
          <w:rFonts w:ascii="Cambria" w:hAnsi="Cambria"/>
          <w:sz w:val="24"/>
          <w:szCs w:val="24"/>
        </w:rPr>
        <w:t>p</w:t>
      </w:r>
      <w:r w:rsidRPr="00663D42">
        <w:rPr>
          <w:rFonts w:ascii="Cambria" w:hAnsi="Cambria"/>
          <w:sz w:val="24"/>
          <w:szCs w:val="24"/>
        </w:rPr>
        <w:t xml:space="preserve">nej oznaczałby: </w:t>
      </w:r>
    </w:p>
    <w:p w:rsidR="003C66C6" w:rsidRDefault="003C66C6" w:rsidP="003C66C6">
      <w:pPr>
        <w:pStyle w:val="Akapitzlist"/>
        <w:suppressAutoHyphens w:val="0"/>
        <w:spacing w:line="276" w:lineRule="auto"/>
        <w:ind w:left="993"/>
        <w:rPr>
          <w:rFonts w:ascii="Cambria" w:hAnsi="Cambria"/>
          <w:sz w:val="24"/>
          <w:szCs w:val="24"/>
        </w:rPr>
      </w:pPr>
      <w:r w:rsidRPr="00663D42">
        <w:rPr>
          <w:rFonts w:ascii="Cambria" w:hAnsi="Cambria"/>
          <w:sz w:val="24"/>
          <w:szCs w:val="24"/>
        </w:rPr>
        <w:t>- utratę dofinansowania dla całości projektu;</w:t>
      </w:r>
    </w:p>
    <w:p w:rsidR="003C66C6" w:rsidRDefault="003C66C6" w:rsidP="003C66C6">
      <w:pPr>
        <w:pStyle w:val="Akapitzlist"/>
        <w:suppressAutoHyphens w:val="0"/>
        <w:spacing w:line="276" w:lineRule="auto"/>
        <w:ind w:left="993"/>
        <w:rPr>
          <w:rFonts w:ascii="Cambria" w:hAnsi="Cambria"/>
          <w:sz w:val="24"/>
          <w:szCs w:val="24"/>
        </w:rPr>
      </w:pPr>
      <w:r w:rsidRPr="00663D42">
        <w:rPr>
          <w:rFonts w:ascii="Cambria" w:hAnsi="Cambria"/>
          <w:sz w:val="24"/>
          <w:szCs w:val="24"/>
        </w:rPr>
        <w:t xml:space="preserve"> - związany z tym brak możliwości zrealizowania unieważnionej części (brak montażu finansowego); </w:t>
      </w:r>
    </w:p>
    <w:p w:rsidR="003C66C6" w:rsidRDefault="003C66C6" w:rsidP="003C66C6">
      <w:pPr>
        <w:pStyle w:val="Akapitzlist"/>
        <w:suppressAutoHyphens w:val="0"/>
        <w:spacing w:line="276" w:lineRule="auto"/>
        <w:ind w:left="993"/>
        <w:rPr>
          <w:rFonts w:ascii="Cambria" w:hAnsi="Cambria"/>
          <w:sz w:val="24"/>
          <w:szCs w:val="24"/>
        </w:rPr>
      </w:pPr>
      <w:r w:rsidRPr="00663D42">
        <w:rPr>
          <w:rFonts w:ascii="Cambria" w:hAnsi="Cambria"/>
          <w:sz w:val="24"/>
          <w:szCs w:val="24"/>
        </w:rPr>
        <w:t>- konieczność realizacji umowy na pierwszą (nieunieważnioną część postęp</w:t>
      </w:r>
      <w:r w:rsidRPr="00663D42">
        <w:rPr>
          <w:rFonts w:ascii="Cambria" w:hAnsi="Cambria"/>
          <w:sz w:val="24"/>
          <w:szCs w:val="24"/>
        </w:rPr>
        <w:t>o</w:t>
      </w:r>
      <w:r w:rsidRPr="00663D42">
        <w:rPr>
          <w:rFonts w:ascii="Cambria" w:hAnsi="Cambria"/>
          <w:sz w:val="24"/>
          <w:szCs w:val="24"/>
        </w:rPr>
        <w:t xml:space="preserve">wania) pomimo braku montażu finansowego. </w:t>
      </w:r>
    </w:p>
    <w:p w:rsidR="003C66C6" w:rsidRDefault="003C66C6" w:rsidP="0081707A">
      <w:pPr>
        <w:pStyle w:val="Akapitzlist"/>
        <w:numPr>
          <w:ilvl w:val="2"/>
          <w:numId w:val="54"/>
        </w:numPr>
        <w:suppressAutoHyphens w:val="0"/>
        <w:spacing w:line="276" w:lineRule="auto"/>
        <w:ind w:left="993" w:hanging="426"/>
        <w:rPr>
          <w:rFonts w:ascii="Cambria" w:hAnsi="Cambria"/>
          <w:sz w:val="24"/>
          <w:szCs w:val="24"/>
        </w:rPr>
      </w:pPr>
      <w:r w:rsidRPr="00663D42">
        <w:rPr>
          <w:rFonts w:ascii="Cambria" w:hAnsi="Cambria"/>
          <w:sz w:val="24"/>
          <w:szCs w:val="24"/>
        </w:rPr>
        <w:t xml:space="preserve">Podział zamówienia np. na dwie części znacząco utrudniłby rozliczenie </w:t>
      </w:r>
      <w:proofErr w:type="spellStart"/>
      <w:r w:rsidRPr="00663D42">
        <w:rPr>
          <w:rFonts w:ascii="Cambria" w:hAnsi="Cambria"/>
          <w:sz w:val="24"/>
          <w:szCs w:val="24"/>
        </w:rPr>
        <w:t>wyna-grodzenia</w:t>
      </w:r>
      <w:proofErr w:type="spellEnd"/>
      <w:r w:rsidRPr="00663D42">
        <w:rPr>
          <w:rFonts w:ascii="Cambria" w:hAnsi="Cambria"/>
          <w:sz w:val="24"/>
          <w:szCs w:val="24"/>
        </w:rPr>
        <w:t xml:space="preserve"> wykonawców ze względu na konieczność jednoczesnego </w:t>
      </w:r>
      <w:proofErr w:type="spellStart"/>
      <w:r w:rsidRPr="00663D42">
        <w:rPr>
          <w:rFonts w:ascii="Cambria" w:hAnsi="Cambria"/>
          <w:sz w:val="24"/>
          <w:szCs w:val="24"/>
        </w:rPr>
        <w:t>rozlicza-nia</w:t>
      </w:r>
      <w:proofErr w:type="spellEnd"/>
      <w:r w:rsidRPr="00663D42">
        <w:rPr>
          <w:rFonts w:ascii="Cambria" w:hAnsi="Cambria"/>
          <w:sz w:val="24"/>
          <w:szCs w:val="24"/>
        </w:rPr>
        <w:t xml:space="preserve"> transz dofinansowania z środków z programu Polski Ład.</w:t>
      </w:r>
    </w:p>
    <w:p w:rsidR="00144668" w:rsidRDefault="005A5DC9">
      <w:pPr>
        <w:spacing w:line="276" w:lineRule="auto"/>
        <w:ind w:left="567"/>
        <w:jc w:val="both"/>
        <w:rPr>
          <w:rFonts w:ascii="Cambria" w:hAnsi="Cambria" w:cs="Arial"/>
          <w:color w:val="222222"/>
        </w:rPr>
      </w:pPr>
      <w:r>
        <w:rPr>
          <w:rFonts w:ascii="Cambria" w:hAnsi="Cambria"/>
          <w:color w:val="000000"/>
        </w:rPr>
        <w:t xml:space="preserve">Reasumując, Zamawiający nie dokonał podziału zamówienia na części ze względu na to, że podział taki </w:t>
      </w:r>
      <w:r>
        <w:rPr>
          <w:rFonts w:ascii="Cambria" w:hAnsi="Cambria"/>
          <w:color w:val="222222"/>
        </w:rPr>
        <w:t xml:space="preserve">groziłby nadmiernymi trudnościami technicznymi </w:t>
      </w:r>
      <w:r>
        <w:rPr>
          <w:rFonts w:ascii="Cambria" w:hAnsi="Cambria"/>
          <w:color w:val="222222"/>
        </w:rPr>
        <w:br/>
        <w:t>oraz nadmiernymi kosztami wykonania zamówienia. Potrzeba skoordynowania działań różnych wykonawców realizujących poszczególne części zamówienia mogłaby poważnie zagrozić właściwemu wykonaniu zamówienia. Niedokonanie podziału zamówienia podyktowane</w:t>
      </w:r>
      <w:r>
        <w:rPr>
          <w:rFonts w:ascii="Cambria" w:hAnsi="Cambria"/>
          <w:color w:val="111111"/>
        </w:rPr>
        <w:t xml:space="preserve"> było zatem względami technicznymi, organizacyjnym oraz charakterem przedmiotu zamówienia. Zastosowany ewentualnie podział zamówienia na części nie zwiększyłby konkurencyjności </w:t>
      </w:r>
      <w:r>
        <w:rPr>
          <w:rFonts w:ascii="Cambria" w:hAnsi="Cambria"/>
          <w:color w:val="111111"/>
        </w:rPr>
        <w:br/>
      </w:r>
      <w:r>
        <w:rPr>
          <w:rFonts w:ascii="Cambria" w:hAnsi="Cambria"/>
          <w:color w:val="2C2B2B"/>
        </w:rPr>
        <w:t xml:space="preserve">w sektorze małych i średnich przedsiębiorstw – zakres zamówienia jest zakresem typowym, umożliwiającym złożenie oferty wykonawcom z grupy małych lub średnich przedsiębiorstw. </w:t>
      </w:r>
      <w:r>
        <w:rPr>
          <w:rFonts w:ascii="Cambria" w:hAnsi="Cambria" w:cs="Arial"/>
          <w:color w:val="222222"/>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144668" w:rsidRDefault="00144668">
      <w:pPr>
        <w:spacing w:line="276" w:lineRule="auto"/>
        <w:ind w:left="567"/>
        <w:jc w:val="both"/>
        <w:rPr>
          <w:rFonts w:asciiTheme="majorHAnsi" w:hAnsiTheme="majorHAnsi" w:cs="Arial"/>
          <w:color w:val="222222"/>
        </w:rPr>
      </w:pPr>
    </w:p>
    <w:tbl>
      <w:tblPr>
        <w:tblW w:w="8931" w:type="dxa"/>
        <w:jc w:val="center"/>
        <w:tblLayout w:type="fixed"/>
        <w:tblLook w:val="00A0"/>
      </w:tblPr>
      <w:tblGrid>
        <w:gridCol w:w="8931"/>
      </w:tblGrid>
      <w:tr w:rsidR="00144668">
        <w:trPr>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5</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WYKONANIA ZAMÓWIENIA</w:t>
            </w:r>
          </w:p>
        </w:tc>
      </w:tr>
    </w:tbl>
    <w:p w:rsidR="00144668" w:rsidRDefault="00144668">
      <w:pPr>
        <w:pStyle w:val="Akapitzlist"/>
        <w:widowControl w:val="0"/>
        <w:spacing w:line="276" w:lineRule="auto"/>
        <w:ind w:left="567"/>
        <w:outlineLvl w:val="3"/>
        <w:rPr>
          <w:rFonts w:asciiTheme="majorHAnsi" w:hAnsiTheme="majorHAnsi" w:cs="Arial"/>
          <w:bCs/>
        </w:rPr>
      </w:pPr>
    </w:p>
    <w:p w:rsidR="00144668" w:rsidRPr="001A4970" w:rsidRDefault="005A5DC9">
      <w:pPr>
        <w:pStyle w:val="Akapitzlist"/>
        <w:widowControl w:val="0"/>
        <w:numPr>
          <w:ilvl w:val="1"/>
          <w:numId w:val="38"/>
        </w:numPr>
        <w:spacing w:line="276" w:lineRule="auto"/>
        <w:ind w:left="567" w:hanging="567"/>
        <w:outlineLvl w:val="3"/>
        <w:rPr>
          <w:rFonts w:asciiTheme="majorHAnsi" w:hAnsiTheme="majorHAnsi" w:cs="Arial"/>
          <w:bCs/>
          <w:sz w:val="24"/>
          <w:szCs w:val="24"/>
        </w:rPr>
      </w:pPr>
      <w:r w:rsidRPr="001A4970">
        <w:rPr>
          <w:rFonts w:asciiTheme="majorHAnsi" w:hAnsiTheme="majorHAnsi" w:cs="Arial"/>
          <w:bCs/>
          <w:color w:val="000000" w:themeColor="text1"/>
          <w:sz w:val="24"/>
          <w:szCs w:val="24"/>
        </w:rPr>
        <w:t>Wykonawca</w:t>
      </w:r>
      <w:r w:rsidRPr="001A4970">
        <w:rPr>
          <w:rFonts w:asciiTheme="majorHAnsi" w:hAnsiTheme="majorHAnsi" w:cs="Arial"/>
          <w:bCs/>
          <w:sz w:val="24"/>
          <w:szCs w:val="24"/>
        </w:rPr>
        <w:t xml:space="preserve"> jest zobowiązany wykonać zamówienie w terminie</w:t>
      </w:r>
      <w:r w:rsidR="001A4970" w:rsidRPr="001A4970">
        <w:rPr>
          <w:rFonts w:asciiTheme="majorHAnsi" w:hAnsiTheme="majorHAnsi" w:cs="Arial"/>
          <w:bCs/>
          <w:sz w:val="24"/>
          <w:szCs w:val="24"/>
        </w:rPr>
        <w:t>:</w:t>
      </w:r>
    </w:p>
    <w:p w:rsidR="001A4970" w:rsidRPr="001A4970" w:rsidRDefault="001A4970" w:rsidP="001A4970">
      <w:pPr>
        <w:pStyle w:val="Akapitzlist"/>
        <w:numPr>
          <w:ilvl w:val="0"/>
          <w:numId w:val="102"/>
        </w:numPr>
        <w:suppressAutoHyphens w:val="0"/>
        <w:spacing w:before="0" w:after="0" w:line="276" w:lineRule="auto"/>
        <w:jc w:val="left"/>
        <w:rPr>
          <w:rFonts w:ascii="Cambria" w:hAnsi="Cambria"/>
          <w:color w:val="000000"/>
          <w:sz w:val="24"/>
          <w:szCs w:val="24"/>
        </w:rPr>
      </w:pPr>
      <w:r w:rsidRPr="001A4970">
        <w:rPr>
          <w:rFonts w:ascii="Cambria" w:hAnsi="Cambria"/>
          <w:color w:val="000000"/>
          <w:sz w:val="24"/>
          <w:szCs w:val="24"/>
        </w:rPr>
        <w:t>rozpoczęcie od dnia</w:t>
      </w:r>
      <w:r w:rsidRPr="001A4970">
        <w:rPr>
          <w:rFonts w:ascii="Cambria" w:hAnsi="Cambria"/>
          <w:b/>
          <w:color w:val="000000"/>
          <w:sz w:val="24"/>
          <w:szCs w:val="24"/>
        </w:rPr>
        <w:t xml:space="preserve"> 01.05.2022</w:t>
      </w:r>
      <w:r w:rsidRPr="001A4970">
        <w:rPr>
          <w:rFonts w:ascii="Cambria" w:hAnsi="Cambria"/>
          <w:color w:val="000000"/>
          <w:sz w:val="24"/>
          <w:szCs w:val="24"/>
        </w:rPr>
        <w:t xml:space="preserve"> r. z zastrzeżeniem, że termin ten może ulec zmianie w przypadku przedłużającej się procedury wyłonienia wykonawcy, </w:t>
      </w:r>
      <w:r w:rsidR="00C0187E">
        <w:rPr>
          <w:rFonts w:ascii="Cambria" w:hAnsi="Cambria"/>
          <w:color w:val="000000"/>
          <w:sz w:val="24"/>
          <w:szCs w:val="24"/>
        </w:rPr>
        <w:t xml:space="preserve">       </w:t>
      </w:r>
      <w:r w:rsidRPr="001A4970">
        <w:rPr>
          <w:rFonts w:ascii="Cambria" w:hAnsi="Cambria"/>
          <w:color w:val="000000"/>
          <w:sz w:val="24"/>
          <w:szCs w:val="24"/>
        </w:rPr>
        <w:t>o okres konieczny do zakończenia tej procedury.</w:t>
      </w:r>
    </w:p>
    <w:p w:rsidR="001A4970" w:rsidRPr="001A4970" w:rsidRDefault="001A4970" w:rsidP="001A4970">
      <w:pPr>
        <w:pStyle w:val="Akapitzlist"/>
        <w:numPr>
          <w:ilvl w:val="0"/>
          <w:numId w:val="102"/>
        </w:numPr>
        <w:suppressAutoHyphens w:val="0"/>
        <w:spacing w:before="0" w:after="0" w:line="276" w:lineRule="auto"/>
        <w:jc w:val="left"/>
        <w:rPr>
          <w:rFonts w:ascii="Cambria" w:hAnsi="Cambria"/>
          <w:color w:val="000000"/>
          <w:sz w:val="24"/>
          <w:szCs w:val="24"/>
        </w:rPr>
      </w:pPr>
      <w:r w:rsidRPr="001A4970">
        <w:rPr>
          <w:rFonts w:ascii="Cambria" w:hAnsi="Cambria"/>
          <w:color w:val="000000"/>
          <w:sz w:val="24"/>
          <w:szCs w:val="24"/>
        </w:rPr>
        <w:lastRenderedPageBreak/>
        <w:t>zakończenie w terminie</w:t>
      </w:r>
      <w:r w:rsidRPr="001A4970">
        <w:rPr>
          <w:rFonts w:ascii="Cambria" w:hAnsi="Cambria"/>
          <w:b/>
          <w:color w:val="000000"/>
          <w:sz w:val="24"/>
          <w:szCs w:val="24"/>
        </w:rPr>
        <w:t xml:space="preserve"> 19 miesięcy</w:t>
      </w:r>
      <w:r w:rsidRPr="001A4970">
        <w:rPr>
          <w:rFonts w:ascii="Cambria" w:hAnsi="Cambria"/>
          <w:color w:val="000000"/>
          <w:sz w:val="24"/>
          <w:szCs w:val="24"/>
        </w:rPr>
        <w:t xml:space="preserve"> od dnia rozpoczęcia, o którym mowa </w:t>
      </w:r>
      <w:r w:rsidR="00C0187E">
        <w:rPr>
          <w:rFonts w:ascii="Cambria" w:hAnsi="Cambria"/>
          <w:color w:val="000000"/>
          <w:sz w:val="24"/>
          <w:szCs w:val="24"/>
        </w:rPr>
        <w:t xml:space="preserve">       </w:t>
      </w:r>
      <w:r w:rsidRPr="001A4970">
        <w:rPr>
          <w:rFonts w:ascii="Cambria" w:hAnsi="Cambria"/>
          <w:color w:val="000000"/>
          <w:sz w:val="24"/>
          <w:szCs w:val="24"/>
        </w:rPr>
        <w:t xml:space="preserve">w </w:t>
      </w:r>
      <w:proofErr w:type="spellStart"/>
      <w:r w:rsidRPr="001A4970">
        <w:rPr>
          <w:rFonts w:ascii="Cambria" w:hAnsi="Cambria"/>
          <w:color w:val="000000"/>
          <w:sz w:val="24"/>
          <w:szCs w:val="24"/>
        </w:rPr>
        <w:t>pkt</w:t>
      </w:r>
      <w:proofErr w:type="spellEnd"/>
      <w:r w:rsidRPr="001A4970">
        <w:rPr>
          <w:rFonts w:ascii="Cambria" w:hAnsi="Cambria"/>
          <w:color w:val="000000"/>
          <w:sz w:val="24"/>
          <w:szCs w:val="24"/>
        </w:rPr>
        <w:t xml:space="preserve"> 1) powyżej.</w:t>
      </w:r>
    </w:p>
    <w:p w:rsidR="00144668" w:rsidRDefault="005A5DC9">
      <w:pPr>
        <w:pStyle w:val="Akapitzlist"/>
        <w:widowControl w:val="0"/>
        <w:numPr>
          <w:ilvl w:val="1"/>
          <w:numId w:val="38"/>
        </w:numPr>
        <w:spacing w:line="276" w:lineRule="auto"/>
        <w:ind w:left="567" w:hanging="567"/>
        <w:outlineLvl w:val="3"/>
        <w:rPr>
          <w:rFonts w:asciiTheme="majorHAnsi" w:hAnsiTheme="majorHAnsi" w:cs="Arial"/>
          <w:bCs/>
          <w:sz w:val="24"/>
          <w:szCs w:val="24"/>
        </w:rPr>
      </w:pPr>
      <w:r>
        <w:rPr>
          <w:rFonts w:asciiTheme="majorHAnsi" w:eastAsia="Cambria" w:hAnsiTheme="majorHAnsi" w:cs="Cambria"/>
          <w:sz w:val="24"/>
          <w:szCs w:val="24"/>
        </w:rPr>
        <w:t>Terminy wykonywania poszczególnych robót wskazane będą w harmonogramie rzeczowo – finansowym, o którym mowa w § 2 ust. 2 Projektu Umowy.</w:t>
      </w:r>
    </w:p>
    <w:p w:rsidR="00144668" w:rsidRDefault="00144668">
      <w:pPr>
        <w:widowControl w:val="0"/>
        <w:spacing w:line="276" w:lineRule="auto"/>
        <w:outlineLvl w:val="3"/>
        <w:rPr>
          <w:rFonts w:asciiTheme="majorHAnsi" w:hAnsiTheme="majorHAnsi" w:cs="Arial"/>
          <w:bCs/>
        </w:rPr>
      </w:pPr>
    </w:p>
    <w:tbl>
      <w:tblPr>
        <w:tblW w:w="9073" w:type="dxa"/>
        <w:jc w:val="center"/>
        <w:tblLayout w:type="fixed"/>
        <w:tblLook w:val="00A0"/>
      </w:tblPr>
      <w:tblGrid>
        <w:gridCol w:w="9073"/>
      </w:tblGrid>
      <w:tr w:rsidR="00144668">
        <w:trPr>
          <w:jc w:val="center"/>
        </w:trPr>
        <w:tc>
          <w:tcPr>
            <w:tcW w:w="9073"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6</w:t>
            </w:r>
          </w:p>
          <w:p w:rsidR="00144668" w:rsidRDefault="005A5DC9">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INFORMACJE O WARUNKACH UDZIAŁU W POSTĘPOWANIU</w:t>
            </w:r>
          </w:p>
        </w:tc>
      </w:tr>
    </w:tbl>
    <w:p w:rsidR="00144668" w:rsidRDefault="00144668">
      <w:pPr>
        <w:pStyle w:val="Kolorowalistaakcent11"/>
        <w:widowControl w:val="0"/>
        <w:spacing w:before="0" w:after="0" w:line="276" w:lineRule="auto"/>
        <w:ind w:left="0"/>
        <w:outlineLvl w:val="3"/>
        <w:rPr>
          <w:rFonts w:asciiTheme="majorHAnsi" w:hAnsiTheme="majorHAnsi" w:cs="Arial"/>
          <w:bCs/>
          <w:sz w:val="10"/>
          <w:szCs w:val="10"/>
          <w:lang w:eastAsia="pl-PL"/>
        </w:rPr>
      </w:pPr>
    </w:p>
    <w:p w:rsidR="00144668" w:rsidRDefault="00144668">
      <w:pPr>
        <w:pStyle w:val="Kolorowalistaakcent11"/>
        <w:widowControl w:val="0"/>
        <w:spacing w:before="0" w:after="0" w:line="276" w:lineRule="auto"/>
        <w:ind w:left="0"/>
        <w:outlineLvl w:val="3"/>
        <w:rPr>
          <w:rFonts w:asciiTheme="majorHAnsi" w:hAnsiTheme="majorHAnsi" w:cs="Arial"/>
          <w:bCs/>
          <w:sz w:val="10"/>
          <w:szCs w:val="10"/>
          <w:lang w:eastAsia="pl-PL"/>
        </w:rPr>
      </w:pPr>
    </w:p>
    <w:p w:rsidR="00144668" w:rsidRDefault="00144668">
      <w:pPr>
        <w:pStyle w:val="Kolorowalistaakcent11"/>
        <w:widowControl w:val="0"/>
        <w:spacing w:before="0" w:after="0" w:line="276" w:lineRule="auto"/>
        <w:ind w:left="0"/>
        <w:outlineLvl w:val="3"/>
        <w:rPr>
          <w:rFonts w:asciiTheme="majorHAnsi" w:hAnsiTheme="majorHAnsi" w:cs="Arial"/>
          <w:bCs/>
          <w:vanish/>
          <w:sz w:val="24"/>
          <w:szCs w:val="24"/>
          <w:lang w:eastAsia="pl-PL"/>
        </w:rPr>
      </w:pPr>
    </w:p>
    <w:p w:rsidR="00144668" w:rsidRDefault="005A5DC9">
      <w:pPr>
        <w:pStyle w:val="Kolorowalistaakcent11"/>
        <w:numPr>
          <w:ilvl w:val="1"/>
          <w:numId w:val="9"/>
        </w:numPr>
        <w:spacing w:before="0" w:after="0" w:line="276" w:lineRule="auto"/>
        <w:ind w:left="567" w:hanging="567"/>
        <w:rPr>
          <w:rFonts w:asciiTheme="majorHAnsi" w:hAnsiTheme="majorHAnsi" w:cs="Arial"/>
          <w:bCs/>
          <w:sz w:val="24"/>
          <w:szCs w:val="24"/>
        </w:rPr>
      </w:pPr>
      <w:r>
        <w:rPr>
          <w:rFonts w:asciiTheme="majorHAnsi" w:hAnsiTheme="majorHAnsi" w:cs="Arial"/>
          <w:bCs/>
          <w:sz w:val="24"/>
          <w:szCs w:val="24"/>
        </w:rPr>
        <w:t xml:space="preserve">O udzielenie zamówienia mogą ubiegać się Wykonawcy, którzy spełniają warunki udziału w postępowaniu dotyczące: </w:t>
      </w:r>
      <w:r>
        <w:rPr>
          <w:rFonts w:asciiTheme="majorHAnsi" w:hAnsiTheme="majorHAnsi" w:cs="Arial"/>
          <w:bCs/>
          <w:color w:val="FFFFFF" w:themeColor="background1"/>
          <w:sz w:val="24"/>
          <w:szCs w:val="24"/>
        </w:rPr>
        <w:t>postępowaniu</w:t>
      </w:r>
    </w:p>
    <w:p w:rsidR="00144668" w:rsidRDefault="00144668">
      <w:pPr>
        <w:pStyle w:val="Kolorowalistaakcent11"/>
        <w:spacing w:before="0" w:after="0" w:line="276" w:lineRule="auto"/>
        <w:ind w:left="567"/>
        <w:rPr>
          <w:rFonts w:asciiTheme="majorHAnsi" w:hAnsiTheme="majorHAnsi" w:cs="Arial"/>
          <w:bCs/>
          <w:sz w:val="10"/>
          <w:szCs w:val="10"/>
        </w:rPr>
      </w:pPr>
    </w:p>
    <w:p w:rsidR="00144668" w:rsidRDefault="005A5DC9">
      <w:pPr>
        <w:pStyle w:val="Akapitzlist"/>
        <w:numPr>
          <w:ilvl w:val="2"/>
          <w:numId w:val="24"/>
        </w:numPr>
        <w:spacing w:before="0" w:after="0" w:line="276" w:lineRule="auto"/>
        <w:ind w:left="1276" w:hanging="709"/>
        <w:rPr>
          <w:rFonts w:asciiTheme="majorHAnsi" w:hAnsiTheme="majorHAnsi" w:cs="Arial"/>
          <w:b/>
          <w:color w:val="000000" w:themeColor="text1"/>
          <w:sz w:val="24"/>
          <w:szCs w:val="24"/>
        </w:rPr>
      </w:pPr>
      <w:r>
        <w:rPr>
          <w:rFonts w:asciiTheme="majorHAnsi" w:hAnsiTheme="majorHAnsi" w:cs="Arial"/>
          <w:b/>
          <w:sz w:val="24"/>
          <w:szCs w:val="24"/>
        </w:rPr>
        <w:t>zdolności do występowania w obrocie gospodarczym;</w:t>
      </w:r>
    </w:p>
    <w:p w:rsidR="00144668" w:rsidRDefault="005A5DC9">
      <w:pPr>
        <w:spacing w:line="276" w:lineRule="auto"/>
        <w:ind w:left="1276"/>
        <w:jc w:val="both"/>
        <w:rPr>
          <w:rFonts w:asciiTheme="majorHAnsi" w:hAnsiTheme="majorHAnsi"/>
          <w:i/>
        </w:rPr>
      </w:pPr>
      <w:r>
        <w:rPr>
          <w:rFonts w:asciiTheme="majorHAnsi" w:hAnsiTheme="majorHAnsi"/>
          <w:i/>
        </w:rPr>
        <w:t>Zamawiający nie określa warunku w ww. zakresie.</w:t>
      </w:r>
    </w:p>
    <w:p w:rsidR="00144668" w:rsidRDefault="005A5DC9">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uprawnień do prowadzenia określonej działalności gospodarczej lub zawodowej, o ile wynika to z odrębnych przepisów;</w:t>
      </w:r>
    </w:p>
    <w:p w:rsidR="00144668" w:rsidRDefault="005A5DC9">
      <w:pPr>
        <w:spacing w:line="276" w:lineRule="auto"/>
        <w:ind w:left="1276"/>
        <w:jc w:val="both"/>
        <w:rPr>
          <w:rFonts w:asciiTheme="majorHAnsi" w:hAnsiTheme="majorHAnsi"/>
          <w:i/>
          <w:sz w:val="10"/>
          <w:szCs w:val="10"/>
        </w:rPr>
      </w:pPr>
      <w:r>
        <w:rPr>
          <w:rFonts w:asciiTheme="majorHAnsi" w:hAnsiTheme="majorHAnsi"/>
          <w:i/>
        </w:rPr>
        <w:t>Zamawiający nie określa warunku w ww. zakresie.</w:t>
      </w:r>
    </w:p>
    <w:p w:rsidR="00144668" w:rsidRDefault="005A5DC9">
      <w:pPr>
        <w:pStyle w:val="Akapitzlist"/>
        <w:numPr>
          <w:ilvl w:val="2"/>
          <w:numId w:val="24"/>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sytuacji ekonomicznej lub finansowej;</w:t>
      </w:r>
    </w:p>
    <w:p w:rsidR="00144668" w:rsidRDefault="005A5DC9">
      <w:pPr>
        <w:spacing w:line="276" w:lineRule="auto"/>
        <w:ind w:left="567" w:firstLine="709"/>
        <w:rPr>
          <w:rFonts w:asciiTheme="majorHAnsi" w:hAnsiTheme="majorHAnsi"/>
          <w:bCs/>
          <w:i/>
          <w:sz w:val="10"/>
          <w:szCs w:val="10"/>
        </w:rPr>
      </w:pPr>
      <w:r>
        <w:rPr>
          <w:rFonts w:asciiTheme="majorHAnsi" w:hAnsiTheme="majorHAnsi"/>
          <w:i/>
        </w:rPr>
        <w:t>Zamawiający nie określa warunku w ww. zakresie</w:t>
      </w:r>
    </w:p>
    <w:p w:rsidR="00144668" w:rsidRDefault="005A5DC9">
      <w:pPr>
        <w:pStyle w:val="Kolorowalistaakcent11"/>
        <w:numPr>
          <w:ilvl w:val="2"/>
          <w:numId w:val="45"/>
        </w:numPr>
        <w:spacing w:before="0" w:after="0" w:line="276" w:lineRule="auto"/>
        <w:ind w:left="1276" w:hanging="709"/>
        <w:rPr>
          <w:rFonts w:asciiTheme="majorHAnsi" w:hAnsiTheme="majorHAnsi" w:cs="Arial"/>
          <w:b/>
          <w:sz w:val="24"/>
          <w:szCs w:val="24"/>
        </w:rPr>
      </w:pPr>
      <w:r>
        <w:rPr>
          <w:rFonts w:asciiTheme="majorHAnsi" w:hAnsiTheme="majorHAnsi" w:cs="Arial"/>
          <w:b/>
          <w:sz w:val="24"/>
          <w:szCs w:val="24"/>
        </w:rPr>
        <w:t>zdolności technicznej lub zawodowej w zakresie:</w:t>
      </w:r>
    </w:p>
    <w:p w:rsidR="00144668" w:rsidRDefault="005A5DC9">
      <w:pPr>
        <w:pStyle w:val="Akapitzlist"/>
        <w:spacing w:after="0" w:line="276" w:lineRule="auto"/>
        <w:ind w:left="709" w:firstLine="515"/>
        <w:rPr>
          <w:rFonts w:ascii="Cambria" w:hAnsi="Cambria" w:cs="Helvetica"/>
          <w:bCs/>
          <w:i/>
          <w:color w:val="000000"/>
          <w:sz w:val="24"/>
          <w:szCs w:val="24"/>
        </w:rPr>
      </w:pPr>
      <w:r>
        <w:rPr>
          <w:rFonts w:ascii="Cambria" w:hAnsi="Cambria" w:cs="Helvetica"/>
          <w:bCs/>
          <w:i/>
          <w:color w:val="000000"/>
          <w:sz w:val="24"/>
          <w:szCs w:val="24"/>
        </w:rPr>
        <w:t xml:space="preserve">Opis sposobu dokonywania oceny spełniania tego warunku: </w:t>
      </w:r>
    </w:p>
    <w:p w:rsidR="00144668" w:rsidRDefault="00144668">
      <w:pPr>
        <w:pStyle w:val="Akapitzlist"/>
        <w:spacing w:after="0" w:line="276" w:lineRule="auto"/>
        <w:ind w:left="709" w:firstLine="515"/>
        <w:rPr>
          <w:rFonts w:ascii="Cambria" w:hAnsi="Cambria" w:cs="Helvetica"/>
          <w:bCs/>
          <w:i/>
          <w:color w:val="000000"/>
          <w:sz w:val="10"/>
          <w:szCs w:val="10"/>
          <w:u w:val="single"/>
        </w:rPr>
      </w:pPr>
    </w:p>
    <w:p w:rsidR="00144668" w:rsidRPr="001A4970" w:rsidRDefault="005A5DC9">
      <w:pPr>
        <w:pStyle w:val="Akapitzlist"/>
        <w:numPr>
          <w:ilvl w:val="0"/>
          <w:numId w:val="39"/>
        </w:numPr>
        <w:spacing w:before="0" w:after="0" w:line="276" w:lineRule="auto"/>
        <w:ind w:left="1560" w:hanging="284"/>
        <w:rPr>
          <w:rFonts w:asciiTheme="majorHAnsi" w:hAnsiTheme="majorHAnsi"/>
          <w:sz w:val="24"/>
          <w:szCs w:val="24"/>
        </w:rPr>
      </w:pPr>
      <w:r>
        <w:rPr>
          <w:rFonts w:ascii="Cambria" w:hAnsi="Cambria"/>
          <w:sz w:val="24"/>
          <w:szCs w:val="24"/>
        </w:rPr>
        <w:t xml:space="preserve">Wykonawca winien wykazać, że wykonał należycie nie wcześniej niż </w:t>
      </w:r>
      <w:r>
        <w:rPr>
          <w:rFonts w:ascii="Cambria" w:hAnsi="Cambria"/>
          <w:sz w:val="24"/>
          <w:szCs w:val="24"/>
        </w:rPr>
        <w:br/>
      </w:r>
      <w:r>
        <w:rPr>
          <w:rFonts w:ascii="Cambria" w:hAnsi="Cambria"/>
          <w:b/>
          <w:sz w:val="24"/>
          <w:szCs w:val="24"/>
        </w:rPr>
        <w:t>w okresie ostatnich 5 lat przed upływem terminu składania ofert</w:t>
      </w:r>
      <w:r>
        <w:rPr>
          <w:rFonts w:ascii="Cambria" w:hAnsi="Cambria"/>
          <w:sz w:val="24"/>
          <w:szCs w:val="24"/>
        </w:rPr>
        <w:t xml:space="preserve">, </w:t>
      </w:r>
      <w:r>
        <w:rPr>
          <w:rFonts w:ascii="Cambria" w:hAnsi="Cambria"/>
          <w:sz w:val="24"/>
          <w:szCs w:val="24"/>
        </w:rPr>
        <w:br/>
      </w:r>
      <w:r>
        <w:rPr>
          <w:rFonts w:asciiTheme="majorHAnsi" w:hAnsiTheme="majorHAnsi"/>
          <w:sz w:val="24"/>
          <w:szCs w:val="24"/>
        </w:rPr>
        <w:t xml:space="preserve">a jeżeli okres </w:t>
      </w:r>
      <w:r w:rsidRPr="001A4970">
        <w:rPr>
          <w:rFonts w:asciiTheme="majorHAnsi" w:hAnsiTheme="majorHAnsi"/>
          <w:sz w:val="24"/>
          <w:szCs w:val="24"/>
        </w:rPr>
        <w:t xml:space="preserve">prowadzenia działalności jest krótszy - w tym okresie: </w:t>
      </w:r>
    </w:p>
    <w:p w:rsidR="00144668" w:rsidRPr="001A4970" w:rsidRDefault="005A5DC9" w:rsidP="0081707A">
      <w:pPr>
        <w:pStyle w:val="Akapitzlist"/>
        <w:numPr>
          <w:ilvl w:val="0"/>
          <w:numId w:val="57"/>
        </w:numPr>
        <w:spacing w:before="0" w:after="0" w:line="276" w:lineRule="auto"/>
        <w:rPr>
          <w:rFonts w:asciiTheme="majorHAnsi" w:hAnsiTheme="majorHAnsi"/>
          <w:sz w:val="24"/>
          <w:szCs w:val="24"/>
        </w:rPr>
      </w:pPr>
      <w:r w:rsidRPr="001A4970">
        <w:rPr>
          <w:rFonts w:asciiTheme="majorHAnsi" w:hAnsiTheme="majorHAnsi" w:cs="Arial"/>
          <w:b/>
          <w:sz w:val="24"/>
          <w:szCs w:val="24"/>
        </w:rPr>
        <w:t>co najmniej jedną robotę, która</w:t>
      </w:r>
      <w:r w:rsidRPr="001A4970">
        <w:rPr>
          <w:rFonts w:asciiTheme="majorHAnsi" w:hAnsiTheme="majorHAnsi" w:cs="Arial"/>
          <w:b/>
          <w:color w:val="000000" w:themeColor="text1"/>
          <w:sz w:val="24"/>
          <w:szCs w:val="24"/>
        </w:rPr>
        <w:t xml:space="preserve"> </w:t>
      </w:r>
      <w:r w:rsidRPr="001A4970">
        <w:rPr>
          <w:rFonts w:asciiTheme="majorHAnsi" w:hAnsiTheme="majorHAnsi" w:cs="Arial"/>
          <w:b/>
          <w:sz w:val="24"/>
          <w:szCs w:val="24"/>
        </w:rPr>
        <w:t>polegała na budowie</w:t>
      </w:r>
      <w:r w:rsidRPr="001A4970">
        <w:rPr>
          <w:rStyle w:val="Zakotwiczenieprzypisudolnego"/>
          <w:rFonts w:asciiTheme="majorHAnsi" w:hAnsiTheme="majorHAnsi" w:cs="Arial"/>
          <w:b/>
          <w:sz w:val="24"/>
          <w:szCs w:val="24"/>
        </w:rPr>
        <w:footnoteReference w:id="1"/>
      </w:r>
      <w:r w:rsidRPr="001A4970">
        <w:rPr>
          <w:rFonts w:asciiTheme="majorHAnsi" w:hAnsiTheme="majorHAnsi" w:cs="Arial"/>
          <w:b/>
          <w:sz w:val="24"/>
          <w:szCs w:val="24"/>
        </w:rPr>
        <w:t xml:space="preserve"> lub przebudowie</w:t>
      </w:r>
      <w:r w:rsidRPr="001A4970">
        <w:rPr>
          <w:rStyle w:val="Zakotwiczenieprzypisudolnego"/>
          <w:rFonts w:asciiTheme="majorHAnsi" w:hAnsiTheme="majorHAnsi" w:cs="Arial"/>
          <w:b/>
          <w:sz w:val="24"/>
          <w:szCs w:val="24"/>
        </w:rPr>
        <w:footnoteReference w:id="2"/>
      </w:r>
      <w:r w:rsidRPr="001A4970">
        <w:rPr>
          <w:rFonts w:asciiTheme="majorHAnsi" w:hAnsiTheme="majorHAnsi" w:cs="Arial"/>
          <w:b/>
          <w:sz w:val="24"/>
          <w:szCs w:val="24"/>
        </w:rPr>
        <w:t xml:space="preserve"> drogi/dróg o nawierzchni bitumicznej lub betonowej lub mineralno-bitumicznej o wartości minimum 1.700.000,00 zł .</w:t>
      </w:r>
    </w:p>
    <w:p w:rsidR="00144668" w:rsidRPr="001A4970" w:rsidRDefault="005A5DC9">
      <w:pPr>
        <w:pStyle w:val="Akapitzlist2"/>
        <w:spacing w:before="0" w:after="0" w:line="276" w:lineRule="auto"/>
        <w:ind w:left="2062"/>
        <w:rPr>
          <w:rFonts w:ascii="Cambria" w:hAnsi="Cambria" w:cs="Cambria"/>
          <w:b/>
          <w:sz w:val="24"/>
          <w:szCs w:val="24"/>
          <w:lang w:val="pl-PL"/>
        </w:rPr>
      </w:pPr>
      <w:r w:rsidRPr="001A4970">
        <w:rPr>
          <w:rFonts w:ascii="Cambria" w:hAnsi="Cambria" w:cs="Cambria"/>
          <w:b/>
          <w:sz w:val="24"/>
          <w:szCs w:val="24"/>
          <w:lang w:val="pl-PL"/>
        </w:rPr>
        <w:t xml:space="preserve">oraz </w:t>
      </w:r>
    </w:p>
    <w:p w:rsidR="00144668" w:rsidRPr="001A4970" w:rsidRDefault="005A5DC9" w:rsidP="0081707A">
      <w:pPr>
        <w:pStyle w:val="Akapitzlist"/>
        <w:numPr>
          <w:ilvl w:val="0"/>
          <w:numId w:val="57"/>
        </w:numPr>
        <w:spacing w:before="0" w:after="0" w:line="276" w:lineRule="auto"/>
        <w:rPr>
          <w:rFonts w:ascii="Cambria" w:hAnsi="Cambria" w:cs="Cambria"/>
          <w:sz w:val="24"/>
          <w:szCs w:val="24"/>
        </w:rPr>
      </w:pPr>
      <w:r w:rsidRPr="001A4970">
        <w:rPr>
          <w:rFonts w:asciiTheme="majorHAnsi" w:hAnsiTheme="majorHAnsi" w:cs="Arial"/>
          <w:b/>
          <w:sz w:val="24"/>
          <w:szCs w:val="24"/>
        </w:rPr>
        <w:t>co najmniej jedną robotę, która</w:t>
      </w:r>
      <w:r w:rsidRPr="001A4970">
        <w:rPr>
          <w:rFonts w:asciiTheme="majorHAnsi" w:hAnsiTheme="majorHAnsi" w:cs="Arial"/>
          <w:b/>
          <w:color w:val="000000" w:themeColor="text1"/>
          <w:sz w:val="24"/>
          <w:szCs w:val="24"/>
        </w:rPr>
        <w:t xml:space="preserve"> </w:t>
      </w:r>
      <w:r w:rsidRPr="001A4970">
        <w:rPr>
          <w:rFonts w:asciiTheme="majorHAnsi" w:hAnsiTheme="majorHAnsi" w:cs="Arial"/>
          <w:b/>
          <w:sz w:val="24"/>
          <w:szCs w:val="24"/>
        </w:rPr>
        <w:t xml:space="preserve">polegała na </w:t>
      </w:r>
      <w:r w:rsidRPr="001A4970">
        <w:rPr>
          <w:rFonts w:ascii="Cambria" w:hAnsi="Cambria"/>
          <w:b/>
          <w:sz w:val="24"/>
          <w:szCs w:val="24"/>
        </w:rPr>
        <w:t>budowie</w:t>
      </w:r>
      <w:r w:rsidRPr="001A4970">
        <w:rPr>
          <w:rStyle w:val="Zakotwiczenieprzypisudolnego"/>
          <w:b/>
          <w:sz w:val="24"/>
          <w:szCs w:val="24"/>
        </w:rPr>
        <w:footnoteReference w:id="3"/>
      </w:r>
      <w:r w:rsidRPr="001A4970">
        <w:rPr>
          <w:rFonts w:ascii="Cambria" w:hAnsi="Cambria"/>
          <w:b/>
          <w:sz w:val="24"/>
          <w:szCs w:val="24"/>
        </w:rPr>
        <w:t xml:space="preserve"> lub przebudowie</w:t>
      </w:r>
      <w:r w:rsidRPr="001A4970">
        <w:rPr>
          <w:rStyle w:val="Zakotwiczenieprzypisudolnego"/>
          <w:b/>
          <w:sz w:val="24"/>
          <w:szCs w:val="24"/>
        </w:rPr>
        <w:footnoteReference w:id="4"/>
      </w:r>
      <w:r w:rsidRPr="001A4970">
        <w:rPr>
          <w:rFonts w:ascii="Cambria" w:hAnsi="Cambria"/>
          <w:b/>
          <w:sz w:val="24"/>
          <w:szCs w:val="24"/>
          <w:vertAlign w:val="superscript"/>
        </w:rPr>
        <w:t xml:space="preserve"> </w:t>
      </w:r>
      <w:r w:rsidRPr="001A4970">
        <w:rPr>
          <w:rFonts w:ascii="Cambria" w:hAnsi="Cambria" w:cs="Cambria"/>
          <w:b/>
          <w:color w:val="000000"/>
          <w:sz w:val="24"/>
          <w:szCs w:val="24"/>
        </w:rPr>
        <w:t xml:space="preserve">sieci kanalizacyjnej grawitacyjnej lub tłocznej/ciśnieniowej o wartości </w:t>
      </w:r>
      <w:r w:rsidRPr="001A4970">
        <w:rPr>
          <w:rFonts w:ascii="Cambria" w:hAnsi="Cambria" w:cs="Cambria"/>
          <w:b/>
          <w:sz w:val="24"/>
          <w:szCs w:val="24"/>
        </w:rPr>
        <w:t xml:space="preserve">minimum </w:t>
      </w:r>
      <w:r w:rsidRPr="001A4970">
        <w:rPr>
          <w:rFonts w:ascii="Cambria" w:hAnsi="Cambria" w:cs="Cambria"/>
          <w:b/>
          <w:bCs/>
          <w:sz w:val="24"/>
          <w:szCs w:val="24"/>
        </w:rPr>
        <w:t>3.000.000,00 zł.</w:t>
      </w:r>
    </w:p>
    <w:p w:rsidR="00144668" w:rsidRDefault="00144668">
      <w:pPr>
        <w:pStyle w:val="Akapitzlist"/>
        <w:spacing w:before="0" w:after="0" w:line="276" w:lineRule="auto"/>
        <w:ind w:left="1560"/>
        <w:rPr>
          <w:rFonts w:ascii="Cambria" w:hAnsi="Cambria"/>
          <w:sz w:val="10"/>
          <w:szCs w:val="10"/>
        </w:rPr>
      </w:pPr>
    </w:p>
    <w:p w:rsidR="00144668" w:rsidRDefault="005A5DC9">
      <w:pPr>
        <w:pStyle w:val="Akapitzlist"/>
        <w:numPr>
          <w:ilvl w:val="0"/>
          <w:numId w:val="39"/>
        </w:numPr>
        <w:spacing w:before="0" w:after="0" w:line="276" w:lineRule="auto"/>
        <w:ind w:left="1560"/>
        <w:rPr>
          <w:rFonts w:ascii="Cambria" w:hAnsi="Cambria"/>
          <w:b/>
          <w:sz w:val="24"/>
          <w:szCs w:val="24"/>
        </w:rPr>
      </w:pPr>
      <w:r>
        <w:rPr>
          <w:rFonts w:ascii="Cambria" w:hAnsi="Cambria" w:cs="Arial"/>
          <w:color w:val="000000" w:themeColor="text1"/>
          <w:sz w:val="24"/>
          <w:szCs w:val="24"/>
        </w:rPr>
        <w:t xml:space="preserve">O udzielenie zamówienia mogą ubiegać się Wykonawcy, którzy dysponują lub będą dysponować w okresie wykonywania zamówienia </w:t>
      </w:r>
      <w:r>
        <w:rPr>
          <w:rFonts w:ascii="Cambria" w:hAnsi="Cambria" w:cs="Arial"/>
          <w:color w:val="000000" w:themeColor="text1"/>
          <w:sz w:val="24"/>
          <w:szCs w:val="24"/>
        </w:rPr>
        <w:br/>
        <w:t xml:space="preserve">i skierują do jego realizacji: </w:t>
      </w:r>
    </w:p>
    <w:p w:rsidR="00144668" w:rsidRDefault="005A5DC9" w:rsidP="0081707A">
      <w:pPr>
        <w:pStyle w:val="Standard"/>
        <w:numPr>
          <w:ilvl w:val="0"/>
          <w:numId w:val="55"/>
        </w:numPr>
        <w:spacing w:line="276" w:lineRule="auto"/>
        <w:jc w:val="both"/>
        <w:rPr>
          <w:lang w:val="pl-PL"/>
        </w:rPr>
      </w:pPr>
      <w:r>
        <w:rPr>
          <w:rFonts w:ascii="Cambria" w:hAnsi="Cambria" w:cs="Arial"/>
          <w:b/>
          <w:lang w:val="pl-PL"/>
        </w:rPr>
        <w:t xml:space="preserve">min. jedną osobą (która będzie pełnić funkcję kierownika </w:t>
      </w:r>
      <w:proofErr w:type="spellStart"/>
      <w:r>
        <w:rPr>
          <w:rFonts w:ascii="Cambria" w:hAnsi="Cambria" w:cs="Arial"/>
          <w:b/>
          <w:lang w:val="pl-PL"/>
        </w:rPr>
        <w:t>budowy</w:t>
      </w:r>
      <w:proofErr w:type="spellEnd"/>
      <w:r>
        <w:rPr>
          <w:rFonts w:ascii="Cambria" w:hAnsi="Cambria" w:cs="Arial"/>
          <w:b/>
          <w:lang w:val="pl-PL"/>
        </w:rPr>
        <w:t xml:space="preserve">) posiadającą uprawnienia budowlane do kierowania robotami budowlanymi w specjalności inżynieryjnej drogowej, </w:t>
      </w:r>
      <w:r>
        <w:rPr>
          <w:rFonts w:ascii="Cambria" w:hAnsi="Cambria"/>
          <w:b/>
          <w:bCs/>
          <w:lang w:val="pl-PL"/>
        </w:rPr>
        <w:t>których</w:t>
      </w:r>
      <w:r>
        <w:rPr>
          <w:rFonts w:ascii="Cambria" w:hAnsi="Cambria"/>
          <w:lang w:val="pl-PL"/>
        </w:rPr>
        <w:t xml:space="preserve"> zakres uprawnia go do kierowania robotami objętymi przedmiotem zamówienia, a w przypadku Wykonawców zagranicznych – uprawnienia budowlane do kierowania robotami równoważne do wyżej wskazanych.</w:t>
      </w:r>
    </w:p>
    <w:p w:rsidR="00144668" w:rsidRDefault="005A5DC9" w:rsidP="0081707A">
      <w:pPr>
        <w:pStyle w:val="Standard"/>
        <w:numPr>
          <w:ilvl w:val="0"/>
          <w:numId w:val="55"/>
        </w:numPr>
        <w:spacing w:line="276" w:lineRule="auto"/>
        <w:jc w:val="both"/>
        <w:rPr>
          <w:lang w:val="pl-PL"/>
        </w:rPr>
      </w:pPr>
      <w:r>
        <w:rPr>
          <w:rFonts w:ascii="Cambria" w:hAnsi="Cambria"/>
          <w:lang w:val="pl-PL"/>
        </w:rPr>
        <w:t xml:space="preserve">min. jedną osobą posiadającą odpowiednie uprawnienia budowlane do kierowania robotami budowlanymi                             </w:t>
      </w:r>
      <w:r>
        <w:rPr>
          <w:rFonts w:ascii="Cambria" w:hAnsi="Cambria"/>
          <w:b/>
          <w:bCs/>
          <w:lang w:val="pl-PL"/>
        </w:rPr>
        <w:t>w specjalności instalacyjnej w zakresie sieci kanalizacyjnych, których</w:t>
      </w:r>
      <w:r>
        <w:rPr>
          <w:rFonts w:ascii="Cambria" w:hAnsi="Cambria"/>
          <w:lang w:val="pl-PL"/>
        </w:rPr>
        <w:t xml:space="preserve"> zakres uprawnia go do kierowania robotami objętymi przedmiotem zamówienia, a w przypadku Wykonawców zagranicznych – uprawnienia budowlane do kierowania robotami równoważne do wyżej wskazanych.</w:t>
      </w:r>
    </w:p>
    <w:p w:rsidR="00144668" w:rsidRDefault="00144668">
      <w:pPr>
        <w:pStyle w:val="Akapitzlist"/>
        <w:spacing w:before="0" w:after="0" w:line="276" w:lineRule="auto"/>
        <w:ind w:left="1560"/>
        <w:rPr>
          <w:rFonts w:ascii="Cambria" w:hAnsi="Cambria"/>
          <w:b/>
          <w:sz w:val="24"/>
          <w:szCs w:val="24"/>
        </w:rPr>
      </w:pPr>
    </w:p>
    <w:p w:rsidR="00144668" w:rsidRDefault="00144668">
      <w:pPr>
        <w:spacing w:line="276" w:lineRule="auto"/>
        <w:ind w:left="1276"/>
        <w:jc w:val="both"/>
        <w:rPr>
          <w:rFonts w:asciiTheme="majorHAnsi" w:hAnsiTheme="majorHAnsi" w:cs="Arial"/>
          <w:bCs/>
          <w:sz w:val="10"/>
          <w:szCs w:val="10"/>
        </w:rPr>
      </w:pPr>
    </w:p>
    <w:p w:rsidR="00144668" w:rsidRDefault="005A5DC9">
      <w:pPr>
        <w:spacing w:line="276" w:lineRule="auto"/>
        <w:ind w:left="1418"/>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rsidR="00144668" w:rsidRDefault="00144668">
      <w:pPr>
        <w:spacing w:line="276" w:lineRule="auto"/>
        <w:ind w:left="1418"/>
        <w:jc w:val="center"/>
        <w:rPr>
          <w:rFonts w:ascii="Cambria" w:hAnsi="Cambria" w:cs="Cambria"/>
          <w:b/>
          <w:bCs/>
          <w:sz w:val="10"/>
          <w:szCs w:val="10"/>
        </w:rPr>
      </w:pPr>
    </w:p>
    <w:tbl>
      <w:tblPr>
        <w:tblStyle w:val="Tabela-Siatka"/>
        <w:tblW w:w="7471" w:type="dxa"/>
        <w:tblInd w:w="1596" w:type="dxa"/>
        <w:tblLayout w:type="fixed"/>
        <w:tblLook w:val="04A0"/>
      </w:tblPr>
      <w:tblGrid>
        <w:gridCol w:w="7471"/>
      </w:tblGrid>
      <w:tr w:rsidR="00144668">
        <w:tc>
          <w:tcPr>
            <w:tcW w:w="7471" w:type="dxa"/>
            <w:shd w:val="clear" w:color="auto" w:fill="auto"/>
          </w:tcPr>
          <w:p w:rsidR="00144668" w:rsidRPr="001A4970" w:rsidRDefault="005A5DC9">
            <w:pPr>
              <w:pStyle w:val="Akapitzlist"/>
              <w:widowControl w:val="0"/>
              <w:numPr>
                <w:ilvl w:val="0"/>
                <w:numId w:val="40"/>
              </w:numPr>
              <w:spacing w:before="0" w:after="0" w:line="276" w:lineRule="auto"/>
              <w:ind w:left="307" w:hanging="307"/>
              <w:rPr>
                <w:rFonts w:ascii="Cambria" w:hAnsi="Cambria" w:cs="Helvetica"/>
                <w:b/>
                <w:i/>
                <w:color w:val="000000"/>
                <w:sz w:val="24"/>
                <w:szCs w:val="24"/>
              </w:rPr>
            </w:pPr>
            <w:r w:rsidRPr="001A4970">
              <w:rPr>
                <w:rFonts w:ascii="Cambria" w:hAnsi="Cambria" w:cs="Helvetica"/>
                <w:b/>
                <w:i/>
                <w:color w:val="000000"/>
                <w:sz w:val="24"/>
                <w:szCs w:val="24"/>
              </w:rPr>
              <w:t>Wykonawca powinien w wykazie robót wyraźnie określić zakres robót (w tym długość odcinka i rodzaj nawierzchni), aby można było ustalić, czy spełnia warunek udziału w postępowaniu.</w:t>
            </w:r>
          </w:p>
          <w:p w:rsidR="00144668" w:rsidRDefault="005A5DC9">
            <w:pPr>
              <w:pStyle w:val="Akapitzlist"/>
              <w:widowControl w:val="0"/>
              <w:numPr>
                <w:ilvl w:val="0"/>
                <w:numId w:val="40"/>
              </w:numPr>
              <w:spacing w:before="0" w:after="0" w:line="276" w:lineRule="auto"/>
              <w:ind w:left="307" w:hanging="307"/>
              <w:rPr>
                <w:rFonts w:ascii="Cambria" w:hAnsi="Cambria" w:cs="Helvetica"/>
                <w:b/>
                <w:i/>
                <w:color w:val="000000"/>
                <w:sz w:val="24"/>
                <w:szCs w:val="24"/>
              </w:rPr>
            </w:pPr>
            <w:r w:rsidRPr="001A4970">
              <w:rPr>
                <w:rFonts w:ascii="Cambria" w:hAnsi="Cambria" w:cs="Helvetica"/>
                <w:i/>
                <w:color w:val="000000"/>
                <w:sz w:val="24"/>
                <w:szCs w:val="24"/>
              </w:rPr>
              <w:t>Przez posiadanie uprawnień budowlanych wymaganych prawem dla osób uczestniczących w realizacji zamówienia,</w:t>
            </w:r>
            <w:r>
              <w:rPr>
                <w:rFonts w:ascii="Cambria" w:hAnsi="Cambria" w:cs="Helvetica"/>
                <w:i/>
                <w:color w:val="000000"/>
                <w:sz w:val="24"/>
                <w:szCs w:val="24"/>
              </w:rPr>
              <w:t xml:space="preserve"> rozumie się uprawnienia do wykonywania samodzielnych funkcji                             w budownictwie w rozumieniu art. 15a ustawy z dnia 7 lipca 1994 r. Prawo budowlane (t. j. Dz. U. 2020 </w:t>
            </w:r>
            <w:proofErr w:type="spellStart"/>
            <w:r>
              <w:rPr>
                <w:rFonts w:ascii="Cambria" w:hAnsi="Cambria" w:cs="Helvetica"/>
                <w:i/>
                <w:color w:val="000000"/>
                <w:sz w:val="24"/>
                <w:szCs w:val="24"/>
              </w:rPr>
              <w:t>r</w:t>
            </w:r>
            <w:proofErr w:type="spellEnd"/>
            <w:r>
              <w:rPr>
                <w:rFonts w:ascii="Cambria" w:hAnsi="Cambria" w:cs="Helvetica"/>
                <w:i/>
                <w:color w:val="000000"/>
                <w:sz w:val="24"/>
                <w:szCs w:val="24"/>
              </w:rPr>
              <w:t xml:space="preserve">, poz. 1333 z </w:t>
            </w:r>
            <w:proofErr w:type="spellStart"/>
            <w:r>
              <w:rPr>
                <w:rFonts w:ascii="Cambria" w:hAnsi="Cambria" w:cs="Helvetica"/>
                <w:i/>
                <w:color w:val="000000"/>
                <w:sz w:val="24"/>
                <w:szCs w:val="24"/>
              </w:rPr>
              <w:t>późn</w:t>
            </w:r>
            <w:proofErr w:type="spellEnd"/>
            <w:r>
              <w:rPr>
                <w:rFonts w:ascii="Cambria" w:hAnsi="Cambria" w:cs="Helvetica"/>
                <w:i/>
                <w:color w:val="000000"/>
                <w:sz w:val="24"/>
                <w:szCs w:val="24"/>
              </w:rPr>
              <w:t xml:space="preserve">. zm.) oraz przepisów wcześniejszych. Samodzielne funkcje techniczne                   w budownictwie (nazwy specjalności i ich zakresy) będą rozpatrywane </w:t>
            </w:r>
            <w:proofErr w:type="spellStart"/>
            <w:r>
              <w:rPr>
                <w:rFonts w:ascii="Cambria" w:hAnsi="Cambria" w:cs="Helvetica"/>
                <w:i/>
                <w:color w:val="000000"/>
                <w:sz w:val="24"/>
                <w:szCs w:val="24"/>
              </w:rPr>
              <w:t>zgodnie</w:t>
            </w:r>
            <w:proofErr w:type="spellEnd"/>
            <w:r>
              <w:rPr>
                <w:rFonts w:ascii="Cambria" w:hAnsi="Cambria" w:cs="Helvetica"/>
                <w:i/>
                <w:color w:val="000000"/>
                <w:sz w:val="24"/>
                <w:szCs w:val="24"/>
              </w:rPr>
              <w:t xml:space="preserve"> z przepisami regulującymi nadawanie uprawnień budowlanych w dacie ich nadania oraz </w:t>
            </w:r>
            <w:proofErr w:type="spellStart"/>
            <w:r>
              <w:rPr>
                <w:rFonts w:ascii="Cambria" w:hAnsi="Cambria" w:cs="Helvetica"/>
                <w:i/>
                <w:color w:val="000000"/>
                <w:sz w:val="24"/>
                <w:szCs w:val="24"/>
              </w:rPr>
              <w:t>zgodnie</w:t>
            </w:r>
            <w:proofErr w:type="spellEnd"/>
            <w:r>
              <w:rPr>
                <w:rFonts w:ascii="Cambria" w:hAnsi="Cambria" w:cs="Helvetica"/>
                <w:i/>
                <w:color w:val="000000"/>
                <w:sz w:val="24"/>
                <w:szCs w:val="24"/>
              </w:rPr>
              <w:t xml:space="preserve"> z treścią wydanych decyzji.</w:t>
            </w:r>
          </w:p>
          <w:p w:rsidR="00144668" w:rsidRDefault="005A5DC9">
            <w:pPr>
              <w:pStyle w:val="Akapitzlist"/>
              <w:widowControl w:val="0"/>
              <w:numPr>
                <w:ilvl w:val="0"/>
                <w:numId w:val="40"/>
              </w:numPr>
              <w:spacing w:before="0" w:after="0" w:line="276" w:lineRule="auto"/>
              <w:ind w:left="307" w:hanging="307"/>
              <w:rPr>
                <w:rFonts w:ascii="Cambria" w:hAnsi="Cambria" w:cs="Helvetica"/>
                <w:b/>
                <w:i/>
                <w:color w:val="000000"/>
                <w:sz w:val="24"/>
                <w:szCs w:val="24"/>
              </w:rPr>
            </w:pPr>
            <w:r>
              <w:rPr>
                <w:rFonts w:ascii="Cambria" w:hAnsi="Cambria"/>
                <w:i/>
                <w:sz w:val="24"/>
                <w:szCs w:val="24"/>
              </w:rPr>
              <w:t xml:space="preserve">Wykonawca w celu wykazania spełniania warunków określonych       w </w:t>
            </w:r>
            <w:proofErr w:type="spellStart"/>
            <w:r>
              <w:rPr>
                <w:rFonts w:ascii="Cambria" w:hAnsi="Cambria"/>
                <w:i/>
                <w:sz w:val="24"/>
                <w:szCs w:val="24"/>
              </w:rPr>
              <w:t>pkt</w:t>
            </w:r>
            <w:proofErr w:type="spellEnd"/>
            <w:r>
              <w:rPr>
                <w:rFonts w:ascii="Cambria" w:hAnsi="Cambria"/>
                <w:i/>
                <w:sz w:val="24"/>
                <w:szCs w:val="24"/>
              </w:rPr>
              <w:t xml:space="preserve"> </w:t>
            </w:r>
            <w:r>
              <w:rPr>
                <w:rFonts w:ascii="Cambria" w:hAnsi="Cambria"/>
                <w:i/>
                <w:color w:val="000000" w:themeColor="text1"/>
                <w:sz w:val="24"/>
                <w:szCs w:val="24"/>
              </w:rPr>
              <w:t xml:space="preserve">6.1.4, </w:t>
            </w:r>
            <w:proofErr w:type="spellStart"/>
            <w:r>
              <w:rPr>
                <w:rFonts w:ascii="Cambria" w:hAnsi="Cambria"/>
                <w:i/>
                <w:color w:val="000000" w:themeColor="text1"/>
                <w:sz w:val="24"/>
                <w:szCs w:val="24"/>
              </w:rPr>
              <w:t>ppkt</w:t>
            </w:r>
            <w:proofErr w:type="spellEnd"/>
            <w:r>
              <w:rPr>
                <w:rFonts w:ascii="Cambria" w:hAnsi="Cambria"/>
                <w:i/>
                <w:color w:val="000000" w:themeColor="text1"/>
                <w:sz w:val="24"/>
                <w:szCs w:val="24"/>
              </w:rPr>
              <w:t xml:space="preserve"> 2) SWZ może wskazać osobę będącą obywatelem państwa członkowskiego w rozumieniu art. 4a ust. 1  ustawy z dnia </w:t>
            </w:r>
            <w:r>
              <w:rPr>
                <w:rFonts w:ascii="Cambria" w:hAnsi="Cambria"/>
                <w:i/>
                <w:color w:val="000000" w:themeColor="text1"/>
                <w:sz w:val="24"/>
                <w:szCs w:val="24"/>
              </w:rPr>
              <w:lastRenderedPageBreak/>
              <w:t>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Pr>
                <w:rFonts w:ascii="Cambria" w:hAnsi="Cambria"/>
                <w:i/>
                <w:sz w:val="24"/>
                <w:szCs w:val="24"/>
              </w:rPr>
              <w:t xml:space="preserve"> na terytorium Rzeczypospolitej Polskiej – </w:t>
            </w:r>
            <w:proofErr w:type="spellStart"/>
            <w:r>
              <w:rPr>
                <w:rFonts w:ascii="Cambria" w:hAnsi="Cambria"/>
                <w:i/>
                <w:sz w:val="24"/>
                <w:szCs w:val="24"/>
              </w:rPr>
              <w:t>zgodnie</w:t>
            </w:r>
            <w:proofErr w:type="spellEnd"/>
            <w:r>
              <w:rPr>
                <w:rFonts w:ascii="Cambria" w:hAnsi="Cambria"/>
                <w:i/>
                <w:sz w:val="24"/>
                <w:szCs w:val="24"/>
              </w:rPr>
              <w:t xml:space="preserv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szCs w:val="24"/>
              </w:rPr>
              <w:t>o samorządach zawodowych architektów oraz inżynierów budownictwa (Dz. U. z 2019 r. poz. 1117).</w:t>
            </w:r>
          </w:p>
        </w:tc>
      </w:tr>
    </w:tbl>
    <w:p w:rsidR="00144668" w:rsidRDefault="00144668">
      <w:pPr>
        <w:spacing w:line="276" w:lineRule="auto"/>
        <w:ind w:left="1276"/>
        <w:jc w:val="both"/>
        <w:rPr>
          <w:rFonts w:asciiTheme="majorHAnsi" w:hAnsiTheme="majorHAnsi" w:cs="Arial"/>
          <w:bCs/>
          <w:sz w:val="10"/>
          <w:szCs w:val="10"/>
        </w:rPr>
      </w:pPr>
    </w:p>
    <w:p w:rsidR="00144668" w:rsidRDefault="005A5DC9">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sz w:val="24"/>
          <w:szCs w:val="24"/>
        </w:rPr>
        <w:t xml:space="preserve">Zamawiający może, </w:t>
      </w:r>
      <w:r>
        <w:rPr>
          <w:rFonts w:ascii="Cambria" w:hAnsi="Cambria"/>
          <w:color w:val="000000"/>
          <w:sz w:val="24"/>
          <w:szCs w:val="24"/>
          <w:shd w:val="clear" w:color="auto" w:fill="FFFFFF"/>
        </w:rPr>
        <w:t>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sz w:val="24"/>
          <w:szCs w:val="24"/>
        </w:rPr>
        <w:t xml:space="preserve"> na każdym etapie postępowania (art. 116 ust. 2 ustawy </w:t>
      </w:r>
      <w:proofErr w:type="spellStart"/>
      <w:r>
        <w:rPr>
          <w:rFonts w:ascii="Cambria" w:hAnsi="Cambria"/>
          <w:sz w:val="24"/>
          <w:szCs w:val="24"/>
        </w:rPr>
        <w:t>Pzp</w:t>
      </w:r>
      <w:proofErr w:type="spellEnd"/>
      <w:r>
        <w:rPr>
          <w:rFonts w:ascii="Cambria" w:hAnsi="Cambria"/>
          <w:sz w:val="24"/>
          <w:szCs w:val="24"/>
        </w:rPr>
        <w:t>).</w:t>
      </w:r>
    </w:p>
    <w:p w:rsidR="00144668" w:rsidRDefault="005A5DC9">
      <w:pPr>
        <w:pStyle w:val="Kolorowalistaakcent11"/>
        <w:numPr>
          <w:ilvl w:val="1"/>
          <w:numId w:val="9"/>
        </w:numPr>
        <w:spacing w:before="0" w:after="0" w:line="276" w:lineRule="auto"/>
        <w:ind w:left="567" w:right="20" w:hanging="567"/>
        <w:rPr>
          <w:rFonts w:ascii="Cambria" w:hAnsi="Cambria"/>
          <w:sz w:val="24"/>
          <w:szCs w:val="24"/>
        </w:rPr>
      </w:pPr>
      <w:r>
        <w:rPr>
          <w:rFonts w:asciiTheme="majorHAnsi" w:hAnsiTheme="majorHAnsi"/>
          <w:color w:val="000000"/>
          <w:sz w:val="24"/>
          <w:szCs w:val="24"/>
        </w:rPr>
        <w:t xml:space="preserve">W odniesieniu do warunków dotyczących wykształcenia, kwalifikacji zawodowych lub doświadczenia Wykonawcy wspólnie ubiegający się o udzielenie zamówienia wykazując warunek udziału w postępowaniu </w:t>
      </w:r>
      <w:r>
        <w:rPr>
          <w:rFonts w:asciiTheme="majorHAnsi" w:hAnsiTheme="majorHAnsi"/>
          <w:b/>
          <w:bCs/>
          <w:color w:val="000000"/>
          <w:sz w:val="24"/>
          <w:szCs w:val="24"/>
        </w:rPr>
        <w:t>mogą polegać na zdolnościach tych z Wykonawców, którzy wykonają roboty budowlane lub usługi, do realizacji których te zdolności są wymagane</w:t>
      </w:r>
    </w:p>
    <w:p w:rsidR="00144668" w:rsidRDefault="005A5DC9">
      <w:pPr>
        <w:pStyle w:val="Kolorowalistaakcent11"/>
        <w:numPr>
          <w:ilvl w:val="1"/>
          <w:numId w:val="9"/>
        </w:numPr>
        <w:tabs>
          <w:tab w:val="left" w:pos="567"/>
        </w:tabs>
        <w:spacing w:before="0" w:after="0" w:line="276" w:lineRule="auto"/>
        <w:ind w:left="567" w:right="20" w:hanging="567"/>
        <w:rPr>
          <w:rFonts w:asciiTheme="majorHAnsi" w:hAnsiTheme="majorHAnsi"/>
          <w:iCs/>
          <w:sz w:val="24"/>
          <w:szCs w:val="24"/>
        </w:rPr>
      </w:pPr>
      <w:r>
        <w:rPr>
          <w:rFonts w:asciiTheme="majorHAnsi" w:hAnsiTheme="majorHAnsi"/>
          <w:iCs/>
          <w:sz w:val="24"/>
          <w:szCs w:val="24"/>
        </w:rPr>
        <w:t xml:space="preserve">Sposób wykazania warunków udziału w postępowaniu wskazano w rozdziale </w:t>
      </w:r>
      <w:r>
        <w:rPr>
          <w:rFonts w:asciiTheme="majorHAnsi" w:hAnsiTheme="majorHAnsi"/>
          <w:iCs/>
          <w:sz w:val="24"/>
          <w:szCs w:val="24"/>
        </w:rPr>
        <w:br/>
        <w:t>8 SWZ.</w:t>
      </w:r>
    </w:p>
    <w:p w:rsidR="00144668" w:rsidRDefault="00144668">
      <w:pPr>
        <w:pStyle w:val="Kolorowalistaakcent11"/>
        <w:tabs>
          <w:tab w:val="left" w:pos="567"/>
        </w:tabs>
        <w:spacing w:before="0" w:after="0" w:line="276" w:lineRule="auto"/>
        <w:ind w:left="567" w:right="20"/>
        <w:rPr>
          <w:rFonts w:asciiTheme="majorHAnsi" w:hAnsiTheme="majorHAnsi"/>
          <w:iCs/>
          <w:sz w:val="24"/>
          <w:szCs w:val="24"/>
        </w:rPr>
      </w:pPr>
    </w:p>
    <w:tbl>
      <w:tblPr>
        <w:tblW w:w="9072" w:type="dxa"/>
        <w:jc w:val="center"/>
        <w:tblLayout w:type="fixed"/>
        <w:tblLook w:val="00A0"/>
      </w:tblPr>
      <w:tblGrid>
        <w:gridCol w:w="9072"/>
      </w:tblGrid>
      <w:tr w:rsidR="00144668">
        <w:trPr>
          <w:jc w:val="center"/>
        </w:trPr>
        <w:tc>
          <w:tcPr>
            <w:tcW w:w="9072"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7</w:t>
            </w:r>
          </w:p>
          <w:p w:rsidR="00144668" w:rsidRDefault="005A5DC9">
            <w:pPr>
              <w:widowControl w:val="0"/>
              <w:spacing w:line="276" w:lineRule="auto"/>
              <w:contextualSpacing/>
              <w:jc w:val="center"/>
              <w:textAlignment w:val="baseline"/>
              <w:rPr>
                <w:rFonts w:asciiTheme="majorHAnsi" w:hAnsiTheme="majorHAnsi"/>
              </w:rPr>
            </w:pPr>
            <w:r>
              <w:rPr>
                <w:rFonts w:ascii="Cambria" w:hAnsi="Cambria"/>
                <w:b/>
                <w:color w:val="000000"/>
                <w:sz w:val="26"/>
                <w:szCs w:val="26"/>
              </w:rPr>
              <w:t>PODSTAWY WYKLUCZENIA</w:t>
            </w:r>
          </w:p>
        </w:tc>
      </w:tr>
    </w:tbl>
    <w:p w:rsidR="00144668" w:rsidRDefault="00144668">
      <w:pPr>
        <w:pStyle w:val="Kolorowalistaakcent11"/>
        <w:widowControl w:val="0"/>
        <w:spacing w:before="0" w:after="0" w:line="276" w:lineRule="auto"/>
        <w:ind w:left="0"/>
        <w:outlineLvl w:val="3"/>
        <w:rPr>
          <w:rFonts w:asciiTheme="majorHAnsi" w:hAnsiTheme="majorHAnsi" w:cs="Arial"/>
          <w:bCs/>
          <w:sz w:val="16"/>
          <w:szCs w:val="16"/>
          <w:lang w:eastAsia="pl-PL"/>
        </w:rPr>
      </w:pPr>
    </w:p>
    <w:p w:rsidR="00144668" w:rsidRDefault="005A5DC9" w:rsidP="0081707A">
      <w:pPr>
        <w:pStyle w:val="Kolorowalistaakcent11"/>
        <w:widowControl w:val="0"/>
        <w:numPr>
          <w:ilvl w:val="1"/>
          <w:numId w:val="56"/>
        </w:numPr>
        <w:tabs>
          <w:tab w:val="left" w:pos="1134"/>
        </w:tabs>
        <w:spacing w:before="0" w:after="0" w:line="276" w:lineRule="auto"/>
        <w:ind w:left="567" w:hanging="567"/>
        <w:contextualSpacing w:val="0"/>
        <w:textAlignment w:val="baseline"/>
        <w:rPr>
          <w:rFonts w:ascii="Cambria" w:hAnsi="Cambria"/>
          <w:color w:val="000000"/>
          <w:sz w:val="24"/>
          <w:szCs w:val="24"/>
        </w:rPr>
      </w:pPr>
      <w:r>
        <w:rPr>
          <w:rFonts w:ascii="Cambria" w:hAnsi="Cambria"/>
          <w:color w:val="000000"/>
          <w:sz w:val="24"/>
          <w:szCs w:val="24"/>
        </w:rPr>
        <w:t>Z postępowania o udzielenie zamówienia wyklucza się Wykonawcę, w stosunku, do którego zachodzi którakolwiek z okoliczności, o których mowa w art. 108 ustawy .</w:t>
      </w:r>
    </w:p>
    <w:p w:rsidR="00144668" w:rsidRDefault="005A5DC9" w:rsidP="0081707A">
      <w:pPr>
        <w:pStyle w:val="Kolorowalistaakcent11"/>
        <w:widowControl w:val="0"/>
        <w:numPr>
          <w:ilvl w:val="1"/>
          <w:numId w:val="56"/>
        </w:numPr>
        <w:tabs>
          <w:tab w:val="left" w:pos="1134"/>
        </w:tabs>
        <w:spacing w:before="0" w:after="0" w:line="276" w:lineRule="auto"/>
        <w:ind w:left="567" w:hanging="567"/>
        <w:contextualSpacing w:val="0"/>
        <w:textAlignment w:val="baseline"/>
        <w:rPr>
          <w:rFonts w:ascii="Cambria" w:hAnsi="Cambria"/>
          <w:color w:val="000000"/>
          <w:sz w:val="24"/>
          <w:szCs w:val="24"/>
        </w:rPr>
      </w:pPr>
      <w:r>
        <w:rPr>
          <w:rFonts w:ascii="Cambria" w:hAnsi="Cambria"/>
          <w:color w:val="000000"/>
          <w:sz w:val="24"/>
          <w:szCs w:val="24"/>
        </w:rPr>
        <w:t>Zamawiający nie przewiduje podstaw wykluczenia wskazanych w art. 109 ustawy.</w:t>
      </w:r>
    </w:p>
    <w:p w:rsidR="00144668" w:rsidRDefault="005A5DC9" w:rsidP="0081707A">
      <w:pPr>
        <w:pStyle w:val="Kolorowalistaakcent11"/>
        <w:widowControl w:val="0"/>
        <w:numPr>
          <w:ilvl w:val="1"/>
          <w:numId w:val="56"/>
        </w:numPr>
        <w:tabs>
          <w:tab w:val="left" w:pos="1134"/>
        </w:tabs>
        <w:spacing w:before="0" w:after="0" w:line="276" w:lineRule="auto"/>
        <w:ind w:left="567" w:hanging="567"/>
        <w:contextualSpacing w:val="0"/>
        <w:textAlignment w:val="baseline"/>
        <w:rPr>
          <w:rFonts w:ascii="Cambria" w:hAnsi="Cambria"/>
          <w:color w:val="000000"/>
          <w:sz w:val="24"/>
          <w:szCs w:val="24"/>
        </w:rPr>
      </w:pPr>
      <w:r>
        <w:rPr>
          <w:rFonts w:ascii="Cambria" w:hAnsi="Cambria"/>
          <w:color w:val="000000"/>
          <w:sz w:val="24"/>
          <w:szCs w:val="24"/>
        </w:rPr>
        <w:t>Wykonawca może zostać wykluczony przez zamawiającego na każdym etapie postępowania o udzielenie zamówienia</w:t>
      </w:r>
    </w:p>
    <w:p w:rsidR="00144668" w:rsidRDefault="005A5DC9" w:rsidP="0081707A">
      <w:pPr>
        <w:pStyle w:val="Kolorowalistaakcent11"/>
        <w:widowControl w:val="0"/>
        <w:numPr>
          <w:ilvl w:val="1"/>
          <w:numId w:val="56"/>
        </w:numPr>
        <w:tabs>
          <w:tab w:val="left" w:pos="1134"/>
        </w:tabs>
        <w:spacing w:before="0" w:after="0" w:line="276" w:lineRule="auto"/>
        <w:ind w:left="567" w:hanging="567"/>
        <w:contextualSpacing w:val="0"/>
        <w:textAlignment w:val="baseline"/>
        <w:rPr>
          <w:rFonts w:ascii="Cambria" w:hAnsi="Cambria"/>
          <w:color w:val="000000"/>
          <w:sz w:val="24"/>
          <w:szCs w:val="24"/>
        </w:rPr>
      </w:pPr>
      <w:r>
        <w:rPr>
          <w:rFonts w:ascii="Cambria" w:hAnsi="Cambria"/>
          <w:color w:val="000000"/>
          <w:sz w:val="24"/>
          <w:szCs w:val="24"/>
        </w:rPr>
        <w:t xml:space="preserve">Wykonawca nie podlega wykluczeniu w okolicznościach określonych w art. 108 ust. 1 </w:t>
      </w:r>
      <w:proofErr w:type="spellStart"/>
      <w:r>
        <w:rPr>
          <w:rFonts w:ascii="Cambria" w:hAnsi="Cambria"/>
          <w:color w:val="000000"/>
          <w:sz w:val="24"/>
          <w:szCs w:val="24"/>
        </w:rPr>
        <w:t>pkt</w:t>
      </w:r>
      <w:proofErr w:type="spellEnd"/>
      <w:r>
        <w:rPr>
          <w:rFonts w:ascii="Cambria" w:hAnsi="Cambria"/>
          <w:color w:val="000000"/>
          <w:sz w:val="24"/>
          <w:szCs w:val="24"/>
        </w:rPr>
        <w:t xml:space="preserve"> 1, 2 i 5, jeżeli udowodni zamawiającemu, że spełnił łącznie następujące przesłanki:</w:t>
      </w:r>
    </w:p>
    <w:p w:rsidR="00144668" w:rsidRDefault="005A5DC9">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lastRenderedPageBreak/>
        <w:t>1)</w:t>
      </w:r>
      <w:r>
        <w:rPr>
          <w:rFonts w:ascii="Cambria" w:hAnsi="Cambria"/>
          <w:color w:val="000000"/>
          <w:sz w:val="24"/>
          <w:szCs w:val="24"/>
        </w:rPr>
        <w:tab/>
        <w:t>naprawił lub zobowiązał się do naprawienia szkody wyrządzonej przestępstwem, wykroczeniem lub swoim nieprawidłowym postępowaniem, w tym poprzez zadośćuczynienie pieniężne;</w:t>
      </w:r>
    </w:p>
    <w:p w:rsidR="00144668" w:rsidRDefault="005A5DC9">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2)</w:t>
      </w:r>
      <w:r>
        <w:rPr>
          <w:rFonts w:ascii="Cambria" w:hAnsi="Cambria"/>
          <w:color w:val="000000"/>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144668" w:rsidRDefault="005A5DC9">
      <w:pPr>
        <w:pStyle w:val="Akapitzlist"/>
        <w:shd w:val="clear" w:color="auto" w:fill="FFFFFF"/>
        <w:spacing w:before="72" w:after="72" w:line="276" w:lineRule="auto"/>
        <w:ind w:left="1701" w:hanging="567"/>
        <w:rPr>
          <w:rFonts w:ascii="Cambria" w:hAnsi="Cambria"/>
          <w:color w:val="000000"/>
          <w:sz w:val="24"/>
          <w:szCs w:val="24"/>
        </w:rPr>
      </w:pPr>
      <w:r>
        <w:rPr>
          <w:rFonts w:ascii="Cambria" w:hAnsi="Cambria"/>
          <w:color w:val="000000"/>
          <w:sz w:val="24"/>
          <w:szCs w:val="24"/>
        </w:rPr>
        <w:t>3)</w:t>
      </w:r>
      <w:r>
        <w:rPr>
          <w:rFonts w:ascii="Cambria" w:hAnsi="Cambria"/>
          <w:color w:val="000000"/>
          <w:sz w:val="24"/>
          <w:szCs w:val="24"/>
        </w:rPr>
        <w:tab/>
        <w:t>podjął konkretne środki techniczne, organizacyjne i kadrowe, odpowiednie dla zapobiegania dalszym przestępstwom, wykroczeniom lub nieprawidłowemu postępowaniu, w szczególności:</w:t>
      </w:r>
    </w:p>
    <w:p w:rsidR="00144668" w:rsidRDefault="005A5DC9">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a)</w:t>
      </w:r>
      <w:r>
        <w:rPr>
          <w:rFonts w:ascii="Cambria" w:hAnsi="Cambria"/>
          <w:color w:val="000000"/>
          <w:sz w:val="24"/>
          <w:szCs w:val="24"/>
        </w:rPr>
        <w:tab/>
        <w:t>zerwał wszelkie powiązania z osobami lub podmiotami odpowiedzialnymi za nieprawidłowe postępowanie wykonawcy,</w:t>
      </w:r>
    </w:p>
    <w:p w:rsidR="00144668" w:rsidRDefault="005A5DC9">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b)</w:t>
      </w:r>
      <w:r>
        <w:rPr>
          <w:rFonts w:ascii="Cambria" w:hAnsi="Cambria"/>
          <w:color w:val="000000"/>
          <w:sz w:val="24"/>
          <w:szCs w:val="24"/>
        </w:rPr>
        <w:tab/>
        <w:t>zreorganizował personel,</w:t>
      </w:r>
    </w:p>
    <w:p w:rsidR="00144668" w:rsidRDefault="005A5DC9">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c)</w:t>
      </w:r>
      <w:r>
        <w:rPr>
          <w:rFonts w:ascii="Cambria" w:hAnsi="Cambria"/>
          <w:color w:val="000000"/>
          <w:sz w:val="24"/>
          <w:szCs w:val="24"/>
        </w:rPr>
        <w:tab/>
        <w:t>wdrożył system sprawozdawczości i kontroli,</w:t>
      </w:r>
    </w:p>
    <w:p w:rsidR="00144668" w:rsidRDefault="005A5DC9">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d)</w:t>
      </w:r>
      <w:r>
        <w:rPr>
          <w:rFonts w:ascii="Cambria" w:hAnsi="Cambria"/>
          <w:color w:val="000000"/>
          <w:sz w:val="24"/>
          <w:szCs w:val="24"/>
        </w:rPr>
        <w:tab/>
        <w:t>utworzył struktury audytu wewnętrznego do monitorowania przestrzegania przepisów, wewnętrznych regulacji lub standardów,</w:t>
      </w:r>
    </w:p>
    <w:p w:rsidR="00144668" w:rsidRDefault="005A5DC9">
      <w:pPr>
        <w:pStyle w:val="Akapitzlist"/>
        <w:shd w:val="clear" w:color="auto" w:fill="FFFFFF"/>
        <w:spacing w:before="72" w:after="72" w:line="276" w:lineRule="auto"/>
        <w:ind w:left="2268" w:hanging="567"/>
        <w:rPr>
          <w:rFonts w:ascii="Cambria" w:hAnsi="Cambria"/>
          <w:color w:val="000000"/>
          <w:sz w:val="24"/>
          <w:szCs w:val="24"/>
        </w:rPr>
      </w:pPr>
      <w:r>
        <w:rPr>
          <w:rFonts w:ascii="Cambria" w:hAnsi="Cambria"/>
          <w:color w:val="000000"/>
          <w:sz w:val="24"/>
          <w:szCs w:val="24"/>
        </w:rPr>
        <w:t>e)</w:t>
      </w:r>
      <w:r>
        <w:rPr>
          <w:rFonts w:ascii="Cambria" w:hAnsi="Cambria"/>
          <w:color w:val="000000"/>
          <w:sz w:val="24"/>
          <w:szCs w:val="24"/>
        </w:rPr>
        <w:tab/>
        <w:t>wprowadził wewnętrzne regulacje dotyczące odpowiedzialności      i odszkodowań za nieprzestrzeganie przepisów, wewnętrznych regulacji lub standardów.</w:t>
      </w:r>
    </w:p>
    <w:p w:rsidR="00144668" w:rsidRDefault="005A5DC9" w:rsidP="0081707A">
      <w:pPr>
        <w:pStyle w:val="Kolorowalistaakcent11"/>
        <w:widowControl w:val="0"/>
        <w:numPr>
          <w:ilvl w:val="1"/>
          <w:numId w:val="56"/>
        </w:numPr>
        <w:tabs>
          <w:tab w:val="left" w:pos="1134"/>
        </w:tabs>
        <w:spacing w:before="0" w:after="0" w:line="276" w:lineRule="auto"/>
        <w:ind w:left="567" w:hanging="567"/>
        <w:contextualSpacing w:val="0"/>
        <w:textAlignment w:val="baseline"/>
        <w:rPr>
          <w:rFonts w:ascii="Cambria" w:hAnsi="Cambria"/>
          <w:color w:val="000000"/>
          <w:sz w:val="24"/>
          <w:szCs w:val="24"/>
        </w:rPr>
      </w:pPr>
      <w:r>
        <w:rPr>
          <w:rFonts w:ascii="Cambria" w:hAnsi="Cambria"/>
          <w:color w:val="000000"/>
          <w:sz w:val="24"/>
          <w:szCs w:val="24"/>
        </w:rPr>
        <w:t xml:space="preserve">Zamawiający ocenia, czy podjęte przez wykonawcę 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SWZ są wystarczające do wykazania jego rzetelności, uwzględniając wagę                   i szczególne okoliczności czynu wykonawcy. Jeżeli podjęte przez wykonawcę czynności wskazane w </w:t>
      </w:r>
      <w:proofErr w:type="spellStart"/>
      <w:r>
        <w:rPr>
          <w:rFonts w:ascii="Cambria" w:hAnsi="Cambria"/>
          <w:color w:val="000000"/>
          <w:sz w:val="24"/>
          <w:szCs w:val="24"/>
        </w:rPr>
        <w:t>pkt</w:t>
      </w:r>
      <w:proofErr w:type="spellEnd"/>
      <w:r>
        <w:rPr>
          <w:rFonts w:ascii="Cambria" w:hAnsi="Cambria"/>
          <w:color w:val="000000"/>
          <w:sz w:val="24"/>
          <w:szCs w:val="24"/>
        </w:rPr>
        <w:t xml:space="preserve"> 7.4 nie są wystarczające do wykazania jego rzetelności, zamawiający wyklucza wykonawcę</w:t>
      </w:r>
    </w:p>
    <w:p w:rsidR="00144668" w:rsidRDefault="005A5DC9" w:rsidP="0081707A">
      <w:pPr>
        <w:pStyle w:val="Kolorowalistaakcent11"/>
        <w:widowControl w:val="0"/>
        <w:numPr>
          <w:ilvl w:val="1"/>
          <w:numId w:val="56"/>
        </w:numPr>
        <w:tabs>
          <w:tab w:val="left" w:pos="1134"/>
        </w:tabs>
        <w:spacing w:before="0" w:after="0" w:line="276" w:lineRule="auto"/>
        <w:ind w:left="567" w:hanging="567"/>
        <w:contextualSpacing w:val="0"/>
        <w:textAlignment w:val="baseline"/>
        <w:rPr>
          <w:rFonts w:ascii="Cambria" w:hAnsi="Cambria"/>
          <w:iCs/>
          <w:sz w:val="24"/>
          <w:szCs w:val="24"/>
        </w:rPr>
      </w:pPr>
      <w:r>
        <w:rPr>
          <w:rFonts w:ascii="Cambria" w:hAnsi="Cambria"/>
          <w:iCs/>
          <w:sz w:val="24"/>
          <w:szCs w:val="24"/>
        </w:rPr>
        <w:t>Sposób wykazania braku podstaw wykluczenia wskazano w rozdziale 8 SWZ.</w:t>
      </w:r>
    </w:p>
    <w:p w:rsidR="00144668" w:rsidRDefault="00144668">
      <w:pPr>
        <w:pStyle w:val="Kolorowalistaakcent11"/>
        <w:tabs>
          <w:tab w:val="left" w:pos="567"/>
        </w:tabs>
        <w:spacing w:before="0" w:after="0" w:line="276" w:lineRule="auto"/>
        <w:ind w:left="0"/>
        <w:rPr>
          <w:rFonts w:ascii="Cambria" w:hAnsi="Cambria" w:cs="Arial"/>
          <w:sz w:val="24"/>
          <w:szCs w:val="24"/>
        </w:rPr>
      </w:pPr>
    </w:p>
    <w:tbl>
      <w:tblPr>
        <w:tblW w:w="8931" w:type="dxa"/>
        <w:jc w:val="center"/>
        <w:tblLayout w:type="fixed"/>
        <w:tblLook w:val="00A0"/>
      </w:tblPr>
      <w:tblGrid>
        <w:gridCol w:w="8931"/>
      </w:tblGrid>
      <w:tr w:rsidR="00144668">
        <w:trPr>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8</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INFORMACJA O OŚWIADCZENIU WSTĘPNYM I PODMIOTOWYCH ŚRODKACH DOWODOWYCH</w:t>
            </w:r>
          </w:p>
        </w:tc>
      </w:tr>
    </w:tbl>
    <w:p w:rsidR="00144668" w:rsidRDefault="00144668">
      <w:pPr>
        <w:pStyle w:val="Kolorowalistaakcent11"/>
        <w:spacing w:before="0" w:after="0" w:line="276" w:lineRule="auto"/>
        <w:ind w:left="0"/>
        <w:rPr>
          <w:rFonts w:asciiTheme="majorHAnsi" w:hAnsiTheme="majorHAnsi" w:cs="Arial"/>
        </w:rPr>
      </w:pPr>
    </w:p>
    <w:p w:rsidR="00144668" w:rsidRDefault="00144668">
      <w:pPr>
        <w:pStyle w:val="Kolorowalistaakcent11"/>
        <w:spacing w:before="0" w:after="0" w:line="276" w:lineRule="auto"/>
        <w:ind w:left="0"/>
        <w:rPr>
          <w:rFonts w:asciiTheme="majorHAnsi" w:hAnsiTheme="majorHAnsi" w:cs="Arial"/>
          <w:bCs/>
          <w:vanish/>
          <w:sz w:val="24"/>
          <w:szCs w:val="24"/>
        </w:rPr>
      </w:pPr>
    </w:p>
    <w:p w:rsidR="00144668" w:rsidRDefault="005A5DC9">
      <w:pPr>
        <w:pStyle w:val="Kolorowalistaakcent11"/>
        <w:numPr>
          <w:ilvl w:val="1"/>
          <w:numId w:val="49"/>
        </w:numPr>
        <w:spacing w:line="276" w:lineRule="auto"/>
        <w:ind w:left="709" w:hanging="709"/>
        <w:rPr>
          <w:rFonts w:asciiTheme="majorHAnsi" w:hAnsiTheme="majorHAnsi" w:cs="Arial"/>
          <w:b/>
          <w:sz w:val="24"/>
          <w:szCs w:val="24"/>
        </w:rPr>
      </w:pPr>
      <w:r>
        <w:rPr>
          <w:rFonts w:asciiTheme="majorHAnsi" w:hAnsiTheme="majorHAnsi" w:cs="Arial"/>
          <w:bCs/>
          <w:sz w:val="24"/>
          <w:szCs w:val="24"/>
        </w:rPr>
        <w:t xml:space="preserve">Wykonawca zobowiązany jest złożyć </w:t>
      </w:r>
      <w:r>
        <w:rPr>
          <w:rFonts w:asciiTheme="majorHAnsi" w:hAnsiTheme="majorHAnsi" w:cs="Arial"/>
          <w:b/>
          <w:sz w:val="24"/>
          <w:szCs w:val="24"/>
          <w:u w:val="single"/>
        </w:rPr>
        <w:t>wraz z ofertą</w:t>
      </w:r>
      <w:r>
        <w:rPr>
          <w:rFonts w:asciiTheme="majorHAnsi" w:hAnsiTheme="majorHAnsi" w:cs="Arial"/>
          <w:b/>
          <w:sz w:val="24"/>
          <w:szCs w:val="24"/>
        </w:rPr>
        <w:t xml:space="preserve"> </w:t>
      </w:r>
      <w:r>
        <w:rPr>
          <w:rFonts w:asciiTheme="majorHAnsi" w:hAnsiTheme="majorHAnsi" w:cs="Arial"/>
          <w:sz w:val="24"/>
          <w:szCs w:val="24"/>
        </w:rPr>
        <w:t>oświadczenia stanowiące wstępne potwierdzenie, że Wykonawca na dzień składania ofert:</w:t>
      </w:r>
    </w:p>
    <w:p w:rsidR="00144668" w:rsidRDefault="005A5DC9">
      <w:pPr>
        <w:pStyle w:val="Kolorowalistaakcent11"/>
        <w:numPr>
          <w:ilvl w:val="2"/>
          <w:numId w:val="50"/>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nie podlega wykluczeniu,</w:t>
      </w:r>
    </w:p>
    <w:p w:rsidR="00144668" w:rsidRDefault="005A5DC9" w:rsidP="0081707A">
      <w:pPr>
        <w:pStyle w:val="Kolorowalistaakcent11"/>
        <w:numPr>
          <w:ilvl w:val="2"/>
          <w:numId w:val="59"/>
        </w:numPr>
        <w:tabs>
          <w:tab w:val="left" w:pos="851"/>
          <w:tab w:val="left" w:pos="1134"/>
        </w:tabs>
        <w:spacing w:line="276" w:lineRule="auto"/>
        <w:ind w:left="1134" w:hanging="425"/>
        <w:rPr>
          <w:rFonts w:asciiTheme="majorHAnsi" w:hAnsiTheme="majorHAnsi" w:cs="Arial"/>
          <w:sz w:val="24"/>
          <w:szCs w:val="24"/>
        </w:rPr>
      </w:pPr>
      <w:r>
        <w:rPr>
          <w:rFonts w:asciiTheme="majorHAnsi" w:hAnsiTheme="majorHAnsi" w:cs="Arial"/>
          <w:sz w:val="24"/>
          <w:szCs w:val="24"/>
        </w:rPr>
        <w:t>spełnia warunki udziału w postępowaniu.</w:t>
      </w:r>
    </w:p>
    <w:p w:rsidR="00144668" w:rsidRDefault="005A5DC9" w:rsidP="0081707A">
      <w:pPr>
        <w:pStyle w:val="Kolorowalistaakcent11"/>
        <w:numPr>
          <w:ilvl w:val="2"/>
          <w:numId w:val="60"/>
        </w:numPr>
        <w:spacing w:line="276" w:lineRule="auto"/>
        <w:ind w:left="1418" w:hanging="709"/>
        <w:rPr>
          <w:rFonts w:asciiTheme="majorHAnsi" w:hAnsiTheme="majorHAnsi" w:cs="Arial"/>
          <w:b/>
          <w:sz w:val="24"/>
          <w:szCs w:val="24"/>
        </w:rPr>
      </w:pPr>
      <w:r>
        <w:rPr>
          <w:rFonts w:asciiTheme="majorHAnsi" w:hAnsiTheme="majorHAnsi" w:cs="Arial"/>
          <w:b/>
          <w:bCs/>
          <w:color w:val="000000" w:themeColor="text1"/>
          <w:sz w:val="24"/>
          <w:szCs w:val="24"/>
        </w:rPr>
        <w:t>Oświadczenia należy złożyć wg</w:t>
      </w:r>
      <w:r>
        <w:rPr>
          <w:rFonts w:asciiTheme="majorHAnsi" w:hAnsiTheme="majorHAnsi"/>
          <w:b/>
          <w:bCs/>
          <w:sz w:val="24"/>
          <w:szCs w:val="24"/>
        </w:rPr>
        <w:t xml:space="preserve"> wymogów załącznika nr 4 i 5 do SWZ</w:t>
      </w:r>
      <w:r>
        <w:rPr>
          <w:rFonts w:asciiTheme="majorHAnsi" w:hAnsiTheme="majorHAnsi"/>
          <w:bCs/>
          <w:sz w:val="24"/>
          <w:szCs w:val="24"/>
        </w:rPr>
        <w:t>.</w:t>
      </w:r>
    </w:p>
    <w:p w:rsidR="00144668" w:rsidRDefault="005A5DC9" w:rsidP="0081707A">
      <w:pPr>
        <w:pStyle w:val="Kolorowalistaakcent11"/>
        <w:numPr>
          <w:ilvl w:val="2"/>
          <w:numId w:val="61"/>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Jeżeli Wykonawca nie złożył oświadczeń, o którym mowa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8.1 SWZ lub są one niekompletne lub zawierają błędy, Zamawiający wezwie </w:t>
      </w:r>
      <w:r>
        <w:rPr>
          <w:rFonts w:asciiTheme="majorHAnsi" w:hAnsiTheme="majorHAnsi"/>
          <w:color w:val="000000"/>
          <w:sz w:val="24"/>
          <w:szCs w:val="24"/>
        </w:rPr>
        <w:lastRenderedPageBreak/>
        <w:t>Wykonawcę odpowiednio do ich złożenia, poprawienia lub uzupełnienia     w wyznaczonym terminie, chyba że oferta Wykonawcy podlega odrzuceniu bez względu na ich złożenie, uzupełnienie lub poprawienie lub zachodzą przesłanki unieważnienia postępowania.</w:t>
      </w:r>
    </w:p>
    <w:p w:rsidR="00144668" w:rsidRDefault="005A5DC9" w:rsidP="0081707A">
      <w:pPr>
        <w:pStyle w:val="Kolorowalistaakcent11"/>
        <w:numPr>
          <w:ilvl w:val="2"/>
          <w:numId w:val="62"/>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Zamawiający może żądać od wykonawców wyjaśnień dotyczących treści złożonych oświadczeń, o których mowa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8.1 SWZ.</w:t>
      </w:r>
    </w:p>
    <w:p w:rsidR="00144668" w:rsidRDefault="005A5DC9" w:rsidP="0081707A">
      <w:pPr>
        <w:pStyle w:val="Kolorowalistaakcent11"/>
        <w:numPr>
          <w:ilvl w:val="2"/>
          <w:numId w:val="63"/>
        </w:numPr>
        <w:spacing w:line="276" w:lineRule="auto"/>
        <w:ind w:left="1418" w:hanging="709"/>
        <w:rPr>
          <w:rFonts w:asciiTheme="majorHAnsi" w:hAnsiTheme="majorHAnsi" w:cs="Arial"/>
          <w:b/>
          <w:sz w:val="24"/>
          <w:szCs w:val="24"/>
        </w:rPr>
      </w:pPr>
      <w:r>
        <w:rPr>
          <w:rFonts w:asciiTheme="majorHAnsi" w:hAnsiTheme="majorHAnsi"/>
          <w:color w:val="000000"/>
          <w:sz w:val="24"/>
          <w:szCs w:val="24"/>
        </w:rPr>
        <w:t xml:space="preserve">Jeżeli złożone przez Wykonawcę oświadczenia, o którym mowa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8.1 SWZ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144668" w:rsidRDefault="005A5DC9" w:rsidP="0081707A">
      <w:pPr>
        <w:pStyle w:val="Kolorowalistaakcent11"/>
        <w:numPr>
          <w:ilvl w:val="1"/>
          <w:numId w:val="64"/>
        </w:numPr>
        <w:spacing w:line="276" w:lineRule="auto"/>
        <w:ind w:left="709" w:hanging="709"/>
        <w:rPr>
          <w:rFonts w:asciiTheme="majorHAnsi" w:hAnsiTheme="majorHAnsi" w:cs="Arial"/>
          <w:b/>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rPr>
        <w:t>oświadczenie</w:t>
      </w:r>
      <w:r>
        <w:rPr>
          <w:rFonts w:asciiTheme="majorHAnsi" w:hAnsiTheme="majorHAnsi"/>
          <w:color w:val="000000"/>
          <w:sz w:val="24"/>
          <w:szCs w:val="24"/>
        </w:rPr>
        <w:t>,           z którego wynika, które roboty budowlane, dostawy lub usługi wykonają poszczególni Wykonawcy.</w:t>
      </w:r>
      <w:r>
        <w:rPr>
          <w:rFonts w:asciiTheme="majorHAnsi" w:hAnsiTheme="majorHAnsi" w:cs="Arial"/>
          <w:b/>
          <w:bCs/>
          <w:sz w:val="24"/>
          <w:szCs w:val="24"/>
        </w:rPr>
        <w:t xml:space="preserve"> </w:t>
      </w:r>
      <w:r>
        <w:rPr>
          <w:rFonts w:asciiTheme="majorHAnsi" w:hAnsiTheme="majorHAnsi" w:cs="Arial"/>
          <w:sz w:val="24"/>
          <w:szCs w:val="24"/>
        </w:rPr>
        <w:t>W przypadku gdy ofertę składa spółka cywilna, a pełen zakres prac wykonają wspólnicy wspólnie w ramach umowy spółki oświadczenie powinno potwierdzać ten fakt</w:t>
      </w:r>
      <w:r>
        <w:rPr>
          <w:rFonts w:asciiTheme="majorHAnsi" w:hAnsiTheme="majorHAnsi" w:cs="Arial"/>
          <w:b/>
          <w:bCs/>
          <w:color w:val="000000" w:themeColor="text1"/>
          <w:sz w:val="24"/>
          <w:szCs w:val="24"/>
        </w:rPr>
        <w:t>. Oświadczenie należy złożyć wg</w:t>
      </w:r>
      <w:r>
        <w:rPr>
          <w:rFonts w:asciiTheme="majorHAnsi" w:hAnsiTheme="majorHAnsi"/>
          <w:b/>
          <w:bCs/>
          <w:sz w:val="24"/>
          <w:szCs w:val="24"/>
        </w:rPr>
        <w:t xml:space="preserve"> wymogów załącznika nr 6 do SWZ.</w:t>
      </w:r>
    </w:p>
    <w:p w:rsidR="00144668" w:rsidRDefault="00144668">
      <w:pPr>
        <w:pStyle w:val="Kolorowalistaakcent11"/>
        <w:spacing w:line="276" w:lineRule="auto"/>
        <w:ind w:left="709"/>
        <w:rPr>
          <w:rFonts w:asciiTheme="majorHAnsi" w:hAnsiTheme="majorHAnsi" w:cs="Arial"/>
          <w:b/>
          <w:bCs/>
          <w:sz w:val="10"/>
          <w:szCs w:val="10"/>
        </w:rPr>
      </w:pPr>
    </w:p>
    <w:p w:rsidR="00144668" w:rsidRDefault="005A5DC9" w:rsidP="0081707A">
      <w:pPr>
        <w:pStyle w:val="Kolorowalistaakcent11"/>
        <w:numPr>
          <w:ilvl w:val="1"/>
          <w:numId w:val="65"/>
        </w:numPr>
        <w:tabs>
          <w:tab w:val="left" w:pos="709"/>
        </w:tabs>
        <w:spacing w:before="0" w:after="0" w:line="276" w:lineRule="auto"/>
        <w:ind w:left="709" w:hanging="709"/>
        <w:rPr>
          <w:rFonts w:asciiTheme="majorHAnsi" w:hAnsiTheme="majorHAnsi" w:cs="Arial"/>
          <w:sz w:val="24"/>
          <w:szCs w:val="24"/>
        </w:rPr>
      </w:pPr>
      <w:bookmarkStart w:id="3" w:name="_Hlk61070718"/>
      <w:bookmarkEnd w:id="3"/>
      <w:r>
        <w:rPr>
          <w:rFonts w:asciiTheme="majorHAnsi" w:hAnsiTheme="majorHAnsi" w:cs="Arial"/>
          <w:sz w:val="24"/>
          <w:szCs w:val="24"/>
        </w:rPr>
        <w:t xml:space="preserve">Zamawiający </w:t>
      </w:r>
      <w:r>
        <w:rPr>
          <w:rFonts w:asciiTheme="majorHAnsi" w:hAnsiTheme="majorHAnsi" w:cs="Arial"/>
          <w:b/>
          <w:bCs/>
          <w:sz w:val="24"/>
          <w:szCs w:val="24"/>
        </w:rPr>
        <w:t xml:space="preserve">wezwie </w:t>
      </w:r>
      <w:r>
        <w:rPr>
          <w:rFonts w:asciiTheme="majorHAnsi" w:hAnsiTheme="majorHAnsi"/>
          <w:b/>
          <w:bCs/>
          <w:color w:val="000000"/>
          <w:sz w:val="24"/>
          <w:szCs w:val="24"/>
          <w:shd w:val="clear" w:color="auto" w:fill="FFFFFF"/>
        </w:rPr>
        <w:t>Wykonawcę</w:t>
      </w:r>
      <w:r>
        <w:rPr>
          <w:rFonts w:asciiTheme="majorHAnsi" w:hAnsiTheme="majorHAnsi"/>
          <w:color w:val="000000"/>
          <w:sz w:val="24"/>
          <w:szCs w:val="24"/>
          <w:shd w:val="clear" w:color="auto" w:fill="FFFFFF"/>
        </w:rPr>
        <w:t>, którego oferta została najwyżej oceniona, do złożenia w wyznaczonym terminie (nie krótszym niż 5 dni od dnia wezwania) następujących podmiotowych środków dowodowych (aktualnych na dzień złożenia):</w:t>
      </w:r>
    </w:p>
    <w:p w:rsidR="00144668" w:rsidRDefault="00144668">
      <w:pPr>
        <w:pStyle w:val="Kolorowalistaakcent11"/>
        <w:tabs>
          <w:tab w:val="left" w:pos="709"/>
        </w:tabs>
        <w:spacing w:before="0" w:after="0" w:line="276" w:lineRule="auto"/>
        <w:ind w:left="709"/>
        <w:rPr>
          <w:rFonts w:asciiTheme="majorHAnsi" w:hAnsiTheme="majorHAnsi" w:cs="Arial"/>
          <w:sz w:val="10"/>
          <w:szCs w:val="10"/>
        </w:rPr>
      </w:pPr>
    </w:p>
    <w:p w:rsidR="00144668" w:rsidRDefault="005A5DC9" w:rsidP="0081707A">
      <w:pPr>
        <w:pStyle w:val="Kolorowalistaakcent11"/>
        <w:numPr>
          <w:ilvl w:val="2"/>
          <w:numId w:val="66"/>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spełniania warunków udziału                                  w postępowaniu:</w:t>
      </w:r>
    </w:p>
    <w:p w:rsidR="00144668" w:rsidRDefault="005A5DC9">
      <w:pPr>
        <w:pStyle w:val="Akapitzlist"/>
        <w:numPr>
          <w:ilvl w:val="0"/>
          <w:numId w:val="41"/>
        </w:numPr>
        <w:spacing w:line="276" w:lineRule="auto"/>
        <w:ind w:left="1843" w:hanging="425"/>
        <w:rPr>
          <w:rFonts w:asciiTheme="majorHAnsi" w:hAnsiTheme="majorHAnsi"/>
          <w:sz w:val="24"/>
          <w:szCs w:val="24"/>
        </w:rPr>
      </w:pPr>
      <w:r>
        <w:rPr>
          <w:rFonts w:asciiTheme="majorHAnsi" w:hAnsiTheme="majorHAnsi" w:cs="Arial"/>
          <w:b/>
          <w:bCs/>
          <w:sz w:val="24"/>
          <w:szCs w:val="24"/>
        </w:rPr>
        <w:t>wykazu robót budowlanych</w:t>
      </w:r>
      <w:r>
        <w:rPr>
          <w:rFonts w:asciiTheme="majorHAnsi" w:hAnsiTheme="majorHAnsi" w:cs="Arial"/>
          <w:sz w:val="24"/>
          <w:szCs w:val="24"/>
        </w:rPr>
        <w:t xml:space="preserve"> wykonanych nie wcześniej niż                w okresie ostatnich </w:t>
      </w:r>
      <w:r>
        <w:rPr>
          <w:rFonts w:asciiTheme="majorHAnsi" w:hAnsiTheme="majorHAnsi" w:cs="Arial"/>
          <w:b/>
          <w:bCs/>
          <w:sz w:val="24"/>
          <w:szCs w:val="24"/>
        </w:rPr>
        <w:t>5 lat przed terminem składania ofert</w:t>
      </w:r>
      <w:r>
        <w:rPr>
          <w:rFonts w:asciiTheme="majorHAnsi" w:hAnsiTheme="majorHAnsi" w:cs="Arial"/>
          <w:sz w:val="24"/>
          <w:szCs w:val="24"/>
        </w:rPr>
        <w:t xml:space="preserve">, a jeżeli okres prowadzenia działalności jest krótszy –w tym okresie, wraz         z podaniem ich rodzaju, wartości, daty i miejsca wykonania oraz podmiotów, na rzecz których roboty te zostały wykonane </w:t>
      </w:r>
      <w:r>
        <w:rPr>
          <w:rFonts w:ascii="Cambria" w:hAnsi="Cambria"/>
          <w:color w:val="000000"/>
          <w:sz w:val="24"/>
          <w:szCs w:val="24"/>
          <w:shd w:val="clear" w:color="auto" w:fill="FFFFFF"/>
        </w:rPr>
        <w:t>(</w:t>
      </w:r>
      <w:r>
        <w:rPr>
          <w:rFonts w:ascii="Cambria" w:hAnsi="Cambria"/>
          <w:sz w:val="24"/>
          <w:szCs w:val="24"/>
        </w:rPr>
        <w:t xml:space="preserve">sporządzonego </w:t>
      </w:r>
      <w:proofErr w:type="spellStart"/>
      <w:r>
        <w:rPr>
          <w:rFonts w:ascii="Cambria" w:hAnsi="Cambria"/>
          <w:sz w:val="24"/>
          <w:szCs w:val="24"/>
        </w:rPr>
        <w:t>zgodnie</w:t>
      </w:r>
      <w:proofErr w:type="spellEnd"/>
      <w:r>
        <w:rPr>
          <w:rFonts w:ascii="Cambria" w:hAnsi="Cambria"/>
          <w:sz w:val="24"/>
          <w:szCs w:val="24"/>
        </w:rPr>
        <w:t xml:space="preserve"> z </w:t>
      </w:r>
      <w:r>
        <w:rPr>
          <w:rFonts w:ascii="Cambria" w:hAnsi="Cambria"/>
          <w:b/>
          <w:sz w:val="24"/>
          <w:szCs w:val="24"/>
        </w:rPr>
        <w:t>Załącznikiem Nr 7 do SWZ</w:t>
      </w:r>
      <w:r>
        <w:rPr>
          <w:rFonts w:ascii="Cambria" w:hAnsi="Cambria"/>
          <w:sz w:val="24"/>
          <w:szCs w:val="24"/>
        </w:rPr>
        <w:t>)</w:t>
      </w:r>
      <w:r>
        <w:rPr>
          <w:rFonts w:asciiTheme="majorHAnsi" w:hAnsiTheme="majorHAnsi" w:cs="Arial"/>
          <w:sz w:val="24"/>
          <w:szCs w:val="24"/>
        </w:rPr>
        <w:t xml:space="preserve">, </w:t>
      </w:r>
      <w:r>
        <w:rPr>
          <w:rFonts w:asciiTheme="majorHAnsi" w:hAnsiTheme="majorHAnsi" w:cs="Arial"/>
          <w:b/>
          <w:bCs/>
          <w:sz w:val="24"/>
          <w:szCs w:val="24"/>
        </w:rPr>
        <w:t>oraz załączeniem dowodów określających</w:t>
      </w:r>
      <w:r>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Pr>
          <w:rFonts w:ascii="Cambria" w:hAnsi="Cambria"/>
          <w:b/>
          <w:color w:val="000000"/>
          <w:sz w:val="24"/>
          <w:szCs w:val="24"/>
          <w:shd w:val="clear" w:color="auto" w:fill="FFFFFF"/>
        </w:rPr>
        <w:t xml:space="preserve">– </w:t>
      </w:r>
      <w:r>
        <w:rPr>
          <w:rFonts w:ascii="Cambria" w:hAnsi="Cambria"/>
          <w:i/>
          <w:color w:val="000000"/>
          <w:sz w:val="24"/>
          <w:szCs w:val="24"/>
          <w:shd w:val="clear" w:color="auto" w:fill="FFFFFF"/>
        </w:rPr>
        <w:t xml:space="preserve">w odniesieniu do warunku określonego w pkt. 6.1.4. </w:t>
      </w:r>
      <w:proofErr w:type="spellStart"/>
      <w:r>
        <w:rPr>
          <w:rFonts w:ascii="Cambria" w:hAnsi="Cambria"/>
          <w:i/>
          <w:color w:val="000000"/>
          <w:sz w:val="24"/>
          <w:szCs w:val="24"/>
          <w:shd w:val="clear" w:color="auto" w:fill="FFFFFF"/>
        </w:rPr>
        <w:t>ppkt</w:t>
      </w:r>
      <w:proofErr w:type="spellEnd"/>
      <w:r>
        <w:rPr>
          <w:rFonts w:ascii="Cambria" w:hAnsi="Cambria"/>
          <w:i/>
          <w:color w:val="000000"/>
          <w:sz w:val="24"/>
          <w:szCs w:val="24"/>
          <w:shd w:val="clear" w:color="auto" w:fill="FFFFFF"/>
        </w:rPr>
        <w:t>. 1) SWZ,</w:t>
      </w:r>
    </w:p>
    <w:p w:rsidR="00144668" w:rsidRDefault="005A5DC9">
      <w:pPr>
        <w:pStyle w:val="Akapitzlist"/>
        <w:numPr>
          <w:ilvl w:val="0"/>
          <w:numId w:val="41"/>
        </w:numPr>
        <w:spacing w:line="276" w:lineRule="auto"/>
        <w:ind w:left="1843" w:hanging="425"/>
        <w:rPr>
          <w:rFonts w:asciiTheme="majorHAnsi" w:hAnsiTheme="majorHAnsi"/>
          <w:sz w:val="24"/>
          <w:szCs w:val="24"/>
        </w:rPr>
      </w:pPr>
      <w:r>
        <w:rPr>
          <w:rFonts w:asciiTheme="majorHAnsi" w:hAnsiTheme="majorHAnsi" w:cs="Arial"/>
          <w:b/>
          <w:bCs/>
          <w:sz w:val="24"/>
          <w:szCs w:val="24"/>
        </w:rPr>
        <w:lastRenderedPageBreak/>
        <w:t>wykazu osób</w:t>
      </w:r>
      <w:r>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hAnsi="Cambria"/>
          <w:sz w:val="24"/>
          <w:szCs w:val="24"/>
        </w:rPr>
        <w:t xml:space="preserve">sporządzonego </w:t>
      </w:r>
      <w:proofErr w:type="spellStart"/>
      <w:r>
        <w:rPr>
          <w:rFonts w:ascii="Cambria" w:hAnsi="Cambria"/>
          <w:sz w:val="24"/>
          <w:szCs w:val="24"/>
        </w:rPr>
        <w:t>zgodnie</w:t>
      </w:r>
      <w:proofErr w:type="spellEnd"/>
      <w:r>
        <w:rPr>
          <w:rFonts w:ascii="Cambria" w:hAnsi="Cambria"/>
          <w:sz w:val="24"/>
          <w:szCs w:val="24"/>
        </w:rPr>
        <w:t xml:space="preserve"> z </w:t>
      </w:r>
      <w:r>
        <w:rPr>
          <w:rFonts w:ascii="Cambria" w:hAnsi="Cambria"/>
          <w:b/>
          <w:sz w:val="24"/>
          <w:szCs w:val="24"/>
        </w:rPr>
        <w:t xml:space="preserve">Załącznikiem Nr 8 do SWZ </w:t>
      </w:r>
      <w:r>
        <w:rPr>
          <w:rFonts w:ascii="Cambria" w:hAnsi="Cambria"/>
          <w:i/>
          <w:color w:val="000000"/>
          <w:sz w:val="24"/>
          <w:szCs w:val="24"/>
          <w:shd w:val="clear" w:color="auto" w:fill="FFFFFF"/>
        </w:rPr>
        <w:t xml:space="preserve">– w odniesieniu do warunku określonego w pkt. 6.1.4. </w:t>
      </w:r>
      <w:proofErr w:type="spellStart"/>
      <w:r>
        <w:rPr>
          <w:rFonts w:ascii="Cambria" w:hAnsi="Cambria"/>
          <w:i/>
          <w:color w:val="000000"/>
          <w:sz w:val="24"/>
          <w:szCs w:val="24"/>
          <w:shd w:val="clear" w:color="auto" w:fill="FFFFFF"/>
        </w:rPr>
        <w:t>ppkt</w:t>
      </w:r>
      <w:proofErr w:type="spellEnd"/>
      <w:r>
        <w:rPr>
          <w:rFonts w:ascii="Cambria" w:hAnsi="Cambria"/>
          <w:i/>
          <w:color w:val="000000"/>
          <w:sz w:val="24"/>
          <w:szCs w:val="24"/>
          <w:shd w:val="clear" w:color="auto" w:fill="FFFFFF"/>
        </w:rPr>
        <w:t>. 2) SWZ.</w:t>
      </w:r>
    </w:p>
    <w:p w:rsidR="00144668" w:rsidRDefault="00144668">
      <w:pPr>
        <w:pStyle w:val="Akapitzlist"/>
        <w:spacing w:line="276" w:lineRule="auto"/>
        <w:ind w:left="1843"/>
        <w:rPr>
          <w:rFonts w:asciiTheme="majorHAnsi" w:hAnsiTheme="majorHAnsi"/>
          <w:sz w:val="10"/>
          <w:szCs w:val="10"/>
        </w:rPr>
      </w:pPr>
    </w:p>
    <w:p w:rsidR="00144668" w:rsidRDefault="00144668">
      <w:pPr>
        <w:pStyle w:val="Akapitzlist"/>
        <w:spacing w:line="276" w:lineRule="auto"/>
        <w:ind w:left="1843"/>
        <w:rPr>
          <w:rFonts w:asciiTheme="majorHAnsi" w:hAnsiTheme="majorHAnsi"/>
          <w:sz w:val="10"/>
          <w:szCs w:val="10"/>
        </w:rPr>
      </w:pPr>
    </w:p>
    <w:p w:rsidR="00144668" w:rsidRDefault="005A5DC9" w:rsidP="0081707A">
      <w:pPr>
        <w:pStyle w:val="Kolorowalistaakcent11"/>
        <w:numPr>
          <w:ilvl w:val="2"/>
          <w:numId w:val="67"/>
        </w:numPr>
        <w:spacing w:before="0" w:after="0" w:line="276" w:lineRule="auto"/>
        <w:ind w:left="1418" w:hanging="709"/>
        <w:rPr>
          <w:rFonts w:asciiTheme="majorHAnsi" w:hAnsiTheme="majorHAnsi" w:cs="Arial"/>
          <w:b/>
          <w:sz w:val="24"/>
          <w:szCs w:val="24"/>
        </w:rPr>
      </w:pPr>
      <w:r>
        <w:rPr>
          <w:rFonts w:asciiTheme="majorHAnsi" w:hAnsiTheme="majorHAnsi" w:cs="Verdana"/>
          <w:b/>
          <w:sz w:val="24"/>
          <w:szCs w:val="24"/>
        </w:rPr>
        <w:t>W celu potwierdzenia braku podstaw do wykluczenia z udziału            w postępowaniu:</w:t>
      </w:r>
    </w:p>
    <w:p w:rsidR="00144668" w:rsidRDefault="00144668">
      <w:pPr>
        <w:pStyle w:val="Kolorowalistaakcent11"/>
        <w:spacing w:before="0" w:after="0" w:line="276" w:lineRule="auto"/>
        <w:ind w:left="1418"/>
        <w:rPr>
          <w:rFonts w:asciiTheme="majorHAnsi" w:hAnsiTheme="majorHAnsi" w:cs="Arial"/>
          <w:b/>
          <w:sz w:val="10"/>
          <w:szCs w:val="10"/>
        </w:rPr>
      </w:pPr>
    </w:p>
    <w:p w:rsidR="00144668" w:rsidRDefault="005A5DC9">
      <w:pPr>
        <w:pStyle w:val="Kolorowalistaakcent11"/>
        <w:spacing w:before="0" w:after="0" w:line="276" w:lineRule="auto"/>
        <w:ind w:left="1418"/>
        <w:rPr>
          <w:rFonts w:asciiTheme="majorHAnsi" w:hAnsiTheme="majorHAnsi" w:cs="Arial"/>
          <w:bCs/>
          <w:i/>
          <w:iCs/>
          <w:sz w:val="24"/>
          <w:szCs w:val="24"/>
        </w:rPr>
      </w:pPr>
      <w:r>
        <w:rPr>
          <w:rFonts w:asciiTheme="majorHAnsi" w:hAnsiTheme="majorHAnsi" w:cs="Verdana"/>
          <w:bCs/>
          <w:i/>
          <w:iCs/>
          <w:sz w:val="24"/>
          <w:szCs w:val="24"/>
        </w:rPr>
        <w:t xml:space="preserve">Zamawiający </w:t>
      </w:r>
      <w:r>
        <w:rPr>
          <w:rFonts w:asciiTheme="majorHAnsi" w:hAnsiTheme="majorHAnsi" w:cs="Verdana"/>
          <w:bCs/>
          <w:i/>
          <w:iCs/>
          <w:sz w:val="24"/>
          <w:szCs w:val="24"/>
          <w:u w:val="single"/>
        </w:rPr>
        <w:t>nie wymaga</w:t>
      </w:r>
      <w:r>
        <w:rPr>
          <w:rFonts w:asciiTheme="majorHAnsi" w:hAnsiTheme="majorHAnsi" w:cs="Verdana"/>
          <w:bCs/>
          <w:i/>
          <w:iCs/>
          <w:sz w:val="24"/>
          <w:szCs w:val="24"/>
        </w:rPr>
        <w:t xml:space="preserve"> złożenia przez Wykonawcę podmiotowych środków dowodowych w tym zakresie.</w:t>
      </w:r>
    </w:p>
    <w:p w:rsidR="00144668" w:rsidRDefault="00144668">
      <w:pPr>
        <w:pStyle w:val="Kolorowalistaakcent11"/>
        <w:spacing w:line="276" w:lineRule="auto"/>
        <w:ind w:left="0"/>
        <w:rPr>
          <w:rFonts w:asciiTheme="majorHAnsi" w:hAnsiTheme="majorHAnsi" w:cs="Arial"/>
          <w:sz w:val="10"/>
          <w:szCs w:val="10"/>
        </w:rPr>
      </w:pPr>
    </w:p>
    <w:p w:rsidR="00144668" w:rsidRDefault="005A5DC9" w:rsidP="0081707A">
      <w:pPr>
        <w:pStyle w:val="Kolorowalistaakcent11"/>
        <w:numPr>
          <w:ilvl w:val="1"/>
          <w:numId w:val="68"/>
        </w:numPr>
        <w:spacing w:line="276" w:lineRule="auto"/>
        <w:ind w:left="709" w:hanging="709"/>
        <w:rPr>
          <w:rFonts w:asciiTheme="majorHAnsi" w:hAnsiTheme="majorHAnsi" w:cs="Arial"/>
          <w:sz w:val="24"/>
          <w:szCs w:val="24"/>
        </w:rPr>
      </w:pPr>
      <w:r>
        <w:rPr>
          <w:rFonts w:ascii="Cambria" w:hAnsi="Cambria"/>
          <w:color w:val="000000"/>
          <w:sz w:val="24"/>
          <w:szCs w:val="24"/>
        </w:rPr>
        <w:t>Jeżeli jest to niezbędne do zapewnienia odpowiedniego przebiegu postępowania o udzielenie zamówienia, Zamawiający może na każdym etapie postępowania wezwać wykonawców do złożenia wszystkich lub niektórych podmiotowych środków dowodowych.</w:t>
      </w:r>
    </w:p>
    <w:p w:rsidR="00144668" w:rsidRDefault="005A5DC9" w:rsidP="0081707A">
      <w:pPr>
        <w:pStyle w:val="Kolorowalistaakcent11"/>
        <w:numPr>
          <w:ilvl w:val="1"/>
          <w:numId w:val="69"/>
        </w:numPr>
        <w:spacing w:line="276" w:lineRule="auto"/>
        <w:ind w:left="709" w:hanging="709"/>
        <w:rPr>
          <w:rFonts w:asciiTheme="majorHAnsi" w:hAnsiTheme="majorHAnsi" w:cs="Arial"/>
          <w:sz w:val="24"/>
          <w:szCs w:val="24"/>
        </w:rPr>
      </w:pPr>
      <w:r>
        <w:rPr>
          <w:rFonts w:asciiTheme="majorHAnsi" w:hAnsiTheme="majorHAnsi"/>
          <w:color w:val="000000"/>
          <w:sz w:val="24"/>
          <w:szCs w:val="24"/>
        </w:rPr>
        <w:t>Wykonawca składa podmiotowe środki dowodowe na wezwanie Zamawiającego. Dokumenty te powinny być aktualne na dzień ich złożenia.</w:t>
      </w:r>
    </w:p>
    <w:p w:rsidR="00144668" w:rsidRDefault="005A5DC9" w:rsidP="0081707A">
      <w:pPr>
        <w:pStyle w:val="Kolorowalistaakcent11"/>
        <w:numPr>
          <w:ilvl w:val="1"/>
          <w:numId w:val="70"/>
        </w:numPr>
        <w:spacing w:line="276" w:lineRule="auto"/>
        <w:ind w:left="709" w:hanging="709"/>
        <w:rPr>
          <w:rFonts w:asciiTheme="majorHAnsi" w:hAnsiTheme="majorHAnsi" w:cs="Arial"/>
          <w:sz w:val="24"/>
          <w:szCs w:val="24"/>
        </w:rPr>
      </w:pPr>
      <w:r>
        <w:rPr>
          <w:rFonts w:ascii="Cambria" w:hAnsi="Cambria"/>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144668" w:rsidRDefault="005A5DC9" w:rsidP="0081707A">
      <w:pPr>
        <w:pStyle w:val="Kolorowalistaakcent11"/>
        <w:numPr>
          <w:ilvl w:val="1"/>
          <w:numId w:val="71"/>
        </w:numPr>
        <w:spacing w:line="276" w:lineRule="auto"/>
        <w:ind w:left="709" w:hanging="709"/>
        <w:rPr>
          <w:rFonts w:asciiTheme="majorHAnsi" w:hAnsiTheme="majorHAnsi" w:cs="Arial"/>
          <w:sz w:val="24"/>
          <w:szCs w:val="24"/>
        </w:rPr>
      </w:pPr>
      <w:r>
        <w:rPr>
          <w:rFonts w:ascii="Cambria" w:hAnsi="Cambria"/>
          <w:color w:val="000000"/>
          <w:sz w:val="24"/>
          <w:szCs w:val="24"/>
        </w:rP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w:t>
      </w:r>
      <w:proofErr w:type="spellStart"/>
      <w:r>
        <w:rPr>
          <w:rFonts w:ascii="Cambria" w:hAnsi="Cambria"/>
          <w:color w:val="000000"/>
          <w:sz w:val="24"/>
          <w:szCs w:val="24"/>
        </w:rPr>
        <w:t>pkt</w:t>
      </w:r>
      <w:proofErr w:type="spellEnd"/>
      <w:r>
        <w:rPr>
          <w:rFonts w:ascii="Cambria" w:hAnsi="Cambria"/>
          <w:color w:val="000000"/>
          <w:sz w:val="24"/>
          <w:szCs w:val="24"/>
        </w:rPr>
        <w:t xml:space="preserve"> 8.1 SWZ dane umożliwiające dostęp do tych środków.</w:t>
      </w:r>
    </w:p>
    <w:p w:rsidR="00144668" w:rsidRDefault="005A5DC9" w:rsidP="0081707A">
      <w:pPr>
        <w:pStyle w:val="Kolorowalistaakcent11"/>
        <w:numPr>
          <w:ilvl w:val="1"/>
          <w:numId w:val="72"/>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Wykonawca nie jest zobowiązany do złożenia podmiotowych środków dowodowych, które Zamawiający posiada, jeżeli Wykonawca wskaże te środki oraz potwierdzi ich prawidłowość i aktualność.</w:t>
      </w:r>
    </w:p>
    <w:p w:rsidR="00144668" w:rsidRDefault="005A5DC9" w:rsidP="0081707A">
      <w:pPr>
        <w:pStyle w:val="Kolorowalistaakcent11"/>
        <w:numPr>
          <w:ilvl w:val="1"/>
          <w:numId w:val="73"/>
        </w:numPr>
        <w:spacing w:line="276" w:lineRule="auto"/>
        <w:ind w:left="709" w:hanging="709"/>
        <w:rPr>
          <w:rFonts w:asciiTheme="majorHAnsi" w:hAnsiTheme="majorHAnsi" w:cs="Arial"/>
          <w:sz w:val="24"/>
          <w:szCs w:val="24"/>
        </w:rPr>
      </w:pPr>
      <w:r>
        <w:rPr>
          <w:rFonts w:asciiTheme="majorHAnsi" w:hAnsiTheme="majorHAnsi"/>
          <w:color w:val="000000"/>
          <w:sz w:val="24"/>
          <w:szCs w:val="24"/>
        </w:rPr>
        <w:t xml:space="preserve">Jeżeli Wykonawca nie złożył podmiotowych środków dowodowych lub są one niekompletne lub zawierają błędy, Zamawiający wezwie Wykonawcę odpowiednio do ich złożenia, poprawienia lub uzupełnienia w wyznaczonym </w:t>
      </w:r>
      <w:r>
        <w:rPr>
          <w:rFonts w:asciiTheme="majorHAnsi" w:hAnsiTheme="majorHAnsi"/>
          <w:color w:val="000000"/>
          <w:sz w:val="24"/>
          <w:szCs w:val="24"/>
        </w:rPr>
        <w:lastRenderedPageBreak/>
        <w:t>terminie, chyba że oferta Wykonawcy podlega odrzuceniu bez względu na ich złożenie, uzupełnienie lub poprawienie lub zachodzą przesłanki unieważnienia postępowania.</w:t>
      </w:r>
    </w:p>
    <w:p w:rsidR="00144668" w:rsidRDefault="005A5DC9" w:rsidP="0081707A">
      <w:pPr>
        <w:pStyle w:val="Kolorowalistaakcent11"/>
        <w:numPr>
          <w:ilvl w:val="1"/>
          <w:numId w:val="74"/>
        </w:numPr>
        <w:spacing w:line="276" w:lineRule="auto"/>
        <w:ind w:left="709" w:hanging="709"/>
        <w:rPr>
          <w:rFonts w:asciiTheme="majorHAnsi" w:hAnsiTheme="majorHAnsi" w:cs="Arial"/>
          <w:sz w:val="24"/>
          <w:szCs w:val="24"/>
        </w:rPr>
      </w:pPr>
      <w:r>
        <w:rPr>
          <w:rFonts w:asciiTheme="majorHAnsi" w:hAnsiTheme="majorHAnsi"/>
          <w:color w:val="000000"/>
          <w:sz w:val="24"/>
          <w:szCs w:val="24"/>
        </w:rPr>
        <w:t>Zamawiający może żądać od wykonawców wyjaśnień dotyczących treści złożonych podmiotowych środków dowodowych.</w:t>
      </w:r>
    </w:p>
    <w:p w:rsidR="00144668" w:rsidRDefault="005A5DC9" w:rsidP="0081707A">
      <w:pPr>
        <w:pStyle w:val="Kolorowalistaakcent11"/>
        <w:numPr>
          <w:ilvl w:val="1"/>
          <w:numId w:val="75"/>
        </w:numPr>
        <w:spacing w:line="276" w:lineRule="auto"/>
        <w:ind w:left="709" w:hanging="709"/>
        <w:rPr>
          <w:rFonts w:asciiTheme="majorHAnsi" w:hAnsiTheme="majorHAnsi" w:cs="Arial"/>
          <w:sz w:val="24"/>
          <w:szCs w:val="24"/>
        </w:rPr>
      </w:pPr>
      <w:r>
        <w:rPr>
          <w:rFonts w:asciiTheme="majorHAnsi" w:hAnsiTheme="majorHAnsi"/>
          <w:color w:val="000000"/>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rsidR="00144668" w:rsidRDefault="005A5DC9" w:rsidP="0081707A">
      <w:pPr>
        <w:pStyle w:val="Kolorowalistaakcent11"/>
        <w:numPr>
          <w:ilvl w:val="1"/>
          <w:numId w:val="76"/>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o których mowa w rozdziale 8.1 SWZ </w:t>
      </w:r>
      <w:r>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rsidR="00144668" w:rsidRDefault="005A5DC9" w:rsidP="0081707A">
      <w:pPr>
        <w:pStyle w:val="Kolorowalistaakcent11"/>
        <w:numPr>
          <w:ilvl w:val="1"/>
          <w:numId w:val="77"/>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sporządza się w postaci elektronicznej,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z uwzględnieniem rodzaju przekazywanych danych.</w:t>
      </w:r>
    </w:p>
    <w:p w:rsidR="00144668" w:rsidRDefault="005A5DC9">
      <w:pPr>
        <w:pStyle w:val="Kolorowalistaakcent11"/>
        <w:numPr>
          <w:ilvl w:val="1"/>
          <w:numId w:val="49"/>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przekazuje się wg zasad wskazanych                        w rozporządzeniu Prezesa Rady Ministrów z dnia 30 grudnia 2020 r. w sprawie sposobu sporządzania i przekazywania informacji oraz wymagań technicznych dla środków komunikacji elektronicznej w postępowaniu o udzielenie zamówienia publicznego lub konkursie (Dz. U. z 2020 r.  poz. 2452).</w:t>
      </w:r>
    </w:p>
    <w:p w:rsidR="00144668" w:rsidRDefault="005A5DC9" w:rsidP="0081707A">
      <w:pPr>
        <w:pStyle w:val="Kolorowalistaakcent11"/>
        <w:numPr>
          <w:ilvl w:val="1"/>
          <w:numId w:val="78"/>
        </w:numPr>
        <w:spacing w:line="276" w:lineRule="auto"/>
        <w:ind w:left="709" w:hanging="709"/>
        <w:rPr>
          <w:rFonts w:asciiTheme="majorHAnsi" w:hAnsiTheme="majorHAnsi" w:cs="Arial"/>
          <w:sz w:val="24"/>
          <w:szCs w:val="24"/>
        </w:rPr>
      </w:pPr>
      <w:r>
        <w:rPr>
          <w:rFonts w:ascii="Cambria" w:hAnsi="Cambria"/>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44668" w:rsidRDefault="005A5DC9" w:rsidP="0081707A">
      <w:pPr>
        <w:pStyle w:val="Kolorowalistaakcent11"/>
        <w:numPr>
          <w:ilvl w:val="1"/>
          <w:numId w:val="79"/>
        </w:numPr>
        <w:spacing w:line="276" w:lineRule="auto"/>
        <w:ind w:left="709" w:hanging="709"/>
        <w:rPr>
          <w:rFonts w:asciiTheme="majorHAnsi" w:hAnsiTheme="majorHAnsi" w:cs="Arial"/>
          <w:sz w:val="24"/>
          <w:szCs w:val="24"/>
        </w:rPr>
      </w:pPr>
      <w:r>
        <w:rPr>
          <w:rFonts w:asciiTheme="majorHAnsi" w:hAnsiTheme="majorHAnsi" w:cs="Arial"/>
          <w:sz w:val="24"/>
          <w:szCs w:val="24"/>
        </w:rPr>
        <w:t xml:space="preserve">Oświadczenia wskazane w rozdziale 8.1 SWZ i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s="Arial"/>
          <w:sz w:val="24"/>
          <w:szCs w:val="24"/>
        </w:rPr>
        <w:t>przekazuje się środkiem komunikacji elektronicznej wskazanym w rozdziale 11 SWZ.</w:t>
      </w:r>
    </w:p>
    <w:p w:rsidR="00144668" w:rsidRDefault="005A5DC9" w:rsidP="0081707A">
      <w:pPr>
        <w:pStyle w:val="Kolorowalistaakcent11"/>
        <w:numPr>
          <w:ilvl w:val="1"/>
          <w:numId w:val="80"/>
        </w:numPr>
        <w:spacing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przypadku, gdy oświadczenia o których mowa w rozdziale 8.1 SWZ lub </w:t>
      </w: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Cambria" w:hAnsi="Cambria"/>
          <w:color w:val="000000"/>
          <w:sz w:val="24"/>
          <w:szCs w:val="24"/>
          <w:shd w:val="clear" w:color="auto" w:fill="FFFFFF"/>
        </w:rPr>
        <w:t xml:space="preserve">zawierają informacje stanowiące tajemnicę przedsiębiorstwa w rozumieniu przepisów </w:t>
      </w:r>
      <w:r>
        <w:rPr>
          <w:rFonts w:ascii="Cambria" w:hAnsi="Cambria"/>
          <w:sz w:val="24"/>
          <w:szCs w:val="24"/>
          <w:shd w:val="clear" w:color="auto" w:fill="FFFFFF"/>
        </w:rPr>
        <w:t>ustawy</w:t>
      </w:r>
      <w:r>
        <w:rPr>
          <w:rFonts w:ascii="Cambria" w:hAnsi="Cambria"/>
          <w:color w:val="000000"/>
          <w:sz w:val="24"/>
          <w:szCs w:val="24"/>
          <w:shd w:val="clear" w:color="auto" w:fill="FFFFFF"/>
        </w:rPr>
        <w:t xml:space="preserve"> z dnia 16 kwietnia 1993 r.        o zwalczaniu nieuczciwej konkurencji (Dz. U. z 2020 r. poz. 1913), Wykonawca,     </w:t>
      </w:r>
      <w:r>
        <w:rPr>
          <w:rFonts w:ascii="Cambria" w:hAnsi="Cambria"/>
          <w:color w:val="000000"/>
          <w:sz w:val="24"/>
          <w:szCs w:val="24"/>
          <w:shd w:val="clear" w:color="auto" w:fill="FFFFFF"/>
        </w:rPr>
        <w:lastRenderedPageBreak/>
        <w:t>w celu utrzymania w poufności tych informacji, przekazuje je w wydzielonym         i odpowiednio oznaczonym pliku.</w:t>
      </w:r>
    </w:p>
    <w:p w:rsidR="00144668" w:rsidRDefault="005A5DC9" w:rsidP="0081707A">
      <w:pPr>
        <w:pStyle w:val="Kolorowalistaakcent11"/>
        <w:numPr>
          <w:ilvl w:val="1"/>
          <w:numId w:val="81"/>
        </w:numPr>
        <w:spacing w:line="276" w:lineRule="auto"/>
        <w:ind w:left="709" w:hanging="709"/>
        <w:rPr>
          <w:rFonts w:asciiTheme="majorHAnsi" w:hAnsiTheme="majorHAnsi" w:cs="Arial"/>
          <w:sz w:val="24"/>
          <w:szCs w:val="24"/>
        </w:rPr>
      </w:pPr>
      <w:r>
        <w:rPr>
          <w:rFonts w:asciiTheme="majorHAnsi" w:hAnsiTheme="majorHAnsi"/>
          <w:sz w:val="24"/>
          <w:szCs w:val="24"/>
        </w:rPr>
        <w:t>Podmiotowe środki dowodowe</w:t>
      </w:r>
      <w:r>
        <w:rPr>
          <w:rFonts w:asciiTheme="majorHAnsi" w:hAnsiTheme="majorHAnsi"/>
          <w:sz w:val="24"/>
          <w:szCs w:val="24"/>
          <w:shd w:val="clear" w:color="auto" w:fill="FFFFFF"/>
        </w:rPr>
        <w:t xml:space="preserve"> </w:t>
      </w:r>
      <w:r>
        <w:rPr>
          <w:rFonts w:asciiTheme="majorHAnsi" w:hAnsiTheme="majorHAnsi"/>
          <w:color w:val="000000"/>
          <w:sz w:val="24"/>
          <w:szCs w:val="24"/>
          <w:shd w:val="clear" w:color="auto" w:fill="FFFFFF"/>
        </w:rPr>
        <w:t>sporządzone w języku obcym przekazuje się wraz z tłumaczeniem na język polski.</w:t>
      </w:r>
    </w:p>
    <w:p w:rsidR="00144668" w:rsidRDefault="005A5DC9" w:rsidP="0081707A">
      <w:pPr>
        <w:pStyle w:val="Kolorowalistaakcent11"/>
        <w:numPr>
          <w:ilvl w:val="1"/>
          <w:numId w:val="82"/>
        </w:numPr>
        <w:spacing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Dokumenty elektroniczne muszą spełniać łącznie następujące wymagania:</w:t>
      </w:r>
    </w:p>
    <w:p w:rsidR="00144668" w:rsidRDefault="005A5DC9">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rsidR="00144668" w:rsidRDefault="005A5DC9">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elektronicznej, w szczególności przez wyświetlenie tej treści na monitorze ekranowym;</w:t>
      </w:r>
    </w:p>
    <w:p w:rsidR="00144668" w:rsidRDefault="005A5DC9">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umożliwiają prezentację treści w postaci papierowej, w szczególności za pomocą wydruku;</w:t>
      </w:r>
    </w:p>
    <w:p w:rsidR="00144668" w:rsidRDefault="005A5DC9">
      <w:pPr>
        <w:pStyle w:val="Akapitzlist"/>
        <w:numPr>
          <w:ilvl w:val="2"/>
          <w:numId w:val="32"/>
        </w:numPr>
        <w:shd w:val="clear" w:color="auto" w:fill="FFFFFF"/>
        <w:spacing w:line="276" w:lineRule="auto"/>
        <w:ind w:left="1134" w:hanging="425"/>
        <w:rPr>
          <w:rFonts w:asciiTheme="majorHAnsi" w:hAnsiTheme="majorHAnsi"/>
          <w:color w:val="000000"/>
          <w:sz w:val="24"/>
          <w:szCs w:val="24"/>
        </w:rPr>
      </w:pPr>
      <w:r>
        <w:rPr>
          <w:rFonts w:asciiTheme="majorHAnsi" w:hAnsiTheme="majorHAnsi"/>
          <w:color w:val="000000"/>
          <w:sz w:val="24"/>
          <w:szCs w:val="24"/>
        </w:rPr>
        <w:t xml:space="preserve">zawierają dane w układzie niepozostawiającym wątpliwości co do treści </w:t>
      </w:r>
      <w:r>
        <w:rPr>
          <w:rFonts w:asciiTheme="majorHAnsi" w:hAnsiTheme="majorHAnsi"/>
          <w:color w:val="000000"/>
          <w:sz w:val="24"/>
          <w:szCs w:val="24"/>
        </w:rPr>
        <w:br/>
        <w:t>i kontekstu zapisanych informacji.</w:t>
      </w:r>
    </w:p>
    <w:p w:rsidR="00144668" w:rsidRDefault="00144668">
      <w:pPr>
        <w:pStyle w:val="Akapitzlist"/>
        <w:shd w:val="clear" w:color="auto" w:fill="FFFFFF"/>
        <w:spacing w:line="276" w:lineRule="auto"/>
        <w:ind w:left="1134"/>
        <w:rPr>
          <w:rFonts w:asciiTheme="majorHAnsi" w:hAnsiTheme="majorHAnsi"/>
          <w:color w:val="000000"/>
          <w:sz w:val="24"/>
          <w:szCs w:val="24"/>
        </w:rPr>
      </w:pPr>
    </w:p>
    <w:tbl>
      <w:tblPr>
        <w:tblW w:w="9073" w:type="dxa"/>
        <w:jc w:val="center"/>
        <w:tblLayout w:type="fixed"/>
        <w:tblLook w:val="00A0"/>
      </w:tblPr>
      <w:tblGrid>
        <w:gridCol w:w="9073"/>
      </w:tblGrid>
      <w:tr w:rsidR="00144668">
        <w:trPr>
          <w:jc w:val="center"/>
        </w:trPr>
        <w:tc>
          <w:tcPr>
            <w:tcW w:w="9073" w:type="dxa"/>
            <w:tcBorders>
              <w:bottom w:val="single" w:sz="4" w:space="0" w:color="000000"/>
            </w:tcBorders>
            <w:shd w:val="clear" w:color="auto" w:fill="D9D9D9" w:themeFill="background1" w:themeFillShade="D9"/>
          </w:tcPr>
          <w:p w:rsidR="00144668" w:rsidRDefault="00144668">
            <w:pPr>
              <w:widowControl w:val="0"/>
              <w:spacing w:line="276" w:lineRule="auto"/>
              <w:contextualSpacing/>
              <w:jc w:val="center"/>
              <w:textAlignment w:val="baseline"/>
              <w:rPr>
                <w:rFonts w:asciiTheme="majorHAnsi" w:hAnsiTheme="majorHAnsi"/>
                <w:sz w:val="10"/>
                <w:szCs w:val="10"/>
              </w:rPr>
            </w:pPr>
          </w:p>
          <w:p w:rsidR="00144668" w:rsidRDefault="005A5DC9">
            <w:pPr>
              <w:widowControl w:val="0"/>
              <w:spacing w:line="276" w:lineRule="auto"/>
              <w:contextualSpacing/>
              <w:jc w:val="center"/>
              <w:textAlignment w:val="baseline"/>
              <w:rPr>
                <w:rFonts w:asciiTheme="majorHAnsi" w:hAnsiTheme="majorHAnsi"/>
                <w:b/>
                <w:bCs/>
                <w:sz w:val="26"/>
                <w:szCs w:val="26"/>
              </w:rPr>
            </w:pPr>
            <w:r>
              <w:rPr>
                <w:rFonts w:asciiTheme="majorHAnsi" w:hAnsiTheme="majorHAnsi"/>
                <w:b/>
                <w:bCs/>
                <w:sz w:val="26"/>
                <w:szCs w:val="26"/>
              </w:rPr>
              <w:t>Rozdział 9</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POLEGAJĄCYCH </w:t>
            </w:r>
            <w:r>
              <w:rPr>
                <w:rFonts w:asciiTheme="majorHAnsi" w:hAnsiTheme="majorHAnsi"/>
                <w:b/>
                <w:sz w:val="26"/>
                <w:szCs w:val="26"/>
              </w:rPr>
              <w:br/>
              <w:t xml:space="preserve">NA ZASOBACH INNYCH PODMIOTÓW, NA ZASADACH OKREŚLONYCH </w:t>
            </w:r>
            <w:r>
              <w:rPr>
                <w:rFonts w:asciiTheme="majorHAnsi" w:hAnsiTheme="majorHAnsi"/>
                <w:b/>
                <w:sz w:val="26"/>
                <w:szCs w:val="26"/>
              </w:rPr>
              <w:br/>
              <w:t>W ART. 118 USTAWY PZP ORAZ ZAMIERZAJĄCYCH POWIERZYĆ WYKONANIE CZĘŚCI ZAMÓWIENIA PODWYKONAWCOM</w:t>
            </w:r>
          </w:p>
        </w:tc>
      </w:tr>
    </w:tbl>
    <w:p w:rsidR="00144668" w:rsidRDefault="00144668">
      <w:pPr>
        <w:pStyle w:val="Akapitzlist"/>
        <w:spacing w:line="276" w:lineRule="auto"/>
        <w:ind w:left="709"/>
        <w:rPr>
          <w:rFonts w:asciiTheme="majorHAnsi" w:hAnsiTheme="majorHAnsi" w:cs="Arial"/>
          <w:sz w:val="24"/>
          <w:szCs w:val="24"/>
        </w:rPr>
      </w:pPr>
    </w:p>
    <w:p w:rsidR="00144668" w:rsidRDefault="005A5DC9">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144668" w:rsidRDefault="005A5DC9">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144668" w:rsidRDefault="005A5DC9">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 odniesieniu do warunków dotyczących wykształcenia, kwalifikacji zawodowych lub doświadczenia Wykonawcy mogą polegać na zdolnościach podmiotów udostępniających zasoby, </w:t>
      </w:r>
      <w:r>
        <w:rPr>
          <w:rFonts w:ascii="Cambria" w:hAnsi="Cambria"/>
          <w:b/>
          <w:bCs/>
          <w:color w:val="000000"/>
          <w:sz w:val="24"/>
          <w:szCs w:val="24"/>
          <w:shd w:val="clear" w:color="auto" w:fill="FFFFFF"/>
        </w:rPr>
        <w:t>jeśli podmioty te wykonają roboty budowlane lub usługi, do realizacji których te zdolności są wymagane.</w:t>
      </w:r>
      <w:r>
        <w:rPr>
          <w:rFonts w:ascii="Cambria" w:hAnsi="Cambria"/>
          <w:color w:val="000000"/>
          <w:sz w:val="24"/>
          <w:szCs w:val="24"/>
          <w:shd w:val="clear" w:color="auto" w:fill="FFFFFF"/>
        </w:rPr>
        <w:t xml:space="preserve"> </w:t>
      </w:r>
    </w:p>
    <w:p w:rsidR="00144668" w:rsidRDefault="005A5DC9">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 xml:space="preserve">Wykonawca, który polega na zdolnościach lub sytuacji podmiotów udostępniających zasoby, składa </w:t>
      </w:r>
      <w:r>
        <w:rPr>
          <w:rFonts w:ascii="Cambria" w:hAnsi="Cambria"/>
          <w:b/>
          <w:bCs/>
          <w:color w:val="000000"/>
          <w:sz w:val="24"/>
          <w:szCs w:val="24"/>
          <w:u w:val="single"/>
          <w:shd w:val="clear" w:color="auto" w:fill="FFFFFF"/>
        </w:rPr>
        <w:t>wraz z ofertą</w:t>
      </w:r>
      <w:r>
        <w:rPr>
          <w:rFonts w:ascii="Cambria" w:hAnsi="Cambria"/>
          <w:color w:val="000000"/>
          <w:sz w:val="24"/>
          <w:szCs w:val="24"/>
          <w:shd w:val="clear" w:color="auto" w:fill="FFFFFF"/>
        </w:rPr>
        <w:t xml:space="preserve">, </w:t>
      </w:r>
      <w:r>
        <w:rPr>
          <w:rFonts w:ascii="Cambria" w:hAnsi="Cambria"/>
          <w:b/>
          <w:bCs/>
          <w:color w:val="000000"/>
          <w:sz w:val="24"/>
          <w:szCs w:val="24"/>
          <w:shd w:val="clear" w:color="auto" w:fill="FFFFFF"/>
        </w:rPr>
        <w:t xml:space="preserve">zobowiązanie podmiotu udostępniającego zasoby do oddania mu do dyspozycji niezbędnych zasobów na potrzeby realizacji danego zamówienia lub inny podmiotowy </w:t>
      </w:r>
      <w:r>
        <w:rPr>
          <w:rFonts w:ascii="Cambria" w:hAnsi="Cambria"/>
          <w:b/>
          <w:bCs/>
          <w:color w:val="000000"/>
          <w:sz w:val="24"/>
          <w:szCs w:val="24"/>
          <w:shd w:val="clear" w:color="auto" w:fill="FFFFFF"/>
        </w:rPr>
        <w:lastRenderedPageBreak/>
        <w:t>środek dowodowy potwierdzający, że Wykonawca realizując zamówienie, będzie dysponował niezbędnymi zasobami tych podmiotów</w:t>
      </w:r>
      <w:r>
        <w:rPr>
          <w:rFonts w:ascii="Cambria" w:hAnsi="Cambria" w:cs="Arial"/>
          <w:sz w:val="24"/>
          <w:szCs w:val="24"/>
        </w:rPr>
        <w:t>.</w:t>
      </w:r>
    </w:p>
    <w:p w:rsidR="00144668" w:rsidRDefault="005A5DC9">
      <w:pPr>
        <w:pStyle w:val="Akapitzlist"/>
        <w:numPr>
          <w:ilvl w:val="1"/>
          <w:numId w:val="10"/>
        </w:numPr>
        <w:spacing w:before="0" w:after="0" w:line="276" w:lineRule="auto"/>
        <w:ind w:left="709" w:hanging="709"/>
        <w:rPr>
          <w:rFonts w:asciiTheme="majorHAnsi" w:hAnsiTheme="majorHAnsi" w:cs="Arial"/>
          <w:sz w:val="24"/>
          <w:szCs w:val="24"/>
        </w:rPr>
      </w:pPr>
      <w:r>
        <w:rPr>
          <w:rFonts w:asciiTheme="majorHAnsi" w:hAnsiTheme="majorHAnsi"/>
          <w:color w:val="000000"/>
          <w:sz w:val="24"/>
          <w:szCs w:val="24"/>
          <w:shd w:val="clear" w:color="auto" w:fill="FFFFFF"/>
        </w:rPr>
        <w:t xml:space="preserve">Zobowiązanie podmiotu udostępniającego zasoby lub inny środek dowodowy,       o którym mowa w </w:t>
      </w:r>
      <w:proofErr w:type="spellStart"/>
      <w:r>
        <w:rPr>
          <w:rFonts w:asciiTheme="majorHAnsi" w:hAnsiTheme="majorHAnsi"/>
          <w:color w:val="000000"/>
          <w:sz w:val="24"/>
          <w:szCs w:val="24"/>
          <w:shd w:val="clear" w:color="auto" w:fill="FFFFFF"/>
        </w:rPr>
        <w:t>pkt</w:t>
      </w:r>
      <w:proofErr w:type="spellEnd"/>
      <w:r>
        <w:rPr>
          <w:rFonts w:asciiTheme="majorHAnsi" w:hAnsiTheme="majorHAnsi"/>
          <w:color w:val="000000"/>
          <w:sz w:val="24"/>
          <w:szCs w:val="24"/>
          <w:shd w:val="clear" w:color="auto" w:fill="FFFFFF"/>
        </w:rPr>
        <w:t xml:space="preserve"> 9.4 SWZ potwierdza, że stosunek łączący Wykonawcę          z podmiotami udostępniającymi zasoby gwarantuje rzeczywisty dostęp do tych zasobów oraz określa w szczególności:</w:t>
      </w:r>
    </w:p>
    <w:p w:rsidR="00144668" w:rsidRDefault="005A5DC9">
      <w:pPr>
        <w:pStyle w:val="Akapitzlist"/>
        <w:numPr>
          <w:ilvl w:val="2"/>
          <w:numId w:val="33"/>
        </w:numPr>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zakres dostępnych Wykonawcy zasobów podmiotu udostępniającego zasoby;</w:t>
      </w:r>
    </w:p>
    <w:p w:rsidR="00144668" w:rsidRDefault="005A5DC9">
      <w:pPr>
        <w:pStyle w:val="Akapitzlist"/>
        <w:numPr>
          <w:ilvl w:val="2"/>
          <w:numId w:val="33"/>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sposób i okres udostępnienia Wykonawcy i wykorzystania przez niego zasobów podmiotu udostępniającego te zasoby przy wykonywaniu zamówienia;</w:t>
      </w:r>
    </w:p>
    <w:p w:rsidR="00144668" w:rsidRDefault="005A5DC9">
      <w:pPr>
        <w:pStyle w:val="Akapitzlist"/>
        <w:numPr>
          <w:ilvl w:val="2"/>
          <w:numId w:val="33"/>
        </w:numPr>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44668" w:rsidRDefault="005A5DC9">
      <w:pPr>
        <w:pStyle w:val="Akapitzlist"/>
        <w:numPr>
          <w:ilvl w:val="1"/>
          <w:numId w:val="10"/>
        </w:numPr>
        <w:spacing w:before="0" w:after="0" w:line="276" w:lineRule="auto"/>
        <w:ind w:left="709" w:hanging="709"/>
        <w:rPr>
          <w:rFonts w:ascii="Cambria" w:hAnsi="Cambria" w:cs="Arial"/>
          <w:sz w:val="24"/>
          <w:szCs w:val="24"/>
        </w:rPr>
      </w:pPr>
      <w:r>
        <w:rPr>
          <w:rFonts w:ascii="Cambria" w:hAnsi="Cambria"/>
          <w:color w:val="000000"/>
          <w:sz w:val="24"/>
          <w:szCs w:val="24"/>
          <w:shd w:val="clear" w:color="auto" w:fill="FFFFFF"/>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r>
        <w:rPr>
          <w:rFonts w:ascii="Cambria" w:hAnsi="Cambria" w:cs="Arial"/>
          <w:sz w:val="24"/>
          <w:szCs w:val="24"/>
        </w:rPr>
        <w:t>.</w:t>
      </w:r>
    </w:p>
    <w:p w:rsidR="00144668" w:rsidRDefault="005A5DC9">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r>
        <w:rPr>
          <w:rFonts w:ascii="Cambria" w:hAnsi="Cambria" w:cs="Arial"/>
          <w:b/>
          <w:sz w:val="24"/>
          <w:szCs w:val="24"/>
        </w:rPr>
        <w:t xml:space="preserve"> </w:t>
      </w:r>
    </w:p>
    <w:p w:rsidR="00144668" w:rsidRDefault="005A5DC9">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shd w:val="clear" w:color="auto" w:fill="FFFFFF"/>
        </w:rPr>
        <w:t xml:space="preserve">Wykonawca, w przypadku polegania na zdolnościach lub sytuacji podmiotów udostępniających zasoby, przedstawia, wraz z oświadczeniami, o którym mowa   w </w:t>
      </w:r>
      <w:proofErr w:type="spellStart"/>
      <w:r>
        <w:rPr>
          <w:rFonts w:ascii="Cambria" w:hAnsi="Cambria"/>
          <w:color w:val="000000"/>
          <w:sz w:val="24"/>
          <w:szCs w:val="24"/>
          <w:shd w:val="clear" w:color="auto" w:fill="FFFFFF"/>
        </w:rPr>
        <w:t>pkt</w:t>
      </w:r>
      <w:proofErr w:type="spellEnd"/>
      <w:r>
        <w:rPr>
          <w:rFonts w:ascii="Cambria" w:hAnsi="Cambria"/>
          <w:color w:val="000000"/>
          <w:sz w:val="24"/>
          <w:szCs w:val="24"/>
          <w:shd w:val="clear" w:color="auto" w:fill="FFFFFF"/>
        </w:rPr>
        <w:t xml:space="preserve"> 8.1 SWZ także oświadczenia podmiotu udostępniającego zasoby, potwierdzające brak podstaw wykluczenia tego podmiotu oraz spełnianie warunków udziału w postępowaniu, w zakresie, w jakim Wykonawca powołuje się na jego zasoby.</w:t>
      </w:r>
    </w:p>
    <w:p w:rsidR="00144668" w:rsidRDefault="005A5DC9">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u w:val="single"/>
        </w:rPr>
        <w:t>nie żąda</w:t>
      </w:r>
      <w:r>
        <w:rPr>
          <w:rFonts w:ascii="Cambria" w:hAnsi="Cambria"/>
          <w:color w:val="000000"/>
          <w:sz w:val="24"/>
          <w:szCs w:val="24"/>
        </w:rPr>
        <w:t xml:space="preserve"> </w:t>
      </w:r>
      <w:r>
        <w:rPr>
          <w:rFonts w:ascii="Cambria" w:hAnsi="Cambria"/>
          <w:b/>
          <w:bCs/>
          <w:color w:val="000000"/>
          <w:sz w:val="24"/>
          <w:szCs w:val="24"/>
        </w:rPr>
        <w:t>wskazania przez Wykonawcę, w ofercie, części zamówienia, których wykonanie zamierza powierzyć podwykonawcom,</w:t>
      </w:r>
      <w:r>
        <w:rPr>
          <w:rFonts w:ascii="Cambria" w:hAnsi="Cambria"/>
          <w:color w:val="000000"/>
          <w:sz w:val="24"/>
          <w:szCs w:val="24"/>
        </w:rPr>
        <w:t xml:space="preserve"> którzy nie są podmiotami udostępniającymi zasoby </w:t>
      </w:r>
      <w:r>
        <w:rPr>
          <w:rFonts w:ascii="Cambria" w:hAnsi="Cambria" w:cs="Arial"/>
          <w:b/>
          <w:bCs/>
          <w:color w:val="000000"/>
          <w:sz w:val="24"/>
          <w:szCs w:val="24"/>
        </w:rPr>
        <w:t>oraz podania nazw ewentualnych podwykonawców.</w:t>
      </w:r>
    </w:p>
    <w:p w:rsidR="00144668" w:rsidRDefault="005A5DC9">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 przypadku zamówień na roboty budowlane oraz usługi, które mają być wykonane w miejscu podlegającym bezpośredniemu nadzorowi Zamawiającego, Zamawiający będzie żądał, aby przed przystąpieniem do wykonania zamówienia </w:t>
      </w:r>
      <w:r>
        <w:rPr>
          <w:rFonts w:ascii="Cambria" w:hAnsi="Cambria"/>
          <w:color w:val="000000"/>
          <w:sz w:val="24"/>
          <w:szCs w:val="24"/>
        </w:rPr>
        <w:lastRenderedPageBreak/>
        <w:t xml:space="preserve">Wykonawca podał nazwy, dane kontaktowe oraz przedstawicieli, podwykonawców zaangażowanych w takie roboty budowlane lub usługi, jeżeli są już znani. </w:t>
      </w:r>
    </w:p>
    <w:p w:rsidR="00144668" w:rsidRDefault="005A5DC9">
      <w:pPr>
        <w:pStyle w:val="Akapitzlist"/>
        <w:numPr>
          <w:ilvl w:val="1"/>
          <w:numId w:val="10"/>
        </w:numPr>
        <w:spacing w:before="0" w:after="0" w:line="276" w:lineRule="auto"/>
        <w:ind w:left="709"/>
        <w:rPr>
          <w:rFonts w:ascii="Cambria" w:hAnsi="Cambria" w:cs="Arial"/>
          <w:sz w:val="24"/>
          <w:szCs w:val="24"/>
        </w:rPr>
      </w:pPr>
      <w:r>
        <w:rPr>
          <w:rFonts w:ascii="Cambria" w:hAnsi="Cambria"/>
          <w:color w:val="000000"/>
          <w:sz w:val="24"/>
          <w:szCs w:val="24"/>
        </w:rPr>
        <w:t xml:space="preserve">Wykonawca będzie zobowiązany do zawiadamiania Zamawiającego o wszelkich zmianach w odniesieniu do informacji, o których mowa w </w:t>
      </w:r>
      <w:proofErr w:type="spellStart"/>
      <w:r>
        <w:rPr>
          <w:rFonts w:ascii="Cambria" w:hAnsi="Cambria"/>
          <w:color w:val="000000"/>
          <w:sz w:val="24"/>
          <w:szCs w:val="24"/>
        </w:rPr>
        <w:t>pkt</w:t>
      </w:r>
      <w:proofErr w:type="spellEnd"/>
      <w:r>
        <w:rPr>
          <w:rFonts w:ascii="Cambria" w:hAnsi="Cambria"/>
          <w:color w:val="000000"/>
          <w:sz w:val="24"/>
          <w:szCs w:val="24"/>
        </w:rPr>
        <w:t xml:space="preserve"> 9.1 SWZ, w trakcie realizacji zamówienia, a także przekaże wymagane informacje na temat nowych podwykonawców, którym w późniejszym okresie zamierza powierzyć realizację robót budowlanych lub usług.</w:t>
      </w:r>
    </w:p>
    <w:p w:rsidR="00144668" w:rsidRDefault="00144668">
      <w:pPr>
        <w:pStyle w:val="Akapitzlist"/>
        <w:spacing w:before="0" w:after="0" w:line="276" w:lineRule="auto"/>
        <w:ind w:left="709"/>
        <w:rPr>
          <w:rFonts w:ascii="Cambria" w:hAnsi="Cambria"/>
          <w:color w:val="000000"/>
          <w:sz w:val="24"/>
          <w:szCs w:val="24"/>
        </w:rPr>
      </w:pPr>
    </w:p>
    <w:p w:rsidR="00144668" w:rsidRDefault="00144668">
      <w:pPr>
        <w:pStyle w:val="Akapitzlist"/>
        <w:spacing w:before="0" w:after="0" w:line="276" w:lineRule="auto"/>
        <w:ind w:left="709"/>
        <w:rPr>
          <w:rFonts w:ascii="Cambria" w:hAnsi="Cambria"/>
          <w:color w:val="000000"/>
          <w:sz w:val="24"/>
          <w:szCs w:val="24"/>
        </w:rPr>
      </w:pPr>
    </w:p>
    <w:tbl>
      <w:tblPr>
        <w:tblW w:w="8931" w:type="dxa"/>
        <w:jc w:val="center"/>
        <w:tblLayout w:type="fixed"/>
        <w:tblLook w:val="00A0"/>
      </w:tblPr>
      <w:tblGrid>
        <w:gridCol w:w="8931"/>
      </w:tblGrid>
      <w:tr w:rsidR="00144668">
        <w:trPr>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10</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INFORMACJA DLA WYKONAWCÓW WSPÓLNIE UBIEGAJĄCYCH SIĘ </w:t>
            </w:r>
            <w:r>
              <w:rPr>
                <w:rFonts w:asciiTheme="majorHAnsi" w:hAnsiTheme="majorHAnsi"/>
                <w:b/>
                <w:sz w:val="26"/>
                <w:szCs w:val="26"/>
              </w:rPr>
              <w:br/>
              <w:t>O UDZIELENIE ZAMÓWIENIA (W TYM SPÓŁKI CYWILNE)</w:t>
            </w:r>
          </w:p>
        </w:tc>
      </w:tr>
    </w:tbl>
    <w:p w:rsidR="00144668" w:rsidRDefault="00144668">
      <w:pPr>
        <w:pStyle w:val="Akapitzlist"/>
        <w:widowControl w:val="0"/>
        <w:spacing w:line="276" w:lineRule="auto"/>
        <w:ind w:left="709"/>
        <w:outlineLvl w:val="3"/>
        <w:rPr>
          <w:rFonts w:asciiTheme="majorHAnsi" w:hAnsiTheme="majorHAnsi" w:cs="Arial"/>
          <w:bCs/>
          <w:sz w:val="24"/>
          <w:szCs w:val="24"/>
        </w:rPr>
      </w:pPr>
    </w:p>
    <w:p w:rsidR="00144668" w:rsidRDefault="005A5DC9">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Wykonawcy </w:t>
      </w:r>
      <w:r>
        <w:rPr>
          <w:rFonts w:asciiTheme="majorHAnsi" w:hAnsiTheme="majorHAnsi"/>
          <w:color w:val="000000"/>
          <w:sz w:val="24"/>
          <w:szCs w:val="24"/>
        </w:rPr>
        <w:t xml:space="preserve">mogą wspólnie ubiegać się o udzielenie zamówienia. W takim przypadku, Wykonawcy ustanawiają pełnomocnika do reprezentowania ich </w:t>
      </w:r>
      <w:r>
        <w:rPr>
          <w:rFonts w:asciiTheme="majorHAnsi" w:hAnsiTheme="majorHAnsi"/>
          <w:color w:val="000000"/>
          <w:sz w:val="24"/>
          <w:szCs w:val="24"/>
        </w:rPr>
        <w:br/>
        <w:t>w postępowaniu o udzielenie zamówienia albo do reprezentowania                          w postępowaniu i zawarcia umowy w sprawie zamówienia publicznego.</w:t>
      </w:r>
    </w:p>
    <w:p w:rsidR="00144668" w:rsidRDefault="005A5DC9">
      <w:pPr>
        <w:pStyle w:val="Akapitzlist"/>
        <w:widowControl w:val="0"/>
        <w:numPr>
          <w:ilvl w:val="1"/>
          <w:numId w:val="1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W przypadku Wykonawców wspólnie ubiegających się o udzielenie zamówienia:</w:t>
      </w:r>
    </w:p>
    <w:p w:rsidR="00144668" w:rsidRDefault="005A5DC9">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 xml:space="preserve">oświadczenia o których mowa w pkt. 8.1 SWZ </w:t>
      </w:r>
      <w:r>
        <w:rPr>
          <w:rFonts w:asciiTheme="majorHAnsi" w:hAnsiTheme="majorHAnsi" w:cs="Arial"/>
          <w:b/>
          <w:bCs/>
          <w:sz w:val="24"/>
          <w:szCs w:val="24"/>
          <w:u w:val="single"/>
        </w:rPr>
        <w:t xml:space="preserve">składa </w:t>
      </w:r>
      <w:r>
        <w:rPr>
          <w:rFonts w:asciiTheme="majorHAnsi" w:hAnsiTheme="majorHAnsi" w:cs="Arial"/>
          <w:b/>
          <w:sz w:val="24"/>
          <w:szCs w:val="24"/>
          <w:u w:val="single"/>
        </w:rPr>
        <w:t>z ofertą</w:t>
      </w:r>
      <w:r>
        <w:rPr>
          <w:rFonts w:asciiTheme="majorHAnsi" w:hAnsiTheme="majorHAnsi" w:cs="Arial"/>
          <w:b/>
          <w:bCs/>
          <w:sz w:val="24"/>
          <w:szCs w:val="24"/>
        </w:rPr>
        <w:t xml:space="preserve"> każdy </w:t>
      </w:r>
      <w:r>
        <w:rPr>
          <w:rFonts w:asciiTheme="majorHAnsi" w:hAnsiTheme="majorHAnsi" w:cs="Arial"/>
          <w:b/>
          <w:bCs/>
          <w:sz w:val="24"/>
          <w:szCs w:val="24"/>
        </w:rPr>
        <w:br/>
        <w:t>z Wykonawców wspólnie ubiegających się o zamówienie</w:t>
      </w:r>
      <w:r>
        <w:rPr>
          <w:rFonts w:asciiTheme="majorHAnsi" w:hAnsiTheme="majorHAnsi" w:cs="Arial"/>
          <w:bCs/>
          <w:sz w:val="24"/>
          <w:szCs w:val="24"/>
        </w:rPr>
        <w:t xml:space="preserve">. </w:t>
      </w:r>
      <w:r>
        <w:rPr>
          <w:rFonts w:asciiTheme="majorHAnsi" w:hAnsiTheme="majorHAnsi"/>
          <w:color w:val="000000"/>
          <w:sz w:val="24"/>
          <w:szCs w:val="24"/>
          <w:shd w:val="clear" w:color="auto" w:fill="FFFFFF"/>
        </w:rPr>
        <w:t>Oświadczenia te potwierdzają brak podstaw wykluczenia oraz spełnianie warunków udziału w postępowaniu w zakresie, w jakim każdy z wykonawców wykazuje spełnianie warunków udziału w postępowaniu.</w:t>
      </w:r>
    </w:p>
    <w:p w:rsidR="00144668" w:rsidRDefault="005A5DC9">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olor w:val="000000"/>
          <w:sz w:val="24"/>
          <w:szCs w:val="24"/>
        </w:rPr>
        <w:t xml:space="preserve">w przypadku, o którym mowa w rozdziale 6.3 SWZ Wykonawcy wspólnie ubiegający się o udzielenie zamówienia </w:t>
      </w:r>
      <w:r>
        <w:rPr>
          <w:rFonts w:asciiTheme="majorHAnsi" w:hAnsiTheme="majorHAnsi"/>
          <w:b/>
          <w:bCs/>
          <w:color w:val="000000"/>
          <w:sz w:val="24"/>
          <w:szCs w:val="24"/>
          <w:u w:val="single"/>
        </w:rPr>
        <w:t>dołączają do oferty</w:t>
      </w:r>
      <w:r>
        <w:rPr>
          <w:rFonts w:asciiTheme="majorHAnsi" w:hAnsiTheme="majorHAnsi"/>
          <w:color w:val="000000"/>
          <w:sz w:val="24"/>
          <w:szCs w:val="24"/>
        </w:rPr>
        <w:t xml:space="preserve"> </w:t>
      </w:r>
      <w:r>
        <w:rPr>
          <w:rFonts w:asciiTheme="majorHAnsi" w:hAnsiTheme="majorHAnsi"/>
          <w:b/>
          <w:bCs/>
          <w:color w:val="000000"/>
          <w:sz w:val="24"/>
          <w:szCs w:val="24"/>
          <w:u w:val="single"/>
        </w:rPr>
        <w:t xml:space="preserve">oświadczenie,  </w:t>
      </w:r>
      <w:r>
        <w:rPr>
          <w:rFonts w:asciiTheme="majorHAnsi" w:hAnsiTheme="majorHAnsi"/>
          <w:color w:val="000000"/>
          <w:sz w:val="24"/>
          <w:szCs w:val="24"/>
        </w:rPr>
        <w:t xml:space="preserve"> z którego wynika, które roboty budowlane, dostawy lub usługi wykonają poszczególni Wykonawcy. </w:t>
      </w:r>
      <w:r>
        <w:rPr>
          <w:rFonts w:asciiTheme="majorHAnsi" w:hAnsiTheme="majorHAnsi" w:cs="Arial"/>
          <w:sz w:val="24"/>
          <w:szCs w:val="24"/>
        </w:rPr>
        <w:t>W przypadku gdy ofertę składa spółka cywilna,      a pełen zakres prac wykonają wspólnicy wspólnie w ramach umowy spółki oświadczenie powinno potwierdzać ten fakt</w:t>
      </w:r>
      <w:r>
        <w:rPr>
          <w:rFonts w:asciiTheme="majorHAnsi" w:hAnsiTheme="majorHAnsi" w:cs="Arial"/>
          <w:b/>
          <w:bCs/>
          <w:color w:val="000000" w:themeColor="text1"/>
          <w:sz w:val="24"/>
          <w:szCs w:val="24"/>
        </w:rPr>
        <w:t>. Oświadczenie należy złożyć wg</w:t>
      </w:r>
      <w:r>
        <w:rPr>
          <w:rFonts w:asciiTheme="majorHAnsi" w:hAnsiTheme="majorHAnsi"/>
          <w:b/>
          <w:bCs/>
          <w:sz w:val="24"/>
          <w:szCs w:val="24"/>
        </w:rPr>
        <w:t xml:space="preserve"> wymogów załącznika nr 6 do SWZ</w:t>
      </w:r>
      <w:r>
        <w:rPr>
          <w:rFonts w:asciiTheme="majorHAnsi" w:hAnsiTheme="majorHAnsi"/>
          <w:bCs/>
          <w:sz w:val="24"/>
          <w:szCs w:val="24"/>
        </w:rPr>
        <w:t xml:space="preserve">. </w:t>
      </w:r>
    </w:p>
    <w:p w:rsidR="00144668" w:rsidRDefault="005A5DC9">
      <w:pPr>
        <w:pStyle w:val="Akapitzlist"/>
        <w:widowControl w:val="0"/>
        <w:numPr>
          <w:ilvl w:val="0"/>
          <w:numId w:val="8"/>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zobowiązani są oni na wezwanie Zamawiającego, złożyć podmiotowe środki dowodowe, o których mowa w pkt. 8.3 SWZ, przy czym podmiotowe środki dowodowe, o których mowa w pkt. 8.3.1 SWZ składa odpowiednio Wykonawca/Wykonawcy, który/którzy wykazuje/-ą spełnienie warunku.</w:t>
      </w:r>
    </w:p>
    <w:p w:rsidR="00144668" w:rsidRDefault="005A5DC9">
      <w:pPr>
        <w:pStyle w:val="Akapitzlist"/>
        <w:widowControl w:val="0"/>
        <w:numPr>
          <w:ilvl w:val="1"/>
          <w:numId w:val="11"/>
        </w:numPr>
        <w:spacing w:line="276" w:lineRule="auto"/>
        <w:ind w:left="709" w:hanging="709"/>
        <w:outlineLvl w:val="3"/>
        <w:rPr>
          <w:rFonts w:ascii="Cambria" w:hAnsi="Cambria" w:cs="Arial"/>
          <w:bCs/>
          <w:sz w:val="24"/>
          <w:szCs w:val="24"/>
        </w:rPr>
      </w:pPr>
      <w:r>
        <w:rPr>
          <w:rFonts w:ascii="Cambria" w:hAnsi="Cambria"/>
          <w:color w:val="000000"/>
          <w:sz w:val="24"/>
          <w:szCs w:val="24"/>
          <w:shd w:val="clear" w:color="auto" w:fill="FFFFFF"/>
        </w:rPr>
        <w:t>Jeżeli została wybrana oferta Wykonawców wspólnie ubiegających się                     o udzielenie zamówienia, Zamawiający może żądać przed zawarciem umowy        w sprawie zamówienia publicznego kopii umowy regulującej współpracę tych Wykonawców.</w:t>
      </w:r>
    </w:p>
    <w:p w:rsidR="00144668" w:rsidRDefault="00144668">
      <w:pPr>
        <w:pStyle w:val="Akapitzlist"/>
        <w:widowControl w:val="0"/>
        <w:spacing w:line="276" w:lineRule="auto"/>
        <w:ind w:left="709"/>
        <w:outlineLvl w:val="3"/>
        <w:rPr>
          <w:rFonts w:ascii="Cambria" w:hAnsi="Cambria" w:cs="Arial"/>
          <w:bCs/>
          <w:sz w:val="24"/>
          <w:szCs w:val="24"/>
        </w:rPr>
      </w:pPr>
    </w:p>
    <w:tbl>
      <w:tblPr>
        <w:tblW w:w="8931" w:type="dxa"/>
        <w:jc w:val="center"/>
        <w:tblLayout w:type="fixed"/>
        <w:tblLook w:val="00A0"/>
      </w:tblPr>
      <w:tblGrid>
        <w:gridCol w:w="8931"/>
      </w:tblGrid>
      <w:tr w:rsidR="00144668">
        <w:trPr>
          <w:trHeight w:val="819"/>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11</w:t>
            </w:r>
          </w:p>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b/>
                <w:sz w:val="26"/>
                <w:szCs w:val="26"/>
              </w:rPr>
              <w:t xml:space="preserve">INFORMACJE O ŚRODKACH KOMUNIKACJI ELEKTRONICZNEJ, PRZY UŻYCIU KTÓRYCH ZAMAWIAJĄCY BĘDZIE KOMUNIKOWAŁ SIĘ Z WYKONAWCAMI, ORAZ INFORMACJE O WYMAGANIACH TECHNICZNYCH </w:t>
            </w:r>
            <w:r>
              <w:rPr>
                <w:rFonts w:asciiTheme="majorHAnsi" w:hAnsiTheme="majorHAnsi"/>
                <w:b/>
                <w:sz w:val="26"/>
                <w:szCs w:val="26"/>
              </w:rPr>
              <w:br/>
              <w:t>I ORGANIZACYJNYCH SPORZĄDZANIA, WYSYŁANIA I ODBIERANIA KORESPONDENCJI ELEKTRONICZNEJ</w:t>
            </w:r>
          </w:p>
        </w:tc>
      </w:tr>
    </w:tbl>
    <w:p w:rsidR="00144668" w:rsidRDefault="00144668">
      <w:pPr>
        <w:pStyle w:val="Kolorowalistaakcent11"/>
        <w:widowControl w:val="0"/>
        <w:spacing w:line="276" w:lineRule="auto"/>
        <w:ind w:left="0"/>
        <w:outlineLvl w:val="3"/>
        <w:rPr>
          <w:rFonts w:asciiTheme="majorHAnsi" w:hAnsiTheme="majorHAnsi"/>
          <w:b/>
          <w:sz w:val="24"/>
          <w:szCs w:val="24"/>
          <w:highlight w:val="yellow"/>
        </w:rPr>
      </w:pPr>
    </w:p>
    <w:p w:rsidR="00144668" w:rsidRDefault="005A5DC9">
      <w:pPr>
        <w:pStyle w:val="Kolorowalistaakcent11"/>
        <w:widowControl w:val="0"/>
        <w:spacing w:line="276" w:lineRule="auto"/>
        <w:ind w:left="0"/>
        <w:jc w:val="center"/>
        <w:outlineLvl w:val="3"/>
        <w:rPr>
          <w:rFonts w:asciiTheme="majorHAnsi" w:hAnsiTheme="majorHAnsi"/>
          <w:b/>
          <w:sz w:val="24"/>
          <w:szCs w:val="24"/>
        </w:rPr>
      </w:pPr>
      <w:r>
        <w:rPr>
          <w:rFonts w:asciiTheme="majorHAnsi" w:hAnsiTheme="majorHAnsi"/>
          <w:b/>
          <w:sz w:val="24"/>
          <w:szCs w:val="24"/>
        </w:rPr>
        <w:t>Wymagania ogólne</w:t>
      </w:r>
    </w:p>
    <w:p w:rsidR="00144668" w:rsidRDefault="005A5DC9">
      <w:pPr>
        <w:pStyle w:val="Akapitzlist"/>
        <w:widowControl w:val="0"/>
        <w:numPr>
          <w:ilvl w:val="1"/>
          <w:numId w:val="44"/>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między Zamawiającym      a Wykonawcami odbywa się przy użyciu </w:t>
      </w:r>
      <w:proofErr w:type="spellStart"/>
      <w:r>
        <w:rPr>
          <w:rFonts w:asciiTheme="majorHAnsi" w:hAnsiTheme="majorHAnsi"/>
          <w:sz w:val="24"/>
          <w:szCs w:val="24"/>
        </w:rPr>
        <w:t>miniPortalu</w:t>
      </w:r>
      <w:proofErr w:type="spellEnd"/>
      <w:r>
        <w:rPr>
          <w:rFonts w:asciiTheme="majorHAnsi" w:hAnsiTheme="majorHAnsi"/>
          <w:sz w:val="24"/>
          <w:szCs w:val="24"/>
        </w:rPr>
        <w:t xml:space="preserve">, który dostępny jest pod adresem: </w:t>
      </w:r>
      <w:r>
        <w:rPr>
          <w:rFonts w:asciiTheme="majorHAnsi" w:hAnsiTheme="majorHAnsi"/>
          <w:color w:val="0070C0"/>
          <w:sz w:val="24"/>
          <w:szCs w:val="24"/>
          <w:u w:val="single"/>
        </w:rPr>
        <w:t>https://miniportal.uzp.gov.pl</w:t>
      </w:r>
      <w:r>
        <w:rPr>
          <w:rFonts w:asciiTheme="majorHAnsi" w:hAnsiTheme="majorHAnsi"/>
          <w:sz w:val="24"/>
          <w:szCs w:val="24"/>
        </w:rPr>
        <w:t xml:space="preserve">, </w:t>
      </w:r>
      <w:proofErr w:type="spellStart"/>
      <w:r>
        <w:rPr>
          <w:rFonts w:asciiTheme="majorHAnsi" w:hAnsiTheme="majorHAnsi"/>
          <w:sz w:val="24"/>
          <w:szCs w:val="24"/>
        </w:rPr>
        <w:t>ePUAPu</w:t>
      </w:r>
      <w:proofErr w:type="spellEnd"/>
      <w:r>
        <w:rPr>
          <w:rFonts w:asciiTheme="majorHAnsi" w:hAnsiTheme="majorHAnsi"/>
          <w:sz w:val="24"/>
          <w:szCs w:val="24"/>
        </w:rPr>
        <w:t xml:space="preserve">, dostępnego pod adresem: </w:t>
      </w:r>
      <w:r>
        <w:rPr>
          <w:rFonts w:asciiTheme="majorHAnsi" w:hAnsiTheme="majorHAnsi"/>
          <w:color w:val="0070C0"/>
          <w:sz w:val="24"/>
          <w:szCs w:val="24"/>
          <w:u w:val="single"/>
        </w:rPr>
        <w:t>https://epuap.gov.pl/wps/portal</w:t>
      </w:r>
      <w:r>
        <w:rPr>
          <w:rFonts w:asciiTheme="majorHAnsi" w:hAnsiTheme="majorHAnsi"/>
          <w:color w:val="0070C0"/>
          <w:sz w:val="24"/>
          <w:szCs w:val="24"/>
        </w:rPr>
        <w:t xml:space="preserve"> </w:t>
      </w:r>
      <w:r>
        <w:rPr>
          <w:rFonts w:asciiTheme="majorHAnsi" w:hAnsiTheme="majorHAnsi"/>
          <w:sz w:val="24"/>
          <w:szCs w:val="24"/>
        </w:rPr>
        <w:t xml:space="preserve">oraz poczty elektronicznej. </w:t>
      </w:r>
      <w:bookmarkStart w:id="4" w:name="_Hlk65230367"/>
      <w:bookmarkEnd w:id="4"/>
    </w:p>
    <w:p w:rsidR="00144668" w:rsidRDefault="005A5DC9">
      <w:pPr>
        <w:pStyle w:val="Akapitzlist"/>
        <w:widowControl w:val="0"/>
        <w:numPr>
          <w:ilvl w:val="1"/>
          <w:numId w:val="44"/>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Zamawiający wyznacza następujące osoby do kontaktu z Wykonawcami: </w:t>
      </w:r>
    </w:p>
    <w:p w:rsidR="00144668" w:rsidRDefault="005A5DC9">
      <w:pPr>
        <w:pStyle w:val="Akapitzlist"/>
        <w:widowControl w:val="0"/>
        <w:spacing w:line="276" w:lineRule="auto"/>
        <w:ind w:left="709"/>
        <w:outlineLvl w:val="3"/>
        <w:rPr>
          <w:rFonts w:asciiTheme="majorHAnsi" w:hAnsiTheme="majorHAnsi"/>
          <w:color w:val="0070C0"/>
          <w:sz w:val="24"/>
          <w:szCs w:val="24"/>
          <w:u w:val="single"/>
        </w:rPr>
      </w:pPr>
      <w:r>
        <w:rPr>
          <w:rFonts w:asciiTheme="majorHAnsi" w:hAnsiTheme="majorHAnsi"/>
          <w:sz w:val="24"/>
          <w:szCs w:val="24"/>
        </w:rPr>
        <w:t xml:space="preserve">Pan </w:t>
      </w:r>
      <w:r>
        <w:rPr>
          <w:rFonts w:asciiTheme="majorHAnsi" w:hAnsiTheme="majorHAnsi"/>
          <w:b/>
          <w:sz w:val="24"/>
          <w:szCs w:val="24"/>
        </w:rPr>
        <w:t>Rafał Barszczewski</w:t>
      </w:r>
      <w:r>
        <w:rPr>
          <w:rFonts w:asciiTheme="majorHAnsi" w:hAnsiTheme="majorHAnsi"/>
          <w:sz w:val="24"/>
          <w:szCs w:val="24"/>
        </w:rPr>
        <w:t xml:space="preserve">, tel. </w:t>
      </w:r>
      <w:r>
        <w:rPr>
          <w:rFonts w:asciiTheme="majorHAnsi" w:hAnsiTheme="majorHAnsi" w:cs="Arial"/>
          <w:b/>
          <w:bCs/>
          <w:color w:val="000000" w:themeColor="text1"/>
          <w:sz w:val="24"/>
          <w:szCs w:val="24"/>
        </w:rPr>
        <w:t>533 365 865</w:t>
      </w:r>
      <w:r>
        <w:rPr>
          <w:rFonts w:asciiTheme="majorHAnsi" w:hAnsiTheme="majorHAnsi"/>
          <w:sz w:val="24"/>
          <w:szCs w:val="24"/>
        </w:rPr>
        <w:t xml:space="preserve"> email:</w:t>
      </w:r>
      <w:bookmarkStart w:id="5" w:name="_Hlk65230499"/>
      <w:bookmarkEnd w:id="5"/>
      <w:r>
        <w:rPr>
          <w:rFonts w:asciiTheme="majorHAnsi" w:hAnsiTheme="majorHAnsi"/>
          <w:sz w:val="24"/>
          <w:szCs w:val="24"/>
        </w:rPr>
        <w:t xml:space="preserve"> </w:t>
      </w:r>
      <w:hyperlink r:id="rId11">
        <w:r>
          <w:rPr>
            <w:rStyle w:val="czeinternetowe"/>
            <w:rFonts w:asciiTheme="majorHAnsi" w:hAnsiTheme="majorHAnsi"/>
            <w:b/>
            <w:sz w:val="24"/>
            <w:szCs w:val="24"/>
          </w:rPr>
          <w:t>rif@sokolniki.pl</w:t>
        </w:r>
      </w:hyperlink>
      <w:r>
        <w:rPr>
          <w:rFonts w:asciiTheme="majorHAnsi" w:hAnsiTheme="majorHAnsi"/>
          <w:b/>
          <w:sz w:val="24"/>
          <w:szCs w:val="24"/>
        </w:rPr>
        <w:t xml:space="preserve"> </w:t>
      </w:r>
      <w:r>
        <w:rPr>
          <w:rFonts w:ascii="Cambria" w:hAnsi="Cambria"/>
          <w:color w:val="0070C0"/>
          <w:sz w:val="24"/>
          <w:szCs w:val="24"/>
          <w:u w:val="single"/>
        </w:rPr>
        <w:t xml:space="preserve">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zamierzający wziąć udział w postępowaniu o udzielenie zamówienia publicznego, musi posiadać konto na </w:t>
      </w:r>
      <w:proofErr w:type="spellStart"/>
      <w:r>
        <w:rPr>
          <w:rFonts w:asciiTheme="majorHAnsi" w:hAnsiTheme="majorHAnsi"/>
          <w:sz w:val="24"/>
          <w:szCs w:val="24"/>
        </w:rPr>
        <w:t>ePUAP</w:t>
      </w:r>
      <w:proofErr w:type="spellEnd"/>
      <w:r>
        <w:rPr>
          <w:rFonts w:asciiTheme="majorHAnsi" w:hAnsiTheme="majorHAnsi"/>
          <w:sz w:val="24"/>
          <w:szCs w:val="24"/>
        </w:rPr>
        <w:t xml:space="preserve">. Wykonawca posiadający konto na </w:t>
      </w:r>
      <w:proofErr w:type="spellStart"/>
      <w:r>
        <w:rPr>
          <w:rFonts w:asciiTheme="majorHAnsi" w:hAnsiTheme="majorHAnsi"/>
          <w:sz w:val="24"/>
          <w:szCs w:val="24"/>
        </w:rPr>
        <w:t>ePUAP</w:t>
      </w:r>
      <w:proofErr w:type="spellEnd"/>
      <w:r>
        <w:rPr>
          <w:rFonts w:asciiTheme="majorHAnsi" w:hAnsiTheme="majorHAnsi"/>
          <w:sz w:val="24"/>
          <w:szCs w:val="24"/>
        </w:rPr>
        <w:t xml:space="preserve"> ma dostęp do następujących formularzy: </w:t>
      </w:r>
      <w:r>
        <w:rPr>
          <w:rFonts w:asciiTheme="majorHAnsi" w:hAnsiTheme="majorHAnsi"/>
          <w:b/>
          <w:bCs/>
          <w:i/>
          <w:iCs/>
          <w:sz w:val="24"/>
          <w:szCs w:val="24"/>
        </w:rPr>
        <w:t>„Formularz do złożenia, zmiany, wycofania oferty lub wniosku”</w:t>
      </w:r>
      <w:r>
        <w:rPr>
          <w:rFonts w:asciiTheme="majorHAnsi" w:hAnsiTheme="majorHAnsi"/>
          <w:sz w:val="24"/>
          <w:szCs w:val="24"/>
        </w:rPr>
        <w:t xml:space="preserve"> oraz do</w:t>
      </w:r>
      <w:r>
        <w:rPr>
          <w:rFonts w:asciiTheme="majorHAnsi" w:hAnsiTheme="majorHAnsi"/>
          <w:b/>
          <w:bCs/>
          <w:i/>
          <w:iCs/>
          <w:sz w:val="24"/>
          <w:szCs w:val="24"/>
        </w:rPr>
        <w:t xml:space="preserve"> „Formularza do komunikacji”.</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6" w:name="_Hlk65230863"/>
      <w:bookmarkEnd w:id="6"/>
      <w:r>
        <w:rPr>
          <w:rFonts w:asciiTheme="majorHAnsi" w:hAnsiTheme="maj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heme="majorHAnsi" w:hAnsiTheme="majorHAnsi"/>
          <w:sz w:val="24"/>
          <w:szCs w:val="24"/>
        </w:rPr>
        <w:t>miniPortal</w:t>
      </w:r>
      <w:proofErr w:type="spellEnd"/>
      <w:r>
        <w:rPr>
          <w:rFonts w:asciiTheme="majorHAnsi" w:hAnsiTheme="majorHAnsi"/>
          <w:sz w:val="24"/>
          <w:szCs w:val="24"/>
        </w:rPr>
        <w:t xml:space="preserve"> oraz Warunkach korzystania z elektronicznej platformy usług administracji publicznej (</w:t>
      </w:r>
      <w:proofErr w:type="spellStart"/>
      <w:r>
        <w:rPr>
          <w:rFonts w:asciiTheme="majorHAnsi" w:hAnsiTheme="majorHAnsi"/>
          <w:sz w:val="24"/>
          <w:szCs w:val="24"/>
        </w:rPr>
        <w:t>ePUAP</w:t>
      </w:r>
      <w:proofErr w:type="spellEnd"/>
      <w:r>
        <w:rPr>
          <w:rFonts w:asciiTheme="majorHAnsi" w:hAnsiTheme="majorHAnsi"/>
          <w:sz w:val="24"/>
          <w:szCs w:val="24"/>
        </w:rPr>
        <w:t xml:space="preserve">). </w:t>
      </w:r>
      <w:r>
        <w:rPr>
          <w:rFonts w:asciiTheme="majorHAnsi" w:hAnsiTheme="majorHAnsi"/>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Pr>
          <w:rFonts w:asciiTheme="majorHAnsi" w:hAnsiTheme="majorHAnsi"/>
          <w:color w:val="000000" w:themeColor="text1"/>
          <w:sz w:val="24"/>
          <w:szCs w:val="24"/>
        </w:rPr>
        <w:t>miniPortal</w:t>
      </w:r>
      <w:proofErr w:type="spellEnd"/>
      <w:r>
        <w:rPr>
          <w:rFonts w:asciiTheme="majorHAnsi" w:hAnsiTheme="majorHAnsi"/>
          <w:color w:val="000000" w:themeColor="text1"/>
          <w:sz w:val="24"/>
          <w:szCs w:val="24"/>
        </w:rPr>
        <w:t xml:space="preserve"> wskazane w Instrukcji użytkownika i SWZ. W</w:t>
      </w:r>
      <w:r>
        <w:rPr>
          <w:rFonts w:asciiTheme="majorHAnsi" w:eastAsia="Times New Roman" w:hAnsiTheme="majorHAnsi" w:cstheme="minorHAnsi"/>
          <w:color w:val="000000" w:themeColor="text1"/>
          <w:sz w:val="24"/>
          <w:szCs w:val="24"/>
        </w:rPr>
        <w:t xml:space="preserve"> celu korzystania z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Pr>
          <w:rFonts w:asciiTheme="majorHAnsi" w:eastAsia="Times New Roman" w:hAnsiTheme="majorHAnsi" w:cstheme="minorHAnsi"/>
          <w:color w:val="000000" w:themeColor="text1"/>
          <w:sz w:val="24"/>
          <w:szCs w:val="24"/>
        </w:rPr>
        <w:t>miniPortal</w:t>
      </w:r>
      <w:proofErr w:type="spellEnd"/>
      <w:r>
        <w:rPr>
          <w:rFonts w:asciiTheme="majorHAnsi" w:eastAsia="Times New Roman" w:hAnsiTheme="majorHAnsi" w:cstheme="minorHAnsi"/>
          <w:color w:val="000000" w:themeColor="text1"/>
          <w:sz w:val="24"/>
          <w:szCs w:val="24"/>
        </w:rPr>
        <w:t xml:space="preserve"> może być ograniczony. Specyfikacja połączenia, formatu przesyłanych danych oraz kodowania i oznaczania czasu odbioru danych:</w:t>
      </w:r>
    </w:p>
    <w:p w:rsidR="00144668" w:rsidRDefault="005A5DC9">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specyfikacja połączenia formularze udostępnione są za pomocą protokołu </w:t>
      </w:r>
      <w:r>
        <w:rPr>
          <w:rFonts w:asciiTheme="majorHAnsi" w:hAnsiTheme="majorHAnsi" w:cstheme="minorHAnsi"/>
          <w:color w:val="000000" w:themeColor="text1"/>
        </w:rPr>
        <w:br/>
        <w:t>TLS 1.2,</w:t>
      </w:r>
    </w:p>
    <w:p w:rsidR="00144668" w:rsidRDefault="005A5DC9">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lastRenderedPageBreak/>
        <w:t xml:space="preserve">format danych oraz kodowanie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Formularze dostępne są                   w formacie HTML z kodowaniem UTF-8,</w:t>
      </w:r>
    </w:p>
    <w:p w:rsidR="00144668" w:rsidRDefault="005A5DC9">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oznaczenia czasu odbioru danych – </w:t>
      </w:r>
      <w:proofErr w:type="spellStart"/>
      <w:r>
        <w:rPr>
          <w:rFonts w:asciiTheme="majorHAnsi" w:hAnsiTheme="majorHAnsi" w:cstheme="minorHAnsi"/>
          <w:color w:val="000000" w:themeColor="text1"/>
        </w:rPr>
        <w:t>miniPortal</w:t>
      </w:r>
      <w:proofErr w:type="spellEnd"/>
      <w:r>
        <w:rPr>
          <w:rFonts w:asciiTheme="majorHAnsi" w:hAnsiTheme="majorHAnsi" w:cstheme="minorHAnsi"/>
          <w:color w:val="000000" w:themeColor="text1"/>
        </w:rPr>
        <w:t xml:space="preserve"> - wszelkie operacje opierają się o czas serwera i dane zapisywane są z dokładnością co do setnej części sekundy,</w:t>
      </w:r>
    </w:p>
    <w:p w:rsidR="00144668" w:rsidRDefault="005A5DC9">
      <w:pPr>
        <w:numPr>
          <w:ilvl w:val="0"/>
          <w:numId w:val="20"/>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 xml:space="preserve">integracja z systemem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xml:space="preserve"> jest wykonana w wykorzystaniem standardowego mechanizmu </w:t>
      </w:r>
      <w:proofErr w:type="spellStart"/>
      <w:r>
        <w:rPr>
          <w:rFonts w:asciiTheme="majorHAnsi" w:hAnsiTheme="majorHAnsi" w:cstheme="minorHAnsi"/>
          <w:color w:val="000000" w:themeColor="text1"/>
        </w:rPr>
        <w:t>ePUAP</w:t>
      </w:r>
      <w:proofErr w:type="spellEnd"/>
      <w:r>
        <w:rPr>
          <w:rFonts w:asciiTheme="majorHAnsi" w:hAnsiTheme="majorHAnsi" w:cstheme="minorHAnsi"/>
          <w:color w:val="000000" w:themeColor="text1"/>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144668" w:rsidRDefault="005A5DC9">
      <w:pPr>
        <w:spacing w:line="276" w:lineRule="auto"/>
        <w:ind w:left="709"/>
        <w:jc w:val="both"/>
        <w:rPr>
          <w:rFonts w:asciiTheme="majorHAnsi" w:hAnsiTheme="majorHAnsi" w:cstheme="minorHAnsi"/>
          <w:color w:val="000000" w:themeColor="text1"/>
        </w:rPr>
      </w:pPr>
      <w:r>
        <w:rPr>
          <w:rFonts w:asciiTheme="majorHAnsi" w:hAnsiTheme="majorHAnsi" w:cstheme="minorHAnsi"/>
          <w:color w:val="000000" w:themeColor="text1"/>
        </w:rPr>
        <w:t>System dostępny jest za pośrednictwem następujących przeglądarek internetowych:</w:t>
      </w:r>
    </w:p>
    <w:p w:rsidR="00144668" w:rsidRDefault="005A5DC9">
      <w:pPr>
        <w:numPr>
          <w:ilvl w:val="0"/>
          <w:numId w:val="21"/>
        </w:numPr>
        <w:spacing w:line="276" w:lineRule="auto"/>
        <w:ind w:left="993" w:hanging="284"/>
        <w:jc w:val="both"/>
        <w:rPr>
          <w:rFonts w:asciiTheme="majorHAnsi" w:hAnsiTheme="majorHAnsi" w:cstheme="minorHAnsi"/>
          <w:color w:val="000000" w:themeColor="text1"/>
          <w:lang w:val="en-US"/>
        </w:rPr>
      </w:pPr>
      <w:r>
        <w:rPr>
          <w:rFonts w:asciiTheme="majorHAnsi" w:hAnsiTheme="majorHAnsi" w:cstheme="minorHAnsi"/>
          <w:color w:val="000000" w:themeColor="text1"/>
          <w:lang w:val="en-US"/>
        </w:rPr>
        <w:t xml:space="preserve">Microsoft Internet Explorer </w:t>
      </w:r>
      <w:proofErr w:type="spellStart"/>
      <w:r>
        <w:rPr>
          <w:rFonts w:asciiTheme="majorHAnsi" w:hAnsiTheme="majorHAnsi" w:cstheme="minorHAnsi"/>
          <w:color w:val="000000" w:themeColor="text1"/>
          <w:lang w:val="en-US"/>
        </w:rPr>
        <w:t>od</w:t>
      </w:r>
      <w:proofErr w:type="spellEnd"/>
      <w:r>
        <w:rPr>
          <w:rFonts w:asciiTheme="majorHAnsi" w:hAnsiTheme="majorHAnsi" w:cstheme="minorHAnsi"/>
          <w:color w:val="000000" w:themeColor="text1"/>
          <w:lang w:val="en-US"/>
        </w:rPr>
        <w:t xml:space="preserve"> </w:t>
      </w:r>
      <w:proofErr w:type="spellStart"/>
      <w:r>
        <w:rPr>
          <w:rFonts w:asciiTheme="majorHAnsi" w:hAnsiTheme="majorHAnsi" w:cstheme="minorHAnsi"/>
          <w:color w:val="000000" w:themeColor="text1"/>
          <w:lang w:val="en-US"/>
        </w:rPr>
        <w:t>wersji</w:t>
      </w:r>
      <w:proofErr w:type="spellEnd"/>
      <w:r>
        <w:rPr>
          <w:rFonts w:asciiTheme="majorHAnsi" w:hAnsiTheme="majorHAnsi" w:cstheme="minorHAnsi"/>
          <w:color w:val="000000" w:themeColor="text1"/>
          <w:lang w:val="en-US"/>
        </w:rPr>
        <w:t xml:space="preserve"> 9.0,</w:t>
      </w:r>
    </w:p>
    <w:p w:rsidR="00144668" w:rsidRDefault="005A5DC9">
      <w:pPr>
        <w:numPr>
          <w:ilvl w:val="0"/>
          <w:numId w:val="21"/>
        </w:numPr>
        <w:spacing w:line="276" w:lineRule="auto"/>
        <w:ind w:left="993" w:hanging="284"/>
        <w:jc w:val="both"/>
        <w:rPr>
          <w:rFonts w:asciiTheme="majorHAnsi" w:hAnsiTheme="majorHAnsi" w:cstheme="minorHAnsi"/>
          <w:color w:val="000000" w:themeColor="text1"/>
        </w:rPr>
      </w:pPr>
      <w:proofErr w:type="spellStart"/>
      <w:r>
        <w:rPr>
          <w:rFonts w:asciiTheme="majorHAnsi" w:hAnsiTheme="majorHAnsi" w:cstheme="minorHAnsi"/>
          <w:color w:val="000000" w:themeColor="text1"/>
        </w:rPr>
        <w:t>Mozilla</w:t>
      </w:r>
      <w:proofErr w:type="spellEnd"/>
      <w:r>
        <w:rPr>
          <w:rFonts w:asciiTheme="majorHAnsi" w:hAnsiTheme="majorHAnsi" w:cstheme="minorHAnsi"/>
          <w:color w:val="000000" w:themeColor="text1"/>
        </w:rPr>
        <w:t xml:space="preserve"> </w:t>
      </w:r>
      <w:proofErr w:type="spellStart"/>
      <w:r>
        <w:rPr>
          <w:rFonts w:asciiTheme="majorHAnsi" w:hAnsiTheme="majorHAnsi" w:cstheme="minorHAnsi"/>
          <w:color w:val="000000" w:themeColor="text1"/>
        </w:rPr>
        <w:t>Firefox</w:t>
      </w:r>
      <w:proofErr w:type="spellEnd"/>
      <w:r>
        <w:rPr>
          <w:rFonts w:asciiTheme="majorHAnsi" w:hAnsiTheme="majorHAnsi" w:cstheme="minorHAnsi"/>
          <w:color w:val="000000" w:themeColor="text1"/>
        </w:rPr>
        <w:t xml:space="preserve"> od wersji 15,</w:t>
      </w:r>
    </w:p>
    <w:p w:rsidR="00144668" w:rsidRDefault="005A5DC9">
      <w:pPr>
        <w:numPr>
          <w:ilvl w:val="0"/>
          <w:numId w:val="21"/>
        </w:numPr>
        <w:spacing w:line="276" w:lineRule="auto"/>
        <w:ind w:left="993" w:hanging="284"/>
        <w:jc w:val="both"/>
        <w:rPr>
          <w:rFonts w:asciiTheme="majorHAnsi" w:hAnsiTheme="majorHAnsi" w:cstheme="minorHAnsi"/>
          <w:color w:val="000000" w:themeColor="text1"/>
        </w:rPr>
      </w:pPr>
      <w:r>
        <w:rPr>
          <w:rFonts w:asciiTheme="majorHAnsi" w:hAnsiTheme="majorHAnsi" w:cstheme="minorHAnsi"/>
          <w:color w:val="000000" w:themeColor="text1"/>
        </w:rPr>
        <w:t>Google Chrome od wersji 20.</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bookmarkStart w:id="7" w:name="_Hlk652308631"/>
      <w:bookmarkStart w:id="8" w:name="_Hlk65231034"/>
      <w:bookmarkEnd w:id="7"/>
      <w:r>
        <w:rPr>
          <w:rFonts w:asciiTheme="majorHAnsi" w:hAnsiTheme="majorHAnsi"/>
          <w:sz w:val="24"/>
          <w:szCs w:val="24"/>
        </w:rPr>
        <w:t xml:space="preserve">Maksymalny rozmiar plików przesyłanych za pośrednictwem dedykowanych formularzy: </w:t>
      </w:r>
      <w:r>
        <w:rPr>
          <w:rFonts w:asciiTheme="majorHAnsi" w:hAnsiTheme="majorHAnsi"/>
          <w:b/>
          <w:bCs/>
          <w:i/>
          <w:iCs/>
          <w:sz w:val="24"/>
          <w:szCs w:val="24"/>
        </w:rPr>
        <w:t xml:space="preserve">„Formularz złożenia, zmiany, wycofania oferty lub wniosku” </w:t>
      </w:r>
      <w:bookmarkEnd w:id="8"/>
      <w:r>
        <w:rPr>
          <w:rFonts w:asciiTheme="majorHAnsi" w:hAnsiTheme="majorHAnsi"/>
          <w:b/>
          <w:bCs/>
          <w:i/>
          <w:iCs/>
          <w:sz w:val="24"/>
          <w:szCs w:val="24"/>
        </w:rPr>
        <w:br/>
      </w:r>
      <w:r>
        <w:rPr>
          <w:rFonts w:asciiTheme="majorHAnsi" w:hAnsiTheme="majorHAnsi"/>
          <w:sz w:val="24"/>
          <w:szCs w:val="24"/>
        </w:rPr>
        <w:t xml:space="preserve">i </w:t>
      </w:r>
      <w:r>
        <w:rPr>
          <w:rFonts w:asciiTheme="majorHAnsi" w:hAnsiTheme="majorHAnsi"/>
          <w:b/>
          <w:bCs/>
          <w:i/>
          <w:iCs/>
          <w:sz w:val="24"/>
          <w:szCs w:val="24"/>
        </w:rPr>
        <w:t>„Formularza do komunikacji”</w:t>
      </w:r>
      <w:r>
        <w:rPr>
          <w:rFonts w:asciiTheme="majorHAnsi" w:hAnsiTheme="majorHAnsi"/>
          <w:i/>
          <w:iCs/>
          <w:sz w:val="24"/>
          <w:szCs w:val="24"/>
        </w:rPr>
        <w:t xml:space="preserve"> </w:t>
      </w:r>
      <w:r>
        <w:rPr>
          <w:rFonts w:asciiTheme="majorHAnsi" w:hAnsiTheme="majorHAnsi"/>
          <w:sz w:val="24"/>
          <w:szCs w:val="24"/>
        </w:rPr>
        <w:t xml:space="preserve">wynosi 150 MB.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Theme="majorHAnsi" w:hAnsiTheme="majorHAnsi"/>
          <w:sz w:val="24"/>
          <w:szCs w:val="24"/>
        </w:rPr>
        <w:t>ePUAP</w:t>
      </w:r>
      <w:proofErr w:type="spellEnd"/>
      <w:r>
        <w:rPr>
          <w:rFonts w:asciiTheme="majorHAnsi" w:hAnsiTheme="majorHAnsi"/>
          <w:sz w:val="24"/>
          <w:szCs w:val="24"/>
        </w:rPr>
        <w:t>.</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 xml:space="preserve">Zamawiający przekazuje identyfikator postępowania na </w:t>
      </w:r>
      <w:proofErr w:type="spellStart"/>
      <w:r>
        <w:rPr>
          <w:rFonts w:asciiTheme="majorHAnsi" w:hAnsiTheme="majorHAnsi"/>
          <w:b/>
          <w:bCs/>
          <w:sz w:val="24"/>
          <w:szCs w:val="24"/>
        </w:rPr>
        <w:t>miniPortalu</w:t>
      </w:r>
      <w:proofErr w:type="spellEnd"/>
      <w:r>
        <w:rPr>
          <w:rFonts w:asciiTheme="majorHAnsi" w:hAnsiTheme="majorHAnsi"/>
          <w:b/>
          <w:bCs/>
          <w:sz w:val="24"/>
          <w:szCs w:val="24"/>
        </w:rPr>
        <w:t xml:space="preserve"> jako załącznik Nr 9 do SWZ.</w:t>
      </w:r>
      <w:r>
        <w:rPr>
          <w:rFonts w:asciiTheme="majorHAnsi" w:hAnsiTheme="majorHAnsi"/>
          <w:sz w:val="24"/>
          <w:szCs w:val="24"/>
        </w:rPr>
        <w:t xml:space="preserve"> Dane postępowanie można wyszukać również na Liście </w:t>
      </w:r>
      <w:r>
        <w:rPr>
          <w:rFonts w:asciiTheme="majorHAnsi" w:hAnsiTheme="majorHAnsi"/>
          <w:color w:val="000000" w:themeColor="text1"/>
          <w:sz w:val="24"/>
          <w:szCs w:val="24"/>
        </w:rPr>
        <w:t xml:space="preserve">wszystkich postępowań w </w:t>
      </w:r>
      <w:proofErr w:type="spellStart"/>
      <w:r>
        <w:rPr>
          <w:rFonts w:asciiTheme="majorHAnsi" w:hAnsiTheme="majorHAnsi"/>
          <w:color w:val="000000" w:themeColor="text1"/>
          <w:sz w:val="24"/>
          <w:szCs w:val="24"/>
        </w:rPr>
        <w:t>miniPortalu</w:t>
      </w:r>
      <w:proofErr w:type="spellEnd"/>
      <w:r>
        <w:rPr>
          <w:rFonts w:asciiTheme="majorHAnsi" w:hAnsiTheme="majorHAnsi"/>
          <w:color w:val="000000" w:themeColor="text1"/>
          <w:sz w:val="24"/>
          <w:szCs w:val="24"/>
        </w:rPr>
        <w:t>, klikając wcześniej opcję „Dla Wykonawców” lub ze strony głównej z zakładki Postępowania.</w:t>
      </w:r>
    </w:p>
    <w:p w:rsidR="00144668" w:rsidRDefault="00144668">
      <w:pPr>
        <w:pStyle w:val="Akapitzlist"/>
        <w:widowControl w:val="0"/>
        <w:spacing w:line="276" w:lineRule="auto"/>
        <w:ind w:left="709"/>
        <w:outlineLvl w:val="3"/>
        <w:rPr>
          <w:rFonts w:asciiTheme="majorHAnsi" w:hAnsiTheme="majorHAnsi"/>
          <w:color w:val="000000" w:themeColor="text1"/>
          <w:sz w:val="10"/>
          <w:szCs w:val="10"/>
        </w:rPr>
      </w:pPr>
    </w:p>
    <w:p w:rsidR="00144668" w:rsidRDefault="005A5DC9">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ofert.</w:t>
      </w:r>
    </w:p>
    <w:p w:rsidR="00144668" w:rsidRDefault="00144668">
      <w:pPr>
        <w:pStyle w:val="Akapitzlist"/>
        <w:widowControl w:val="0"/>
        <w:spacing w:line="276" w:lineRule="auto"/>
        <w:ind w:left="709"/>
        <w:outlineLvl w:val="3"/>
        <w:rPr>
          <w:rFonts w:asciiTheme="majorHAnsi" w:hAnsiTheme="majorHAnsi"/>
          <w:b/>
          <w:bCs/>
          <w:color w:val="000000" w:themeColor="text1"/>
          <w:sz w:val="10"/>
          <w:szCs w:val="10"/>
        </w:rPr>
      </w:pP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składa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Funkcjonalność do zaszyfrowania oferty przez Wykonawcę jest dostępna dla wykonawców na </w:t>
      </w:r>
      <w:proofErr w:type="spellStart"/>
      <w:r>
        <w:rPr>
          <w:rFonts w:asciiTheme="majorHAnsi" w:hAnsiTheme="majorHAnsi"/>
          <w:sz w:val="24"/>
          <w:szCs w:val="24"/>
        </w:rPr>
        <w:t>miniPortalu</w:t>
      </w:r>
      <w:proofErr w:type="spellEnd"/>
      <w:r>
        <w:rPr>
          <w:rFonts w:asciiTheme="majorHAnsi" w:hAnsiTheme="majorHAnsi"/>
          <w:sz w:val="24"/>
          <w:szCs w:val="24"/>
        </w:rPr>
        <w:t xml:space="preserve">, w szczegółach danego postępowania. W formularzu oferty Wykonawca zobowiązany jest podać adres skrzynki </w:t>
      </w:r>
      <w:proofErr w:type="spellStart"/>
      <w:r>
        <w:rPr>
          <w:rFonts w:asciiTheme="majorHAnsi" w:hAnsiTheme="majorHAnsi"/>
          <w:sz w:val="24"/>
          <w:szCs w:val="24"/>
        </w:rPr>
        <w:t>ePUAP</w:t>
      </w:r>
      <w:proofErr w:type="spellEnd"/>
      <w:r>
        <w:rPr>
          <w:rFonts w:asciiTheme="majorHAnsi" w:hAnsiTheme="majorHAnsi"/>
          <w:sz w:val="24"/>
          <w:szCs w:val="24"/>
        </w:rPr>
        <w:t xml:space="preserve">, na którym prowadzona będzie korespondencja związana z postępowaniem.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Ofertę należy sporządzić w języku polskim. </w:t>
      </w:r>
    </w:p>
    <w:p w:rsidR="00144668" w:rsidRDefault="005A5DC9">
      <w:pPr>
        <w:pStyle w:val="Akapitzlist"/>
        <w:widowControl w:val="0"/>
        <w:numPr>
          <w:ilvl w:val="1"/>
          <w:numId w:val="19"/>
        </w:numPr>
        <w:spacing w:line="276" w:lineRule="auto"/>
        <w:ind w:left="709" w:hanging="709"/>
        <w:outlineLvl w:val="3"/>
        <w:rPr>
          <w:rFonts w:asciiTheme="majorHAnsi" w:hAnsiTheme="majorHAnsi"/>
          <w:b/>
          <w:bCs/>
          <w:color w:val="000000" w:themeColor="text1"/>
          <w:sz w:val="24"/>
          <w:szCs w:val="24"/>
        </w:rPr>
      </w:pPr>
      <w:r>
        <w:rPr>
          <w:rFonts w:asciiTheme="majorHAnsi" w:hAnsiTheme="majorHAnsi"/>
          <w:b/>
          <w:bCs/>
          <w:sz w:val="24"/>
          <w:szCs w:val="24"/>
        </w:rPr>
        <w:t xml:space="preserve">Ofertę składa się, </w:t>
      </w:r>
      <w:r>
        <w:rPr>
          <w:rFonts w:asciiTheme="majorHAnsi" w:hAnsiTheme="majorHAnsi"/>
          <w:b/>
          <w:bCs/>
          <w:sz w:val="24"/>
          <w:szCs w:val="24"/>
          <w:u w:val="single"/>
        </w:rPr>
        <w:t>pod rygorem nieważności</w:t>
      </w:r>
      <w:r>
        <w:rPr>
          <w:rFonts w:asciiTheme="majorHAnsi" w:hAnsiTheme="majorHAnsi"/>
          <w:b/>
          <w:bCs/>
          <w:sz w:val="24"/>
          <w:szCs w:val="24"/>
        </w:rPr>
        <w:t xml:space="preserve">, w formie elektronicznej lub        w postaci elektronicznej opatrzonej podpisem zaufanym lub podpisem osobistym.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złożenia oferty, w tym zaszyfrowania oferty opisany został w </w:t>
      </w:r>
      <w:r>
        <w:rPr>
          <w:rFonts w:asciiTheme="majorHAnsi" w:hAnsiTheme="majorHAnsi"/>
          <w:i/>
          <w:iCs/>
          <w:sz w:val="24"/>
          <w:szCs w:val="24"/>
        </w:rPr>
        <w:t xml:space="preserve">„Instrukcji </w:t>
      </w:r>
      <w:r>
        <w:rPr>
          <w:rFonts w:asciiTheme="majorHAnsi" w:hAnsiTheme="majorHAnsi"/>
          <w:i/>
          <w:iCs/>
          <w:sz w:val="24"/>
          <w:szCs w:val="24"/>
        </w:rPr>
        <w:lastRenderedPageBreak/>
        <w:t>użytkownika”</w:t>
      </w:r>
      <w:r>
        <w:rPr>
          <w:rFonts w:asciiTheme="majorHAnsi" w:hAnsiTheme="majorHAnsi"/>
          <w:sz w:val="24"/>
          <w:szCs w:val="24"/>
        </w:rPr>
        <w:t xml:space="preserve">, dostępnej na stronie: </w:t>
      </w:r>
      <w:hyperlink r:id="rId12">
        <w:r>
          <w:rPr>
            <w:rStyle w:val="czeinternetowe"/>
            <w:rFonts w:asciiTheme="majorHAnsi" w:hAnsiTheme="majorHAnsi"/>
            <w:color w:val="0070C0"/>
            <w:sz w:val="24"/>
            <w:szCs w:val="24"/>
          </w:rPr>
          <w:t>https://miniportal.uzp.gov.pl</w:t>
        </w:r>
      </w:hyperlink>
      <w:r>
        <w:rPr>
          <w:rFonts w:asciiTheme="majorHAnsi" w:hAnsiTheme="majorHAnsi"/>
          <w:color w:val="0070C0"/>
          <w:sz w:val="24"/>
          <w:szCs w:val="24"/>
        </w:rPr>
        <w:t xml:space="preserve">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Pr>
          <w:rFonts w:asciiTheme="majorHAnsi" w:hAnsiTheme="majorHAnsi"/>
          <w:i/>
          <w:iCs/>
          <w:sz w:val="24"/>
          <w:szCs w:val="24"/>
        </w:rPr>
        <w:t>„Załącznik stanowiący tajemnicę przedsiębiorstwa”</w:t>
      </w:r>
      <w:r>
        <w:rPr>
          <w:rFonts w:asciiTheme="majorHAnsi" w:hAnsiTheme="majorHAnsi"/>
          <w:sz w:val="24"/>
          <w:szCs w:val="24"/>
        </w:rPr>
        <w:t xml:space="preserve">, a następnie wraz z plikami stanowiącymi jawną część należy ten plik zaszyfrować.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b/>
          <w:bCs/>
          <w:sz w:val="24"/>
          <w:szCs w:val="24"/>
        </w:rPr>
        <w:t>Do oferty</w:t>
      </w:r>
      <w:r>
        <w:rPr>
          <w:rFonts w:asciiTheme="majorHAnsi" w:hAnsiTheme="majorHAnsi"/>
          <w:sz w:val="24"/>
          <w:szCs w:val="24"/>
        </w:rPr>
        <w:t xml:space="preserve"> należy dołączyć oświadczenie o niepodleganiu wykluczeniu, spełnianiu warunków udziału w postępowaniu, w zakresie wskazanym w </w:t>
      </w:r>
      <w:proofErr w:type="spellStart"/>
      <w:r>
        <w:rPr>
          <w:rFonts w:asciiTheme="majorHAnsi" w:hAnsiTheme="majorHAnsi"/>
          <w:sz w:val="24"/>
          <w:szCs w:val="24"/>
        </w:rPr>
        <w:t>pkt</w:t>
      </w:r>
      <w:proofErr w:type="spellEnd"/>
      <w:r>
        <w:rPr>
          <w:rFonts w:asciiTheme="majorHAnsi" w:hAnsiTheme="majorHAnsi"/>
          <w:sz w:val="24"/>
          <w:szCs w:val="24"/>
        </w:rPr>
        <w:t xml:space="preserve"> 8.1 SWZ,          w formie elektronicznej lub w postaci elektronicznej opatrzonej podpisem zaufanym lub podpisem osobistym, a następnie zaszyfrować wraz z plikami stanowiącymi ofertę.</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Oferta może być złożona tylko do upływu terminu składania ofert.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może przed upływem terminu do składania ofert wycofać ofertę za pośrednictwem </w:t>
      </w:r>
      <w:r>
        <w:rPr>
          <w:rFonts w:asciiTheme="majorHAnsi" w:hAnsiTheme="majorHAnsi"/>
          <w:b/>
          <w:bCs/>
          <w:i/>
          <w:iCs/>
          <w:sz w:val="24"/>
          <w:szCs w:val="24"/>
        </w:rPr>
        <w:t>„Formularza do złożenia, zmiany, wycofania oferty lub wniosku”</w:t>
      </w:r>
      <w:r>
        <w:rPr>
          <w:rFonts w:asciiTheme="majorHAnsi" w:hAnsiTheme="majorHAnsi"/>
          <w:sz w:val="24"/>
          <w:szCs w:val="24"/>
        </w:rPr>
        <w:t xml:space="preserve"> 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i udostępnionego również na </w:t>
      </w:r>
      <w:proofErr w:type="spellStart"/>
      <w:r>
        <w:rPr>
          <w:rFonts w:asciiTheme="majorHAnsi" w:hAnsiTheme="majorHAnsi"/>
          <w:sz w:val="24"/>
          <w:szCs w:val="24"/>
        </w:rPr>
        <w:t>miniPortalu</w:t>
      </w:r>
      <w:proofErr w:type="spellEnd"/>
      <w:r>
        <w:rPr>
          <w:rFonts w:asciiTheme="majorHAnsi" w:hAnsiTheme="majorHAnsi"/>
          <w:sz w:val="24"/>
          <w:szCs w:val="24"/>
        </w:rPr>
        <w:t xml:space="preserve">. Sposób wycofania oferty został opisany w </w:t>
      </w:r>
      <w:r>
        <w:rPr>
          <w:rFonts w:asciiTheme="majorHAnsi" w:hAnsiTheme="majorHAnsi"/>
          <w:i/>
          <w:iCs/>
          <w:sz w:val="24"/>
          <w:szCs w:val="24"/>
        </w:rPr>
        <w:t>„Instrukcji użytkownika”</w:t>
      </w:r>
      <w:r>
        <w:rPr>
          <w:rFonts w:asciiTheme="majorHAnsi" w:hAnsiTheme="majorHAnsi"/>
          <w:sz w:val="24"/>
          <w:szCs w:val="24"/>
        </w:rPr>
        <w:t xml:space="preserve"> dostępnej na </w:t>
      </w:r>
      <w:proofErr w:type="spellStart"/>
      <w:r>
        <w:rPr>
          <w:rFonts w:asciiTheme="majorHAnsi" w:hAnsiTheme="majorHAnsi"/>
          <w:sz w:val="24"/>
          <w:szCs w:val="24"/>
        </w:rPr>
        <w:t>miniPortalu</w:t>
      </w:r>
      <w:proofErr w:type="spellEnd"/>
      <w:r>
        <w:rPr>
          <w:rFonts w:asciiTheme="majorHAnsi" w:hAnsiTheme="majorHAnsi"/>
          <w:sz w:val="24"/>
          <w:szCs w:val="24"/>
        </w:rPr>
        <w:t>.</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Wykonawca po upływie terminu do składania ofert nie może skutecznie dokonać zmiany ani wycofać złożonej oferty. </w:t>
      </w:r>
    </w:p>
    <w:p w:rsidR="00144668" w:rsidRDefault="00144668">
      <w:pPr>
        <w:pStyle w:val="Akapitzlist"/>
        <w:widowControl w:val="0"/>
        <w:spacing w:line="276" w:lineRule="auto"/>
        <w:ind w:left="709"/>
        <w:outlineLvl w:val="3"/>
        <w:rPr>
          <w:rFonts w:asciiTheme="majorHAnsi" w:hAnsiTheme="majorHAnsi"/>
          <w:color w:val="000000" w:themeColor="text1"/>
          <w:sz w:val="10"/>
          <w:szCs w:val="10"/>
        </w:rPr>
      </w:pPr>
    </w:p>
    <w:p w:rsidR="00144668" w:rsidRDefault="005A5DC9">
      <w:pPr>
        <w:widowControl w:val="0"/>
        <w:spacing w:line="276" w:lineRule="auto"/>
        <w:jc w:val="center"/>
        <w:outlineLvl w:val="3"/>
        <w:rPr>
          <w:rFonts w:asciiTheme="majorHAnsi" w:hAnsiTheme="majorHAnsi"/>
          <w:b/>
          <w:bCs/>
          <w:color w:val="000000" w:themeColor="text1"/>
        </w:rPr>
      </w:pPr>
      <w:r>
        <w:rPr>
          <w:rFonts w:asciiTheme="majorHAnsi" w:hAnsiTheme="majorHAnsi"/>
          <w:b/>
          <w:bCs/>
          <w:color w:val="000000" w:themeColor="text1"/>
        </w:rPr>
        <w:t>Składanie dokumentów innych niż oferty.</w:t>
      </w:r>
    </w:p>
    <w:p w:rsidR="00144668" w:rsidRDefault="00144668">
      <w:pPr>
        <w:widowControl w:val="0"/>
        <w:spacing w:line="276" w:lineRule="auto"/>
        <w:jc w:val="center"/>
        <w:outlineLvl w:val="3"/>
        <w:rPr>
          <w:rFonts w:asciiTheme="majorHAnsi" w:hAnsiTheme="majorHAnsi"/>
          <w:b/>
          <w:bCs/>
          <w:color w:val="000000" w:themeColor="text1"/>
          <w:sz w:val="10"/>
          <w:szCs w:val="10"/>
        </w:rPr>
      </w:pP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W postępowaniu o udzielenie zamówienia komunikacja pomiędzy Zamawiającym a Wykonawcami w zakresie składania dokumentów, oświadczeń, wniosków (innych niż ofert - które mogą być przekazywane jedynie w sposób wskazany w </w:t>
      </w:r>
      <w:proofErr w:type="spellStart"/>
      <w:r>
        <w:rPr>
          <w:rFonts w:asciiTheme="majorHAnsi" w:hAnsiTheme="majorHAnsi"/>
          <w:sz w:val="24"/>
          <w:szCs w:val="24"/>
        </w:rPr>
        <w:t>pkt</w:t>
      </w:r>
      <w:proofErr w:type="spellEnd"/>
      <w:r>
        <w:rPr>
          <w:rFonts w:asciiTheme="majorHAnsi" w:hAnsiTheme="majorHAnsi"/>
          <w:sz w:val="24"/>
          <w:szCs w:val="24"/>
        </w:rPr>
        <w:t xml:space="preserve"> 11.8 odbywa się elektronicznie za pośrednictwem:</w:t>
      </w:r>
    </w:p>
    <w:p w:rsidR="00144668" w:rsidRDefault="005A5DC9">
      <w:pPr>
        <w:pStyle w:val="Akapitzlist"/>
        <w:widowControl w:val="0"/>
        <w:numPr>
          <w:ilvl w:val="1"/>
          <w:numId w:val="43"/>
        </w:numPr>
        <w:spacing w:line="276" w:lineRule="auto"/>
        <w:ind w:left="1134" w:hanging="425"/>
        <w:outlineLvl w:val="3"/>
        <w:rPr>
          <w:rFonts w:asciiTheme="majorHAnsi" w:hAnsiTheme="majorHAnsi"/>
          <w:sz w:val="24"/>
          <w:szCs w:val="24"/>
        </w:rPr>
      </w:pPr>
      <w:r>
        <w:rPr>
          <w:rFonts w:asciiTheme="majorHAnsi" w:hAnsiTheme="majorHAnsi"/>
          <w:b/>
          <w:bCs/>
          <w:sz w:val="24"/>
          <w:szCs w:val="24"/>
        </w:rPr>
        <w:t xml:space="preserve">dedykowanego formularza: </w:t>
      </w:r>
      <w:r>
        <w:rPr>
          <w:rFonts w:asciiTheme="majorHAnsi" w:hAnsiTheme="majorHAnsi"/>
          <w:b/>
          <w:bCs/>
          <w:i/>
          <w:iCs/>
          <w:sz w:val="24"/>
          <w:szCs w:val="24"/>
        </w:rPr>
        <w:t>„Formularz do komunikacji”</w:t>
      </w:r>
      <w:r>
        <w:rPr>
          <w:rFonts w:asciiTheme="majorHAnsi" w:hAnsiTheme="majorHAnsi"/>
          <w:b/>
          <w:bCs/>
          <w:sz w:val="24"/>
          <w:szCs w:val="24"/>
        </w:rPr>
        <w:t xml:space="preserve"> </w:t>
      </w:r>
      <w:r>
        <w:rPr>
          <w:rFonts w:asciiTheme="majorHAnsi" w:hAnsiTheme="majorHAnsi"/>
          <w:sz w:val="24"/>
          <w:szCs w:val="24"/>
        </w:rPr>
        <w:t xml:space="preserve">dostępnego na </w:t>
      </w:r>
      <w:proofErr w:type="spellStart"/>
      <w:r>
        <w:rPr>
          <w:rFonts w:asciiTheme="majorHAnsi" w:hAnsiTheme="majorHAnsi"/>
          <w:sz w:val="24"/>
          <w:szCs w:val="24"/>
        </w:rPr>
        <w:t>ePUAP</w:t>
      </w:r>
      <w:proofErr w:type="spellEnd"/>
      <w:r>
        <w:rPr>
          <w:rFonts w:asciiTheme="majorHAnsi" w:hAnsiTheme="majorHAnsi"/>
          <w:sz w:val="24"/>
          <w:szCs w:val="24"/>
        </w:rPr>
        <w:t xml:space="preserve"> oraz udostępnionego przez </w:t>
      </w:r>
      <w:proofErr w:type="spellStart"/>
      <w:r>
        <w:rPr>
          <w:rFonts w:asciiTheme="majorHAnsi" w:hAnsiTheme="majorHAnsi"/>
          <w:sz w:val="24"/>
          <w:szCs w:val="24"/>
        </w:rPr>
        <w:t>miniPortal</w:t>
      </w:r>
      <w:proofErr w:type="spellEnd"/>
      <w:r>
        <w:rPr>
          <w:rFonts w:asciiTheme="majorHAnsi" w:hAnsiTheme="majorHAnsi"/>
          <w:sz w:val="24"/>
          <w:szCs w:val="24"/>
        </w:rPr>
        <w:t>;</w:t>
      </w:r>
    </w:p>
    <w:p w:rsidR="00144668" w:rsidRDefault="005A5DC9">
      <w:pPr>
        <w:pStyle w:val="Akapitzlist"/>
        <w:widowControl w:val="0"/>
        <w:numPr>
          <w:ilvl w:val="1"/>
          <w:numId w:val="43"/>
        </w:numPr>
        <w:spacing w:line="276" w:lineRule="auto"/>
        <w:ind w:left="1134" w:hanging="425"/>
        <w:outlineLvl w:val="3"/>
        <w:rPr>
          <w:rFonts w:asciiTheme="majorHAnsi" w:hAnsiTheme="majorHAnsi"/>
          <w:b/>
          <w:color w:val="000000" w:themeColor="text1"/>
          <w:sz w:val="24"/>
          <w:szCs w:val="24"/>
        </w:rPr>
      </w:pPr>
      <w:r>
        <w:rPr>
          <w:rFonts w:asciiTheme="majorHAnsi" w:hAnsiTheme="majorHAnsi"/>
          <w:sz w:val="24"/>
          <w:szCs w:val="24"/>
        </w:rPr>
        <w:t>poczty elektronicznej na adres poczty Zamawiającego:</w:t>
      </w:r>
      <w:r>
        <w:rPr>
          <w:sz w:val="24"/>
          <w:szCs w:val="24"/>
        </w:rPr>
        <w:t xml:space="preserve"> </w:t>
      </w:r>
      <w:hyperlink r:id="rId13">
        <w:r>
          <w:rPr>
            <w:rStyle w:val="czeinternetowe"/>
            <w:rFonts w:ascii="Cambria" w:hAnsi="Cambria"/>
            <w:b/>
            <w:sz w:val="24"/>
            <w:szCs w:val="24"/>
          </w:rPr>
          <w:t>zamowienia@sokolniki.pl</w:t>
        </w:r>
      </w:hyperlink>
      <w:r>
        <w:rPr>
          <w:rFonts w:ascii="Cambria" w:hAnsi="Cambria"/>
          <w:b/>
          <w:sz w:val="24"/>
          <w:szCs w:val="24"/>
        </w:rPr>
        <w:t xml:space="preserve"> </w:t>
      </w:r>
    </w:p>
    <w:p w:rsidR="00144668" w:rsidRDefault="005A5DC9">
      <w:pPr>
        <w:pStyle w:val="Akapitzlist"/>
        <w:widowControl w:val="0"/>
        <w:spacing w:line="276" w:lineRule="auto"/>
        <w:ind w:left="1134"/>
        <w:outlineLvl w:val="3"/>
        <w:rPr>
          <w:rFonts w:asciiTheme="majorHAnsi" w:hAnsiTheme="majorHAnsi"/>
          <w:i/>
          <w:iCs/>
          <w:sz w:val="24"/>
          <w:szCs w:val="24"/>
        </w:rPr>
      </w:pPr>
      <w:r>
        <w:rPr>
          <w:rFonts w:asciiTheme="majorHAnsi" w:hAnsiTheme="majorHAnsi"/>
          <w:i/>
          <w:iCs/>
          <w:sz w:val="24"/>
          <w:szCs w:val="24"/>
        </w:rPr>
        <w:t xml:space="preserve">Zamawiający przekazuje dokumenty na adres poczty elektronicznej wskazany </w:t>
      </w:r>
      <w:r>
        <w:rPr>
          <w:rFonts w:asciiTheme="majorHAnsi" w:hAnsiTheme="majorHAnsi"/>
          <w:i/>
          <w:iCs/>
          <w:sz w:val="24"/>
          <w:szCs w:val="24"/>
        </w:rPr>
        <w:br/>
        <w:t xml:space="preserve">w formularzu ofertowym Wykonawcy, na co Wykonawca wyraża zgodę wskazując ten adres w ofercie i zobowiązuje się do utrzymania jego funkcjonalności przez czas trwania postępowania. Domniemywa się, </w:t>
      </w:r>
      <w:r>
        <w:rPr>
          <w:rFonts w:asciiTheme="majorHAnsi" w:hAnsiTheme="majorHAnsi"/>
          <w:i/>
          <w:iCs/>
          <w:sz w:val="24"/>
          <w:szCs w:val="24"/>
        </w:rPr>
        <w:br/>
        <w:t>że dokumenty, oświadczenia i wnioski przekazane na adres poczty elektronicznej wskazany w formularzu ofertowym zostały doręczone skutecznie, a Wykonawca zapoznał się z ich treścią.</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lastRenderedPageBreak/>
        <w:t xml:space="preserve">W przypadku korzystania z rozwiązania wskazanego w rozdziale 11.17 lit a) SWZ dokumenty elektroniczne, składane są przez Wykonawcę za pośrednictwem </w:t>
      </w:r>
      <w:r>
        <w:rPr>
          <w:rFonts w:asciiTheme="majorHAnsi" w:hAnsiTheme="majorHAnsi"/>
          <w:b/>
          <w:bCs/>
          <w:i/>
          <w:iCs/>
          <w:sz w:val="24"/>
          <w:szCs w:val="24"/>
        </w:rPr>
        <w:t>„Formularza do komunikacji”</w:t>
      </w:r>
      <w:r>
        <w:rPr>
          <w:rFonts w:asciiTheme="majorHAnsi" w:hAnsiTheme="majorHAnsi"/>
          <w:sz w:val="24"/>
          <w:szCs w:val="24"/>
        </w:rPr>
        <w:t xml:space="preserve"> jako załączniki. </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Zamawiający dopuszcza również możliwość składania dokumentów elektronicznych za pomocą poczty elektronicznej, na wskazany w rozdziale 11.17 lit b) SWZ adres poczty elektronicznej.</w:t>
      </w:r>
    </w:p>
    <w:p w:rsidR="00144668" w:rsidRDefault="005A5DC9">
      <w:pPr>
        <w:pStyle w:val="Akapitzlist"/>
        <w:widowControl w:val="0"/>
        <w:numPr>
          <w:ilvl w:val="1"/>
          <w:numId w:val="19"/>
        </w:numPr>
        <w:spacing w:line="276" w:lineRule="auto"/>
        <w:ind w:left="709" w:hanging="709"/>
        <w:outlineLvl w:val="3"/>
        <w:rPr>
          <w:rFonts w:asciiTheme="majorHAnsi" w:hAnsiTheme="majorHAnsi"/>
          <w:color w:val="000000" w:themeColor="text1"/>
          <w:sz w:val="24"/>
          <w:szCs w:val="24"/>
        </w:rPr>
      </w:pPr>
      <w:r>
        <w:rPr>
          <w:rFonts w:asciiTheme="majorHAnsi" w:hAnsiTheme="majorHAnsi"/>
          <w:sz w:val="24"/>
          <w:szCs w:val="24"/>
        </w:rPr>
        <w:t xml:space="preserve">Sposób sporządzenia dokumentów elektronicznych musi być zgody </w:t>
      </w:r>
      <w:r>
        <w:rPr>
          <w:rFonts w:asciiTheme="majorHAnsi" w:hAnsiTheme="majorHAnsi"/>
          <w:sz w:val="24"/>
          <w:szCs w:val="24"/>
        </w:rPr>
        <w:br/>
        <w:t xml:space="preserve">z wymaganiami określonymi w rozporządzeniu Prezesa Rady Ministrów </w:t>
      </w:r>
      <w:r>
        <w:rPr>
          <w:rFonts w:asciiTheme="majorHAnsi" w:hAnsiTheme="majorHAnsi"/>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144668" w:rsidRDefault="00144668">
      <w:pPr>
        <w:pStyle w:val="Akapitzlist"/>
        <w:widowControl w:val="0"/>
        <w:spacing w:line="276" w:lineRule="auto"/>
        <w:ind w:left="709"/>
        <w:outlineLvl w:val="3"/>
        <w:rPr>
          <w:rFonts w:asciiTheme="majorHAnsi" w:hAnsiTheme="majorHAnsi"/>
          <w:color w:val="000000" w:themeColor="text1"/>
          <w:sz w:val="24"/>
          <w:szCs w:val="24"/>
        </w:rPr>
      </w:pPr>
    </w:p>
    <w:tbl>
      <w:tblPr>
        <w:tblW w:w="8931" w:type="dxa"/>
        <w:jc w:val="center"/>
        <w:tblLayout w:type="fixed"/>
        <w:tblLook w:val="00A0"/>
      </w:tblPr>
      <w:tblGrid>
        <w:gridCol w:w="8931"/>
      </w:tblGrid>
      <w:tr w:rsidR="00144668">
        <w:trPr>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12</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WYMAGANIA DOTYCZĄCE WADIUM</w:t>
            </w:r>
          </w:p>
        </w:tc>
      </w:tr>
    </w:tbl>
    <w:p w:rsidR="00144668" w:rsidRDefault="00144668">
      <w:pPr>
        <w:pStyle w:val="Kolorowalistaakcent11"/>
        <w:widowControl w:val="0"/>
        <w:spacing w:before="0" w:after="0" w:line="276" w:lineRule="auto"/>
        <w:ind w:left="0"/>
        <w:outlineLvl w:val="3"/>
        <w:rPr>
          <w:rFonts w:asciiTheme="majorHAnsi" w:hAnsiTheme="majorHAnsi" w:cs="Arial"/>
          <w:bCs/>
          <w:sz w:val="24"/>
          <w:szCs w:val="24"/>
          <w:lang w:eastAsia="pl-PL"/>
        </w:rPr>
      </w:pPr>
    </w:p>
    <w:p w:rsidR="00144668" w:rsidRDefault="00144668">
      <w:pPr>
        <w:pStyle w:val="Kolorowalistaakcent11"/>
        <w:widowControl w:val="0"/>
        <w:spacing w:before="0" w:after="0" w:line="276" w:lineRule="auto"/>
        <w:ind w:left="0"/>
        <w:outlineLvl w:val="3"/>
        <w:rPr>
          <w:rFonts w:asciiTheme="majorHAnsi" w:hAnsiTheme="majorHAnsi" w:cs="Arial"/>
          <w:bCs/>
          <w:vanish/>
          <w:sz w:val="24"/>
          <w:szCs w:val="24"/>
          <w:lang w:eastAsia="pl-PL"/>
        </w:rPr>
      </w:pPr>
    </w:p>
    <w:p w:rsidR="00144668" w:rsidRDefault="005A5DC9" w:rsidP="0081707A">
      <w:pPr>
        <w:pStyle w:val="Akapitzlist"/>
        <w:widowControl w:val="0"/>
        <w:numPr>
          <w:ilvl w:val="1"/>
          <w:numId w:val="51"/>
        </w:numPr>
        <w:spacing w:line="276" w:lineRule="auto"/>
        <w:ind w:left="709" w:hanging="709"/>
        <w:outlineLvl w:val="3"/>
        <w:rPr>
          <w:rFonts w:asciiTheme="majorHAnsi" w:hAnsiTheme="majorHAnsi" w:cs="Arial"/>
          <w:bCs/>
          <w:sz w:val="24"/>
          <w:szCs w:val="24"/>
        </w:rPr>
      </w:pPr>
      <w:r>
        <w:rPr>
          <w:rFonts w:asciiTheme="majorHAnsi" w:hAnsiTheme="majorHAnsi" w:cs="Arial"/>
          <w:bCs/>
          <w:sz w:val="24"/>
          <w:szCs w:val="24"/>
        </w:rPr>
        <w:t xml:space="preserve">Wykonawca jest zobowiązany wnieść wadium w wysokości: </w:t>
      </w:r>
      <w:r>
        <w:rPr>
          <w:rFonts w:asciiTheme="majorHAnsi" w:hAnsiTheme="majorHAnsi" w:cs="Arial"/>
          <w:b/>
          <w:bCs/>
          <w:sz w:val="24"/>
          <w:szCs w:val="24"/>
        </w:rPr>
        <w:t xml:space="preserve">70.000,00 PLN </w:t>
      </w:r>
    </w:p>
    <w:p w:rsidR="00144668" w:rsidRDefault="005A5DC9">
      <w:pPr>
        <w:widowControl w:val="0"/>
        <w:spacing w:line="276" w:lineRule="auto"/>
        <w:ind w:firstLine="709"/>
        <w:jc w:val="both"/>
        <w:outlineLvl w:val="3"/>
        <w:rPr>
          <w:rFonts w:asciiTheme="majorHAnsi" w:hAnsiTheme="majorHAnsi" w:cs="Arial"/>
          <w:bCs/>
        </w:rPr>
      </w:pPr>
      <w:r>
        <w:rPr>
          <w:rFonts w:asciiTheme="majorHAnsi" w:hAnsiTheme="majorHAnsi" w:cs="Arial"/>
          <w:bCs/>
        </w:rPr>
        <w:t>(słownie zł: siedemdziesiąt tysięcy zł 00/100).</w:t>
      </w:r>
    </w:p>
    <w:p w:rsidR="00144668" w:rsidRDefault="005A5DC9" w:rsidP="0081707A">
      <w:pPr>
        <w:pStyle w:val="Akapitzlist"/>
        <w:widowControl w:val="0"/>
        <w:numPr>
          <w:ilvl w:val="1"/>
          <w:numId w:val="83"/>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Wadium może być wniesione w jednej lub kilku następujących formach:</w:t>
      </w:r>
    </w:p>
    <w:p w:rsidR="00144668" w:rsidRDefault="005A5DC9">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pieniądzu;</w:t>
      </w:r>
    </w:p>
    <w:p w:rsidR="00144668" w:rsidRDefault="005A5DC9">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gwarancjach bankowych;</w:t>
      </w:r>
    </w:p>
    <w:p w:rsidR="00144668" w:rsidRDefault="005A5DC9">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gwarancjach ubezpieczeniowych;</w:t>
      </w:r>
    </w:p>
    <w:p w:rsidR="00144668" w:rsidRDefault="005A5DC9">
      <w:pPr>
        <w:numPr>
          <w:ilvl w:val="2"/>
          <w:numId w:val="2"/>
        </w:numPr>
        <w:tabs>
          <w:tab w:val="left" w:pos="1134"/>
        </w:tabs>
        <w:spacing w:line="276" w:lineRule="auto"/>
        <w:ind w:left="1134" w:hanging="425"/>
        <w:jc w:val="both"/>
        <w:rPr>
          <w:rFonts w:asciiTheme="majorHAnsi" w:hAnsiTheme="majorHAnsi" w:cs="Arial"/>
        </w:rPr>
      </w:pPr>
      <w:r>
        <w:rPr>
          <w:rFonts w:asciiTheme="majorHAnsi" w:hAnsiTheme="majorHAnsi" w:cs="Arial"/>
        </w:rPr>
        <w:t>poręczeniach udzielanych przez podmioty, o których mowa w art. 6b ust. 5 pkt. 2 ustawy z dnia 9 listopada 2000 r. o utworzeniu Polskiej Agencji Rozwoju Przedsiębiorczości.</w:t>
      </w:r>
    </w:p>
    <w:p w:rsidR="00144668" w:rsidRDefault="005A5DC9" w:rsidP="0081707A">
      <w:pPr>
        <w:pStyle w:val="Akapitzlist"/>
        <w:widowControl w:val="0"/>
        <w:numPr>
          <w:ilvl w:val="1"/>
          <w:numId w:val="84"/>
        </w:numPr>
        <w:spacing w:before="0" w:after="0" w:line="276" w:lineRule="auto"/>
        <w:outlineLvl w:val="3"/>
        <w:rPr>
          <w:rFonts w:asciiTheme="majorHAnsi" w:hAnsiTheme="majorHAnsi"/>
          <w:sz w:val="24"/>
          <w:szCs w:val="24"/>
        </w:rPr>
      </w:pPr>
      <w:r>
        <w:rPr>
          <w:rFonts w:asciiTheme="majorHAnsi" w:hAnsiTheme="majorHAnsi" w:cs="Arial"/>
          <w:bCs/>
          <w:sz w:val="24"/>
          <w:szCs w:val="24"/>
        </w:rPr>
        <w:t>Wadium wnoszone w pieniądzu należy wpłacić przelewem na następujący rachunek bankowy Zamawiającego:</w:t>
      </w:r>
    </w:p>
    <w:p w:rsidR="00144668" w:rsidRDefault="005A5DC9">
      <w:pPr>
        <w:spacing w:line="276" w:lineRule="auto"/>
        <w:ind w:left="567" w:firstLine="142"/>
        <w:rPr>
          <w:rFonts w:ascii="Cambria" w:hAnsi="Cambria"/>
          <w:b/>
        </w:rPr>
      </w:pPr>
      <w:r>
        <w:rPr>
          <w:rFonts w:ascii="Cambria" w:hAnsi="Cambria"/>
          <w:b/>
        </w:rPr>
        <w:t xml:space="preserve">Rejonowy Bank Spółdzielczy w Lututowie Oddział w Sokolnikach </w:t>
      </w:r>
    </w:p>
    <w:p w:rsidR="00144668" w:rsidRDefault="005A5DC9">
      <w:pPr>
        <w:spacing w:line="276" w:lineRule="auto"/>
        <w:ind w:left="567" w:firstLine="142"/>
        <w:rPr>
          <w:rFonts w:ascii="Cambria" w:hAnsi="Cambria"/>
          <w:b/>
        </w:rPr>
      </w:pPr>
      <w:r>
        <w:rPr>
          <w:rFonts w:ascii="Cambria" w:hAnsi="Cambria"/>
        </w:rPr>
        <w:t>Nr:</w:t>
      </w:r>
      <w:r>
        <w:rPr>
          <w:rFonts w:ascii="Cambria" w:hAnsi="Cambria"/>
          <w:b/>
        </w:rPr>
        <w:t xml:space="preserve"> </w:t>
      </w:r>
      <w:r>
        <w:rPr>
          <w:rFonts w:ascii="Cambria" w:hAnsi="Cambria" w:cs="Helvetica"/>
          <w:b/>
          <w:bCs/>
          <w:color w:val="000000"/>
        </w:rPr>
        <w:t>42 9256 0004 4200 0114 2000 0080 RBS o/Sokolniki</w:t>
      </w:r>
    </w:p>
    <w:p w:rsidR="00144668" w:rsidRDefault="005A5DC9">
      <w:pPr>
        <w:pStyle w:val="Kolorowalistaakcent11"/>
        <w:spacing w:before="0" w:after="0" w:line="276" w:lineRule="auto"/>
        <w:ind w:left="709"/>
        <w:rPr>
          <w:rFonts w:asciiTheme="majorHAnsi" w:hAnsiTheme="majorHAnsi" w:cs="Arial"/>
          <w:bCs/>
          <w:i/>
          <w:sz w:val="24"/>
          <w:szCs w:val="24"/>
          <w:lang w:eastAsia="pl-PL"/>
        </w:rPr>
      </w:pPr>
      <w:r>
        <w:rPr>
          <w:rFonts w:asciiTheme="majorHAnsi" w:eastAsia="Calibri" w:hAnsiTheme="majorHAnsi" w:cs="Arial"/>
          <w:b/>
          <w:color w:val="000000"/>
          <w:sz w:val="24"/>
          <w:szCs w:val="24"/>
          <w:lang w:eastAsia="pl-PL"/>
        </w:rPr>
        <w:t xml:space="preserve">z adnotacją: „Wadium </w:t>
      </w:r>
      <w:r>
        <w:rPr>
          <w:rFonts w:asciiTheme="majorHAnsi" w:hAnsiTheme="majorHAnsi" w:cs="Arial"/>
          <w:b/>
          <w:bCs/>
          <w:sz w:val="24"/>
          <w:szCs w:val="24"/>
          <w:lang w:eastAsia="pl-PL"/>
        </w:rPr>
        <w:t>– Znak sprawy</w:t>
      </w:r>
      <w:r w:rsidR="003A219C">
        <w:rPr>
          <w:rFonts w:asciiTheme="majorHAnsi" w:eastAsia="Calibri" w:hAnsiTheme="majorHAnsi" w:cs="Arial"/>
          <w:b/>
          <w:color w:val="000000"/>
          <w:sz w:val="24"/>
          <w:szCs w:val="24"/>
          <w:lang w:eastAsia="pl-PL"/>
        </w:rPr>
        <w:t>: RIP.042.4.2022</w:t>
      </w:r>
      <w:r>
        <w:rPr>
          <w:rFonts w:asciiTheme="majorHAnsi" w:eastAsia="Calibri" w:hAnsiTheme="majorHAnsi" w:cs="Arial"/>
          <w:b/>
          <w:color w:val="000000"/>
          <w:sz w:val="24"/>
          <w:szCs w:val="24"/>
          <w:lang w:eastAsia="pl-PL"/>
        </w:rPr>
        <w:t xml:space="preserve"> – Budowa kanalizacji sanitarnej i odbudowa dróg gminnych w miejscowości Walichnowy</w:t>
      </w:r>
      <w:r w:rsidR="00C0187E">
        <w:rPr>
          <w:rFonts w:asciiTheme="majorHAnsi" w:eastAsia="Calibri" w:hAnsiTheme="majorHAnsi" w:cs="Arial"/>
          <w:b/>
          <w:color w:val="000000"/>
          <w:sz w:val="24"/>
          <w:szCs w:val="24"/>
          <w:lang w:eastAsia="pl-PL"/>
        </w:rPr>
        <w:t xml:space="preserve"> - II</w:t>
      </w:r>
      <w:r>
        <w:rPr>
          <w:rFonts w:asciiTheme="majorHAnsi" w:eastAsia="Calibri" w:hAnsiTheme="majorHAnsi" w:cs="Arial"/>
          <w:b/>
          <w:color w:val="000000"/>
          <w:sz w:val="24"/>
          <w:szCs w:val="24"/>
          <w:lang w:eastAsia="pl-PL"/>
        </w:rPr>
        <w:t>”.</w:t>
      </w:r>
    </w:p>
    <w:p w:rsidR="00144668" w:rsidRDefault="005A5DC9" w:rsidP="0081707A">
      <w:pPr>
        <w:pStyle w:val="Kolorowalistaakcent11"/>
        <w:numPr>
          <w:ilvl w:val="1"/>
          <w:numId w:val="85"/>
        </w:numPr>
        <w:tabs>
          <w:tab w:val="left" w:pos="709"/>
        </w:tabs>
        <w:spacing w:before="0" w:after="0" w:line="276" w:lineRule="auto"/>
        <w:rPr>
          <w:rFonts w:asciiTheme="majorHAnsi" w:hAnsiTheme="majorHAnsi" w:cs="Arial"/>
          <w:sz w:val="24"/>
          <w:szCs w:val="24"/>
        </w:rPr>
      </w:pPr>
      <w:r>
        <w:rPr>
          <w:rFonts w:asciiTheme="majorHAnsi" w:hAnsiTheme="majorHAnsi" w:cs="Arial"/>
          <w:sz w:val="24"/>
          <w:szCs w:val="24"/>
        </w:rPr>
        <w:t>Za skuteczne wniesienie wadium w pieniądzu, Zamawiający uzna wadium, które zostanie zaksięgowane na rachunku bankowym Zamawiającego przed upływem terminu składania ofert.</w:t>
      </w:r>
    </w:p>
    <w:p w:rsidR="00144668" w:rsidRDefault="005A5DC9" w:rsidP="0081707A">
      <w:pPr>
        <w:pStyle w:val="Kolorowalistaakcent11"/>
        <w:numPr>
          <w:ilvl w:val="1"/>
          <w:numId w:val="86"/>
        </w:numPr>
        <w:tabs>
          <w:tab w:val="left" w:pos="709"/>
        </w:tabs>
        <w:spacing w:before="0" w:after="0" w:line="276" w:lineRule="auto"/>
        <w:rPr>
          <w:rFonts w:ascii="Cambria" w:hAnsi="Cambria" w:cs="Arial"/>
          <w:sz w:val="24"/>
          <w:szCs w:val="24"/>
        </w:rPr>
      </w:pPr>
      <w:r>
        <w:rPr>
          <w:rFonts w:ascii="Cambria" w:hAnsi="Cambria"/>
          <w:b/>
          <w:bCs/>
          <w:color w:val="000000"/>
          <w:sz w:val="24"/>
          <w:szCs w:val="24"/>
          <w:shd w:val="clear" w:color="auto" w:fill="FFFFFF"/>
        </w:rPr>
        <w:lastRenderedPageBreak/>
        <w:t xml:space="preserve">Jeżeli wadium jest wnoszone w formie gwarancji lub poręczenia </w:t>
      </w:r>
      <w:r>
        <w:rPr>
          <w:rFonts w:ascii="Cambria" w:hAnsi="Cambria"/>
          <w:color w:val="000000"/>
          <w:sz w:val="24"/>
          <w:szCs w:val="24"/>
          <w:shd w:val="clear" w:color="auto" w:fill="FFFFFF"/>
        </w:rPr>
        <w:t xml:space="preserve">Wykonawca przekazuje zamawiającemu </w:t>
      </w:r>
      <w:r>
        <w:rPr>
          <w:rFonts w:ascii="Cambria" w:hAnsi="Cambria"/>
          <w:b/>
          <w:bCs/>
          <w:color w:val="000000"/>
          <w:sz w:val="24"/>
          <w:szCs w:val="24"/>
          <w:shd w:val="clear" w:color="auto" w:fill="FFFFFF"/>
        </w:rPr>
        <w:t>oryginał gwarancji lub poręczenia, w postaci elektronicznej – przed upływem terminu składania ofert.</w:t>
      </w:r>
    </w:p>
    <w:p w:rsidR="00144668" w:rsidRDefault="005A5DC9" w:rsidP="0081707A">
      <w:pPr>
        <w:pStyle w:val="Kolorowalistaakcent11"/>
        <w:numPr>
          <w:ilvl w:val="1"/>
          <w:numId w:val="87"/>
        </w:numPr>
        <w:tabs>
          <w:tab w:val="left" w:pos="709"/>
        </w:tabs>
        <w:spacing w:before="0" w:after="0" w:line="276" w:lineRule="auto"/>
        <w:ind w:left="708" w:hanging="709"/>
        <w:rPr>
          <w:rFonts w:asciiTheme="majorHAnsi" w:hAnsiTheme="majorHAnsi" w:cs="Arial"/>
          <w:sz w:val="24"/>
          <w:szCs w:val="24"/>
        </w:rPr>
      </w:pPr>
      <w:r>
        <w:rPr>
          <w:rFonts w:asciiTheme="majorHAnsi" w:hAnsiTheme="majorHAnsi" w:cs="Arial"/>
          <w:sz w:val="24"/>
          <w:szCs w:val="24"/>
        </w:rPr>
        <w:t xml:space="preserve">W przypadku wnoszenia wadium w formie gwarancji bankowej lub ubezpieczeniowej, lub poręczenia gwarancja lub poręczenie musi być </w:t>
      </w:r>
      <w:r>
        <w:rPr>
          <w:rFonts w:asciiTheme="majorHAnsi" w:hAnsiTheme="majorHAnsi" w:cs="Arial"/>
          <w:b/>
          <w:bCs/>
          <w:sz w:val="24"/>
          <w:szCs w:val="24"/>
        </w:rPr>
        <w:t>nieodwołalne, bezwarunkowe i płatne na pierwsze pisemne żądanie Zamawiającego,</w:t>
      </w:r>
      <w:r>
        <w:rPr>
          <w:rFonts w:asciiTheme="majorHAnsi" w:hAnsiTheme="majorHAnsi" w:cs="Arial"/>
          <w:sz w:val="24"/>
          <w:szCs w:val="24"/>
        </w:rPr>
        <w:t xml:space="preserve"> sporządzone </w:t>
      </w:r>
      <w:proofErr w:type="spellStart"/>
      <w:r>
        <w:rPr>
          <w:rFonts w:asciiTheme="majorHAnsi" w:hAnsiTheme="majorHAnsi" w:cs="Arial"/>
          <w:sz w:val="24"/>
          <w:szCs w:val="24"/>
        </w:rPr>
        <w:t>zgodnie</w:t>
      </w:r>
      <w:proofErr w:type="spellEnd"/>
      <w:r>
        <w:rPr>
          <w:rFonts w:asciiTheme="majorHAnsi" w:hAnsiTheme="majorHAnsi" w:cs="Arial"/>
          <w:sz w:val="24"/>
          <w:szCs w:val="24"/>
        </w:rPr>
        <w:t xml:space="preserve"> z obowiązującymi przepisami i powinna zawierać następujące elementy:</w:t>
      </w:r>
    </w:p>
    <w:p w:rsidR="00144668" w:rsidRDefault="005A5DC9">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nazwę: dającego zlecenie (Wykonawcy), beneficjenta gwarancji /poręczenia (Zamawiającego), gwaranta lub poręczyciela oraz wskazanie ich siedzib,</w:t>
      </w:r>
    </w:p>
    <w:p w:rsidR="00144668" w:rsidRDefault="005A5DC9">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kwotę wadium,</w:t>
      </w:r>
    </w:p>
    <w:p w:rsidR="00144668" w:rsidRDefault="005A5DC9">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termin ważności gwarancji/poręczenia w formule: „od dnia …….– do dnia ………”,</w:t>
      </w:r>
    </w:p>
    <w:p w:rsidR="00144668" w:rsidRDefault="005A5DC9">
      <w:pPr>
        <w:pStyle w:val="Kolorowalistaakcent11"/>
        <w:numPr>
          <w:ilvl w:val="0"/>
          <w:numId w:val="7"/>
        </w:numPr>
        <w:spacing w:line="276" w:lineRule="auto"/>
        <w:ind w:left="993" w:hanging="284"/>
        <w:rPr>
          <w:rFonts w:asciiTheme="majorHAnsi" w:hAnsiTheme="majorHAnsi" w:cs="Arial"/>
          <w:bCs/>
          <w:sz w:val="24"/>
          <w:szCs w:val="24"/>
          <w:lang w:eastAsia="en-US"/>
        </w:rPr>
      </w:pPr>
      <w:r>
        <w:rPr>
          <w:rFonts w:asciiTheme="majorHAnsi" w:hAnsiTheme="majorHAnsi" w:cs="Arial"/>
          <w:bCs/>
          <w:sz w:val="24"/>
          <w:szCs w:val="24"/>
          <w:lang w:eastAsia="en-US"/>
        </w:rPr>
        <w:t xml:space="preserve">zobowiązanie gwaranta/poręczyciela do zapłacenia kwoty wskazanej                w gwarancji/poręczeniu na pierwsze żądanie Zamawiającego w sytuacjach zatrzymania wadium określonych w przepisach ustawy </w:t>
      </w:r>
      <w:proofErr w:type="spellStart"/>
      <w:r>
        <w:rPr>
          <w:rFonts w:asciiTheme="majorHAnsi" w:hAnsiTheme="majorHAnsi" w:cs="Arial"/>
          <w:bCs/>
          <w:sz w:val="24"/>
          <w:szCs w:val="24"/>
          <w:lang w:eastAsia="en-US"/>
        </w:rPr>
        <w:t>Pzp</w:t>
      </w:r>
      <w:proofErr w:type="spellEnd"/>
      <w:r>
        <w:rPr>
          <w:rFonts w:asciiTheme="majorHAnsi" w:hAnsiTheme="majorHAnsi" w:cs="Arial"/>
          <w:bCs/>
          <w:sz w:val="24"/>
          <w:szCs w:val="24"/>
          <w:lang w:eastAsia="en-US"/>
        </w:rPr>
        <w:t>.</w:t>
      </w:r>
    </w:p>
    <w:p w:rsidR="00144668" w:rsidRDefault="005A5DC9" w:rsidP="0081707A">
      <w:pPr>
        <w:pStyle w:val="Kolorowalistaakcent11"/>
        <w:numPr>
          <w:ilvl w:val="1"/>
          <w:numId w:val="88"/>
        </w:numPr>
        <w:tabs>
          <w:tab w:val="left" w:pos="709"/>
        </w:tabs>
        <w:spacing w:line="276" w:lineRule="auto"/>
        <w:ind w:left="708" w:hanging="709"/>
        <w:rPr>
          <w:rFonts w:asciiTheme="majorHAnsi" w:hAnsiTheme="majorHAnsi" w:cs="Arial"/>
          <w:sz w:val="24"/>
          <w:szCs w:val="24"/>
        </w:rPr>
      </w:pPr>
      <w:r>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Pr>
          <w:rFonts w:asciiTheme="majorHAnsi" w:hAnsiTheme="majorHAnsi"/>
          <w:color w:val="000000"/>
          <w:sz w:val="24"/>
          <w:szCs w:val="24"/>
          <w:shd w:val="clear" w:color="auto" w:fill="FFFFFF"/>
        </w:rPr>
        <w:t xml:space="preserve">w art. 98 ust. 1 </w:t>
      </w:r>
      <w:proofErr w:type="spellStart"/>
      <w:r>
        <w:rPr>
          <w:rFonts w:asciiTheme="majorHAnsi" w:hAnsiTheme="majorHAnsi"/>
          <w:color w:val="000000"/>
          <w:sz w:val="24"/>
          <w:szCs w:val="24"/>
          <w:shd w:val="clear" w:color="auto" w:fill="FFFFFF"/>
        </w:rPr>
        <w:t>pkt</w:t>
      </w:r>
      <w:proofErr w:type="spellEnd"/>
      <w:r>
        <w:rPr>
          <w:rFonts w:asciiTheme="majorHAnsi" w:hAnsiTheme="majorHAnsi"/>
          <w:color w:val="000000"/>
          <w:sz w:val="24"/>
          <w:szCs w:val="24"/>
          <w:shd w:val="clear" w:color="auto" w:fill="FFFFFF"/>
        </w:rPr>
        <w:t xml:space="preserve"> 2 i 3 oraz ust. 2 ustawy </w:t>
      </w:r>
      <w:proofErr w:type="spellStart"/>
      <w:r>
        <w:rPr>
          <w:rFonts w:asciiTheme="majorHAnsi" w:hAnsiTheme="majorHAnsi"/>
          <w:color w:val="000000"/>
          <w:sz w:val="24"/>
          <w:szCs w:val="24"/>
          <w:shd w:val="clear" w:color="auto" w:fill="FFFFFF"/>
        </w:rPr>
        <w:t>Pzp</w:t>
      </w:r>
      <w:proofErr w:type="spellEnd"/>
      <w:r>
        <w:rPr>
          <w:rFonts w:asciiTheme="majorHAnsi" w:hAnsiTheme="majorHAnsi"/>
          <w:color w:val="000000"/>
          <w:sz w:val="24"/>
          <w:szCs w:val="24"/>
          <w:shd w:val="clear" w:color="auto" w:fill="FFFFFF"/>
        </w:rPr>
        <w:t>.</w:t>
      </w:r>
    </w:p>
    <w:p w:rsidR="00144668" w:rsidRDefault="005A5DC9" w:rsidP="0081707A">
      <w:pPr>
        <w:pStyle w:val="Kolorowalistaakcent11"/>
        <w:numPr>
          <w:ilvl w:val="1"/>
          <w:numId w:val="89"/>
        </w:numPr>
        <w:tabs>
          <w:tab w:val="left" w:pos="709"/>
        </w:tabs>
        <w:spacing w:line="276" w:lineRule="auto"/>
        <w:ind w:left="708" w:hanging="709"/>
        <w:rPr>
          <w:rFonts w:asciiTheme="majorHAnsi" w:hAnsiTheme="majorHAnsi" w:cs="Arial"/>
          <w:sz w:val="24"/>
          <w:szCs w:val="24"/>
        </w:rPr>
      </w:pPr>
      <w:r>
        <w:rPr>
          <w:rFonts w:asciiTheme="majorHAnsi" w:hAnsiTheme="majorHAnsi" w:cs="Arial"/>
          <w:sz w:val="24"/>
          <w:szCs w:val="24"/>
        </w:rPr>
        <w:t xml:space="preserve">Zasady dokonywania zatrzymania i zwrotu wadium określono w przepisach art. 98 ustawy </w:t>
      </w:r>
      <w:proofErr w:type="spellStart"/>
      <w:r>
        <w:rPr>
          <w:rFonts w:asciiTheme="majorHAnsi" w:hAnsiTheme="majorHAnsi" w:cs="Arial"/>
          <w:sz w:val="24"/>
          <w:szCs w:val="24"/>
        </w:rPr>
        <w:t>Pzp</w:t>
      </w:r>
      <w:proofErr w:type="spellEnd"/>
      <w:r>
        <w:rPr>
          <w:rFonts w:asciiTheme="majorHAnsi" w:hAnsiTheme="majorHAnsi" w:cs="Arial"/>
          <w:sz w:val="24"/>
          <w:szCs w:val="24"/>
        </w:rPr>
        <w:t>.</w:t>
      </w:r>
    </w:p>
    <w:p w:rsidR="00144668" w:rsidRDefault="00144668">
      <w:pPr>
        <w:pStyle w:val="Kolorowalistaakcent11"/>
        <w:tabs>
          <w:tab w:val="left" w:pos="709"/>
        </w:tabs>
        <w:spacing w:line="276" w:lineRule="auto"/>
        <w:ind w:left="708"/>
        <w:rPr>
          <w:rFonts w:asciiTheme="majorHAnsi" w:hAnsiTheme="majorHAnsi" w:cs="Arial"/>
          <w:sz w:val="24"/>
          <w:szCs w:val="24"/>
        </w:rPr>
      </w:pPr>
    </w:p>
    <w:tbl>
      <w:tblPr>
        <w:tblW w:w="9072" w:type="dxa"/>
        <w:tblLayout w:type="fixed"/>
        <w:tblLook w:val="00A0"/>
      </w:tblPr>
      <w:tblGrid>
        <w:gridCol w:w="9072"/>
      </w:tblGrid>
      <w:tr w:rsidR="00144668">
        <w:tc>
          <w:tcPr>
            <w:tcW w:w="9072"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13</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PRZYGOTOWANIA OFERTY</w:t>
            </w:r>
          </w:p>
        </w:tc>
      </w:tr>
    </w:tbl>
    <w:p w:rsidR="00144668" w:rsidRDefault="00144668">
      <w:pPr>
        <w:pStyle w:val="Kolorowalistaakcent11"/>
        <w:widowControl w:val="0"/>
        <w:spacing w:before="0" w:after="0" w:line="276" w:lineRule="auto"/>
        <w:ind w:left="0"/>
        <w:outlineLvl w:val="3"/>
        <w:rPr>
          <w:rFonts w:asciiTheme="majorHAnsi" w:hAnsiTheme="majorHAnsi" w:cs="Arial"/>
          <w:bCs/>
          <w:sz w:val="24"/>
          <w:szCs w:val="24"/>
          <w:lang w:eastAsia="pl-PL"/>
        </w:rPr>
      </w:pPr>
    </w:p>
    <w:p w:rsidR="00144668" w:rsidRDefault="005A5DC9" w:rsidP="0081707A">
      <w:pPr>
        <w:pStyle w:val="Akapitzlist"/>
        <w:widowControl w:val="0"/>
        <w:numPr>
          <w:ilvl w:val="1"/>
          <w:numId w:val="52"/>
        </w:numPr>
        <w:spacing w:line="276" w:lineRule="auto"/>
        <w:outlineLvl w:val="3"/>
        <w:rPr>
          <w:rFonts w:ascii="Cambria" w:hAnsi="Cambria" w:cs="Arial"/>
          <w:bCs/>
          <w:sz w:val="24"/>
          <w:szCs w:val="24"/>
        </w:rPr>
      </w:pPr>
      <w:r>
        <w:rPr>
          <w:rFonts w:ascii="Cambria" w:hAnsi="Cambria" w:cs="Arial"/>
          <w:bCs/>
          <w:sz w:val="24"/>
          <w:szCs w:val="24"/>
        </w:rPr>
        <w:t xml:space="preserve">Każdy Wykonawca może złożyć </w:t>
      </w:r>
      <w:r>
        <w:rPr>
          <w:rFonts w:ascii="Cambria" w:hAnsi="Cambria" w:cs="Arial"/>
          <w:b/>
          <w:bCs/>
          <w:sz w:val="24"/>
          <w:szCs w:val="24"/>
        </w:rPr>
        <w:t>tylko jedną ofertę</w:t>
      </w:r>
      <w:r>
        <w:rPr>
          <w:rFonts w:ascii="Cambria" w:hAnsi="Cambria" w:cs="Arial"/>
          <w:bCs/>
          <w:sz w:val="24"/>
          <w:szCs w:val="24"/>
        </w:rPr>
        <w:t xml:space="preserve">. </w:t>
      </w:r>
    </w:p>
    <w:p w:rsidR="00144668" w:rsidRDefault="005A5DC9" w:rsidP="0081707A">
      <w:pPr>
        <w:pStyle w:val="Akapitzlist"/>
        <w:widowControl w:val="0"/>
        <w:numPr>
          <w:ilvl w:val="1"/>
          <w:numId w:val="90"/>
        </w:numPr>
        <w:spacing w:line="276" w:lineRule="auto"/>
        <w:outlineLvl w:val="3"/>
        <w:rPr>
          <w:rFonts w:asciiTheme="majorHAnsi" w:hAnsiTheme="majorHAnsi" w:cs="Arial"/>
          <w:sz w:val="24"/>
          <w:szCs w:val="24"/>
        </w:rPr>
      </w:pPr>
      <w:r>
        <w:rPr>
          <w:rFonts w:asciiTheme="majorHAnsi" w:hAnsiTheme="majorHAnsi" w:cs="Arial"/>
          <w:b/>
          <w:color w:val="000000" w:themeColor="text1"/>
          <w:sz w:val="24"/>
          <w:szCs w:val="24"/>
        </w:rPr>
        <w:t xml:space="preserve">Ofertę </w:t>
      </w:r>
      <w:r>
        <w:rPr>
          <w:rFonts w:ascii="Cambria" w:hAnsi="Cambria"/>
          <w:b/>
          <w:color w:val="000000"/>
          <w:sz w:val="24"/>
          <w:szCs w:val="24"/>
          <w:shd w:val="clear" w:color="auto" w:fill="FFFFFF"/>
        </w:rPr>
        <w:t xml:space="preserve">składa się, </w:t>
      </w:r>
      <w:r>
        <w:rPr>
          <w:rFonts w:ascii="Cambria" w:hAnsi="Cambria"/>
          <w:b/>
          <w:color w:val="000000"/>
          <w:sz w:val="24"/>
          <w:szCs w:val="24"/>
          <w:u w:val="single"/>
          <w:shd w:val="clear" w:color="auto" w:fill="FFFFFF"/>
        </w:rPr>
        <w:t>pod rygorem nieważności</w:t>
      </w:r>
      <w:r>
        <w:rPr>
          <w:rFonts w:ascii="Cambria" w:hAnsi="Cambria"/>
          <w:b/>
          <w:color w:val="000000"/>
          <w:sz w:val="24"/>
          <w:szCs w:val="24"/>
          <w:shd w:val="clear" w:color="auto" w:fill="FFFFFF"/>
        </w:rPr>
        <w:t>, w formie elektronicznej lub     w postaci elektronicznej opatrzonej podpisem zaufanym lub podpisem osobistym</w:t>
      </w:r>
      <w:r>
        <w:rPr>
          <w:rFonts w:ascii="Cambria" w:hAnsi="Cambria"/>
          <w:color w:val="000000"/>
          <w:sz w:val="24"/>
          <w:szCs w:val="24"/>
          <w:shd w:val="clear" w:color="auto" w:fill="FFFFFF"/>
        </w:rPr>
        <w:t xml:space="preserve"> w formatach danych określonych w przepisach wydanych na podstawie </w:t>
      </w:r>
      <w:r>
        <w:rPr>
          <w:rFonts w:ascii="Cambria" w:hAnsi="Cambria"/>
          <w:sz w:val="24"/>
          <w:szCs w:val="24"/>
          <w:shd w:val="clear" w:color="auto" w:fill="FFFFFF"/>
        </w:rPr>
        <w:t>art. 18</w:t>
      </w:r>
      <w:r>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Pr>
          <w:rFonts w:ascii="Cambria" w:hAnsi="Cambria"/>
          <w:sz w:val="24"/>
          <w:szCs w:val="24"/>
          <w:shd w:val="clear" w:color="auto" w:fill="FFFFFF"/>
        </w:rPr>
        <w:t>art. 66 ust. 1</w:t>
      </w:r>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z uwzględnieniem rodzaju przekazywanych danych.</w:t>
      </w:r>
    </w:p>
    <w:p w:rsidR="00144668" w:rsidRDefault="005A5DC9" w:rsidP="0081707A">
      <w:pPr>
        <w:pStyle w:val="Akapitzlist"/>
        <w:widowControl w:val="0"/>
        <w:numPr>
          <w:ilvl w:val="1"/>
          <w:numId w:val="91"/>
        </w:numPr>
        <w:spacing w:line="276" w:lineRule="auto"/>
        <w:outlineLvl w:val="3"/>
        <w:rPr>
          <w:rFonts w:asciiTheme="majorHAnsi" w:hAnsiTheme="majorHAnsi" w:cs="Arial"/>
          <w:sz w:val="24"/>
          <w:szCs w:val="24"/>
        </w:rPr>
      </w:pPr>
      <w:r>
        <w:rPr>
          <w:rFonts w:asciiTheme="majorHAnsi" w:hAnsiTheme="majorHAnsi" w:cs="Arial"/>
          <w:color w:val="000000" w:themeColor="text1"/>
          <w:sz w:val="24"/>
          <w:szCs w:val="24"/>
        </w:rP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144668" w:rsidRDefault="005A5DC9" w:rsidP="0081707A">
      <w:pPr>
        <w:pStyle w:val="Akapitzlist"/>
        <w:widowControl w:val="0"/>
        <w:numPr>
          <w:ilvl w:val="1"/>
          <w:numId w:val="92"/>
        </w:numPr>
        <w:spacing w:line="276" w:lineRule="auto"/>
        <w:outlineLvl w:val="3"/>
        <w:rPr>
          <w:rFonts w:asciiTheme="majorHAnsi" w:hAnsiTheme="majorHAnsi" w:cs="Arial"/>
          <w:bCs/>
          <w:sz w:val="24"/>
          <w:szCs w:val="24"/>
        </w:rPr>
      </w:pPr>
      <w:r>
        <w:rPr>
          <w:rFonts w:asciiTheme="majorHAnsi" w:hAnsiTheme="majorHAnsi" w:cs="Arial"/>
          <w:bCs/>
          <w:sz w:val="24"/>
          <w:szCs w:val="24"/>
        </w:rPr>
        <w:t>Oferta musi zawierać następujące oświadczenia i dokumenty:</w:t>
      </w:r>
    </w:p>
    <w:p w:rsidR="00144668" w:rsidRDefault="005A5DC9">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Formularz ofertowy </w:t>
      </w:r>
      <w:r>
        <w:rPr>
          <w:rFonts w:asciiTheme="majorHAnsi" w:hAnsiTheme="majorHAnsi" w:cs="Arial"/>
          <w:bCs/>
          <w:sz w:val="24"/>
          <w:szCs w:val="24"/>
        </w:rPr>
        <w:t xml:space="preserve">– do wykorzystania wzór (druk), stanowiący </w:t>
      </w:r>
      <w:r>
        <w:rPr>
          <w:rFonts w:asciiTheme="majorHAnsi" w:hAnsiTheme="majorHAnsi" w:cs="Arial"/>
          <w:b/>
          <w:bCs/>
          <w:sz w:val="24"/>
          <w:szCs w:val="24"/>
        </w:rPr>
        <w:t xml:space="preserve">Załącznik </w:t>
      </w:r>
      <w:r>
        <w:rPr>
          <w:rFonts w:asciiTheme="majorHAnsi" w:hAnsiTheme="majorHAnsi" w:cs="Arial"/>
          <w:b/>
          <w:bCs/>
          <w:sz w:val="24"/>
          <w:szCs w:val="24"/>
        </w:rPr>
        <w:lastRenderedPageBreak/>
        <w:t xml:space="preserve">nr 3 do SWZ </w:t>
      </w:r>
      <w:r>
        <w:rPr>
          <w:rFonts w:asciiTheme="majorHAnsi" w:hAnsiTheme="majorHAnsi" w:cs="Arial"/>
          <w:bCs/>
          <w:sz w:val="24"/>
          <w:szCs w:val="24"/>
        </w:rPr>
        <w:t xml:space="preserve">(przy czym Wykonawca może sporządzić ofertę wg innego wzorca, powinna ona wówczas obejmować dane wymagane dla oferty w SWZ   i załącznikach). </w:t>
      </w:r>
    </w:p>
    <w:p w:rsidR="00144668" w:rsidRDefault="005A5DC9">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rPr>
        <w:t xml:space="preserve">Oświadczenia, o których mowa w </w:t>
      </w:r>
      <w:proofErr w:type="spellStart"/>
      <w:r>
        <w:rPr>
          <w:rFonts w:asciiTheme="majorHAnsi" w:hAnsiTheme="majorHAnsi" w:cs="Arial"/>
          <w:b/>
          <w:bCs/>
          <w:sz w:val="24"/>
          <w:szCs w:val="24"/>
        </w:rPr>
        <w:t>pkt</w:t>
      </w:r>
      <w:proofErr w:type="spellEnd"/>
      <w:r>
        <w:rPr>
          <w:rFonts w:asciiTheme="majorHAnsi" w:hAnsiTheme="majorHAnsi" w:cs="Arial"/>
          <w:b/>
          <w:bCs/>
          <w:sz w:val="24"/>
          <w:szCs w:val="24"/>
        </w:rPr>
        <w:t xml:space="preserve"> 8.1 SWZ</w:t>
      </w:r>
      <w:r>
        <w:rPr>
          <w:rFonts w:asciiTheme="majorHAnsi" w:hAnsiTheme="majorHAnsi" w:cs="Arial"/>
          <w:bCs/>
          <w:sz w:val="24"/>
          <w:szCs w:val="24"/>
        </w:rPr>
        <w:t>;</w:t>
      </w:r>
    </w:p>
    <w:p w:rsidR="00144668" w:rsidRDefault="005A5DC9">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sz w:val="24"/>
          <w:szCs w:val="24"/>
        </w:rPr>
        <w:t xml:space="preserve">Oświadczenie, o którym mowa w </w:t>
      </w:r>
      <w:proofErr w:type="spellStart"/>
      <w:r>
        <w:rPr>
          <w:rFonts w:asciiTheme="majorHAnsi" w:hAnsiTheme="majorHAnsi" w:cs="Arial"/>
          <w:b/>
          <w:sz w:val="24"/>
          <w:szCs w:val="24"/>
        </w:rPr>
        <w:t>pkt</w:t>
      </w:r>
      <w:proofErr w:type="spellEnd"/>
      <w:r>
        <w:rPr>
          <w:rFonts w:asciiTheme="majorHAnsi" w:hAnsiTheme="majorHAnsi" w:cs="Arial"/>
          <w:b/>
          <w:sz w:val="24"/>
          <w:szCs w:val="24"/>
        </w:rPr>
        <w:t xml:space="preserve"> 8.2 SWZ</w:t>
      </w:r>
      <w:r>
        <w:rPr>
          <w:rFonts w:asciiTheme="majorHAnsi" w:hAnsiTheme="majorHAnsi" w:cs="Arial"/>
          <w:bCs/>
          <w:sz w:val="24"/>
          <w:szCs w:val="24"/>
        </w:rPr>
        <w:t xml:space="preserve"> </w:t>
      </w:r>
      <w:r>
        <w:rPr>
          <w:rFonts w:asciiTheme="majorHAnsi" w:hAnsiTheme="majorHAnsi" w:cs="Arial"/>
          <w:b/>
          <w:bCs/>
          <w:i/>
          <w:sz w:val="24"/>
          <w:szCs w:val="24"/>
          <w:lang w:eastAsia="en-US"/>
        </w:rPr>
        <w:t>(jeżeli dotyczy)</w:t>
      </w:r>
      <w:r>
        <w:rPr>
          <w:rFonts w:asciiTheme="majorHAnsi" w:hAnsiTheme="majorHAnsi" w:cs="Arial"/>
          <w:bCs/>
          <w:sz w:val="24"/>
          <w:szCs w:val="24"/>
        </w:rPr>
        <w:t>,</w:t>
      </w:r>
    </w:p>
    <w:p w:rsidR="00144668" w:rsidRDefault="005A5DC9">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Zobowiązanie lub inne dokumenty</w:t>
      </w:r>
      <w:r>
        <w:rPr>
          <w:rFonts w:asciiTheme="majorHAnsi" w:hAnsiTheme="majorHAnsi" w:cs="Arial"/>
          <w:b/>
          <w:sz w:val="24"/>
          <w:szCs w:val="24"/>
          <w:lang w:eastAsia="en-US"/>
        </w:rPr>
        <w:t xml:space="preserve">, o których mowa w </w:t>
      </w:r>
      <w:proofErr w:type="spellStart"/>
      <w:r>
        <w:rPr>
          <w:rFonts w:asciiTheme="majorHAnsi" w:hAnsiTheme="majorHAnsi" w:cs="Arial"/>
          <w:b/>
          <w:sz w:val="24"/>
          <w:szCs w:val="24"/>
          <w:lang w:eastAsia="en-US"/>
        </w:rPr>
        <w:t>pkt</w:t>
      </w:r>
      <w:proofErr w:type="spellEnd"/>
      <w:r>
        <w:rPr>
          <w:rFonts w:asciiTheme="majorHAnsi" w:hAnsiTheme="majorHAnsi" w:cs="Arial"/>
          <w:b/>
          <w:sz w:val="24"/>
          <w:szCs w:val="24"/>
          <w:lang w:eastAsia="en-US"/>
        </w:rPr>
        <w:t xml:space="preserve"> 9.4 SWZ</w:t>
      </w:r>
      <w:r>
        <w:rPr>
          <w:rFonts w:asciiTheme="majorHAnsi" w:hAnsiTheme="majorHAnsi" w:cs="Arial"/>
          <w:bCs/>
          <w:sz w:val="24"/>
          <w:szCs w:val="24"/>
          <w:lang w:eastAsia="en-US"/>
        </w:rPr>
        <w:t xml:space="preserve"> </w:t>
      </w:r>
      <w:r>
        <w:rPr>
          <w:rFonts w:asciiTheme="majorHAnsi" w:hAnsiTheme="majorHAnsi" w:cs="Arial"/>
          <w:b/>
          <w:bCs/>
          <w:i/>
          <w:sz w:val="24"/>
          <w:szCs w:val="24"/>
          <w:lang w:eastAsia="en-US"/>
        </w:rPr>
        <w:t>(jeżeli dotyczy)</w:t>
      </w:r>
      <w:r>
        <w:rPr>
          <w:rFonts w:asciiTheme="majorHAnsi" w:hAnsiTheme="majorHAnsi" w:cs="Arial"/>
          <w:bCs/>
          <w:i/>
          <w:sz w:val="24"/>
          <w:szCs w:val="24"/>
          <w:lang w:eastAsia="en-US"/>
        </w:rPr>
        <w:t>.</w:t>
      </w:r>
    </w:p>
    <w:p w:rsidR="00144668" w:rsidRDefault="005A5DC9">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Potwierdzenie umocowania do działania w imieniu Wykonawcy </w:t>
      </w:r>
      <w:r>
        <w:rPr>
          <w:rFonts w:ascii="Cambria" w:hAnsi="Cambria"/>
          <w:b/>
          <w:bCs/>
          <w:color w:val="000000"/>
          <w:sz w:val="24"/>
          <w:szCs w:val="24"/>
        </w:rPr>
        <w:t>lub podmiotu udostępniającego zasoby</w:t>
      </w:r>
      <w:r>
        <w:rPr>
          <w:rFonts w:asciiTheme="majorHAnsi" w:hAnsiTheme="majorHAnsi" w:cs="Arial"/>
          <w:b/>
          <w:bCs/>
          <w:sz w:val="24"/>
          <w:szCs w:val="24"/>
          <w:lang w:eastAsia="en-US"/>
        </w:rPr>
        <w:t>:</w:t>
      </w:r>
    </w:p>
    <w:p w:rsidR="00144668" w:rsidRDefault="005A5DC9">
      <w:pPr>
        <w:pStyle w:val="Akapitzlist"/>
        <w:widowControl w:val="0"/>
        <w:numPr>
          <w:ilvl w:val="0"/>
          <w:numId w:val="25"/>
        </w:numPr>
        <w:spacing w:line="276" w:lineRule="auto"/>
        <w:outlineLvl w:val="3"/>
        <w:rPr>
          <w:rFonts w:asciiTheme="majorHAnsi" w:hAnsiTheme="majorHAnsi" w:cs="Arial"/>
          <w:b/>
          <w:bCs/>
          <w:sz w:val="24"/>
          <w:szCs w:val="24"/>
          <w:lang w:eastAsia="en-US"/>
        </w:rPr>
      </w:pPr>
      <w:r>
        <w:rPr>
          <w:rFonts w:asciiTheme="majorHAnsi" w:hAnsiTheme="majorHAnsi" w:cs="Arial"/>
          <w:sz w:val="24"/>
          <w:szCs w:val="24"/>
          <w:lang w:eastAsia="en-US"/>
        </w:rPr>
        <w:t>Zamawiający w</w:t>
      </w:r>
      <w:r>
        <w:rPr>
          <w:rFonts w:asciiTheme="majorHAnsi" w:hAnsiTheme="majorHAnsi" w:cs="Arial"/>
          <w:b/>
          <w:bCs/>
          <w:sz w:val="24"/>
          <w:szCs w:val="24"/>
          <w:lang w:eastAsia="en-US"/>
        </w:rPr>
        <w:t xml:space="preserve"> </w:t>
      </w:r>
      <w:r>
        <w:rPr>
          <w:rFonts w:ascii="Cambria" w:hAnsi="Cambria"/>
          <w:color w:val="000000"/>
          <w:sz w:val="24"/>
          <w:szCs w:val="24"/>
        </w:rPr>
        <w:t xml:space="preserve">celu potwierdzenia, że osoba działająca w imieniu Wykonawcy </w:t>
      </w:r>
      <w:bookmarkStart w:id="9" w:name="_Hlk61243161"/>
      <w:r>
        <w:rPr>
          <w:rFonts w:ascii="Cambria" w:hAnsi="Cambria"/>
          <w:color w:val="000000"/>
          <w:sz w:val="24"/>
          <w:szCs w:val="24"/>
        </w:rPr>
        <w:t>lub podmiotu udostępniającego zasoby</w:t>
      </w:r>
      <w:bookmarkEnd w:id="9"/>
      <w:r>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rsidR="00144668" w:rsidRDefault="005A5DC9">
      <w:pPr>
        <w:pStyle w:val="Akapitzlist"/>
        <w:widowControl w:val="0"/>
        <w:numPr>
          <w:ilvl w:val="0"/>
          <w:numId w:val="25"/>
        </w:numPr>
        <w:spacing w:line="276" w:lineRule="auto"/>
        <w:outlineLvl w:val="3"/>
        <w:rPr>
          <w:rFonts w:asciiTheme="majorHAnsi" w:hAnsiTheme="majorHAnsi" w:cs="Arial"/>
          <w:b/>
          <w:bCs/>
          <w:sz w:val="24"/>
          <w:szCs w:val="24"/>
          <w:lang w:eastAsia="en-US"/>
        </w:rPr>
      </w:pPr>
      <w:r>
        <w:rPr>
          <w:rFonts w:ascii="Cambria" w:hAnsi="Cambria"/>
          <w:color w:val="000000"/>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rsidR="00144668" w:rsidRDefault="005A5DC9">
      <w:pPr>
        <w:pStyle w:val="Akapitzlist"/>
        <w:widowControl w:val="0"/>
        <w:numPr>
          <w:ilvl w:val="0"/>
          <w:numId w:val="25"/>
        </w:numPr>
        <w:spacing w:line="276" w:lineRule="auto"/>
        <w:outlineLvl w:val="3"/>
        <w:rPr>
          <w:rFonts w:asciiTheme="majorHAnsi" w:hAnsiTheme="majorHAnsi" w:cs="Arial"/>
          <w:b/>
          <w:bCs/>
          <w:sz w:val="24"/>
          <w:szCs w:val="24"/>
          <w:lang w:eastAsia="en-US"/>
        </w:rPr>
      </w:pPr>
      <w:r>
        <w:rPr>
          <w:rFonts w:ascii="Cambria" w:hAnsi="Cambria"/>
          <w:color w:val="000000"/>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rsidR="00144668" w:rsidRDefault="005A5DC9">
      <w:pPr>
        <w:pStyle w:val="Akapitzlist"/>
        <w:widowControl w:val="0"/>
        <w:numPr>
          <w:ilvl w:val="0"/>
          <w:numId w:val="18"/>
        </w:numPr>
        <w:spacing w:line="276" w:lineRule="auto"/>
        <w:ind w:left="993" w:hanging="284"/>
        <w:outlineLvl w:val="3"/>
        <w:rPr>
          <w:rFonts w:asciiTheme="majorHAnsi" w:hAnsiTheme="majorHAnsi" w:cs="Arial"/>
          <w:bCs/>
          <w:sz w:val="24"/>
          <w:szCs w:val="24"/>
        </w:rPr>
      </w:pPr>
      <w:r>
        <w:rPr>
          <w:rFonts w:asciiTheme="majorHAnsi" w:hAnsiTheme="majorHAnsi" w:cs="Arial"/>
          <w:b/>
          <w:bCs/>
          <w:sz w:val="24"/>
          <w:szCs w:val="24"/>
          <w:lang w:eastAsia="en-US"/>
        </w:rPr>
        <w:t xml:space="preserve">Pełnomocnictwo </w:t>
      </w:r>
      <w:r>
        <w:rPr>
          <w:rFonts w:ascii="Cambria" w:hAnsi="Cambria"/>
          <w:color w:val="000000"/>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Pr>
          <w:rFonts w:ascii="Cambria" w:hAnsi="Cambria" w:cs="Arial"/>
          <w:bCs/>
          <w:sz w:val="24"/>
          <w:szCs w:val="24"/>
          <w:lang w:eastAsia="en-US"/>
        </w:rPr>
        <w:t xml:space="preserve"> </w:t>
      </w:r>
      <w:r>
        <w:rPr>
          <w:rFonts w:ascii="Cambria" w:hAnsi="Cambria" w:cs="Arial"/>
          <w:b/>
          <w:bCs/>
          <w:i/>
          <w:sz w:val="24"/>
          <w:szCs w:val="24"/>
          <w:lang w:eastAsia="en-US"/>
        </w:rPr>
        <w:t>(jeż</w:t>
      </w:r>
      <w:r>
        <w:rPr>
          <w:rFonts w:asciiTheme="majorHAnsi" w:hAnsiTheme="majorHAnsi" w:cs="Arial"/>
          <w:b/>
          <w:bCs/>
          <w:i/>
          <w:sz w:val="24"/>
          <w:szCs w:val="24"/>
          <w:lang w:eastAsia="en-US"/>
        </w:rPr>
        <w:t>eli dotyczy)</w:t>
      </w:r>
      <w:r>
        <w:rPr>
          <w:rFonts w:asciiTheme="majorHAnsi" w:hAnsiTheme="majorHAnsi" w:cs="Arial"/>
          <w:bCs/>
          <w:sz w:val="24"/>
          <w:szCs w:val="24"/>
          <w:lang w:eastAsia="en-US"/>
        </w:rPr>
        <w:t>.</w:t>
      </w:r>
    </w:p>
    <w:p w:rsidR="00144668" w:rsidRDefault="005A5DC9" w:rsidP="0081707A">
      <w:pPr>
        <w:pStyle w:val="Akapitzlist"/>
        <w:widowControl w:val="0"/>
        <w:numPr>
          <w:ilvl w:val="1"/>
          <w:numId w:val="93"/>
        </w:numPr>
        <w:spacing w:line="276" w:lineRule="auto"/>
        <w:ind w:left="709"/>
        <w:outlineLvl w:val="3"/>
        <w:rPr>
          <w:rFonts w:ascii="Cambria" w:hAnsi="Cambria" w:cs="Arial"/>
          <w:bCs/>
          <w:sz w:val="24"/>
          <w:szCs w:val="24"/>
        </w:rPr>
      </w:pPr>
      <w:r>
        <w:rPr>
          <w:rFonts w:ascii="Cambria" w:eastAsia="Calibri" w:hAnsi="Cambria" w:cs="AppleSystemUIFontBold"/>
          <w:b/>
          <w:bCs/>
          <w:sz w:val="24"/>
          <w:szCs w:val="24"/>
        </w:rPr>
        <w:t>Pełnomocnictwo</w:t>
      </w:r>
      <w:r>
        <w:rPr>
          <w:rFonts w:ascii="Cambria" w:eastAsia="Calibri" w:hAnsi="Cambria" w:cs="AppleSystemUIFont"/>
          <w:sz w:val="24"/>
          <w:szCs w:val="24"/>
        </w:rPr>
        <w:t xml:space="preserve">, o którym mowa w rozdziale 13.4 </w:t>
      </w:r>
      <w:proofErr w:type="spellStart"/>
      <w:r>
        <w:rPr>
          <w:rFonts w:ascii="Cambria" w:eastAsia="Calibri" w:hAnsi="Cambria" w:cs="AppleSystemUIFont"/>
          <w:sz w:val="24"/>
          <w:szCs w:val="24"/>
        </w:rPr>
        <w:t>pkt</w:t>
      </w:r>
      <w:proofErr w:type="spellEnd"/>
      <w:r>
        <w:rPr>
          <w:rFonts w:ascii="Cambria" w:eastAsia="Calibri" w:hAnsi="Cambria" w:cs="AppleSystemUIFont"/>
          <w:sz w:val="24"/>
          <w:szCs w:val="24"/>
        </w:rPr>
        <w:t xml:space="preserve"> 5) lit c) i </w:t>
      </w:r>
      <w:proofErr w:type="spellStart"/>
      <w:r>
        <w:rPr>
          <w:rFonts w:ascii="Cambria" w:eastAsia="Calibri" w:hAnsi="Cambria" w:cs="AppleSystemUIFont"/>
          <w:sz w:val="24"/>
          <w:szCs w:val="24"/>
        </w:rPr>
        <w:t>pkt</w:t>
      </w:r>
      <w:proofErr w:type="spellEnd"/>
      <w:r>
        <w:rPr>
          <w:rFonts w:ascii="Cambria" w:eastAsia="Calibri" w:hAnsi="Cambria" w:cs="AppleSystemUIFont"/>
          <w:sz w:val="24"/>
          <w:szCs w:val="24"/>
        </w:rPr>
        <w:t xml:space="preserve"> 6) SWZ składa się w postaci elektronicznej i opatruje się kwalifikowanym podpisem elektronicznym, podpisem zaufanym lub podpisem osobistym. W przypadku gdy pełnomocnictwo zostało sporządzone jako dokument w postaci papierowej </w:t>
      </w:r>
      <w:r>
        <w:rPr>
          <w:rFonts w:ascii="Cambria" w:eastAsia="Calibri" w:hAnsi="Cambria" w:cs="AppleSystemUIFont"/>
          <w:sz w:val="24"/>
          <w:szCs w:val="24"/>
        </w:rPr>
        <w:br/>
        <w:t xml:space="preserve">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w:t>
      </w:r>
      <w:r>
        <w:rPr>
          <w:rFonts w:ascii="Cambria" w:eastAsia="Calibri" w:hAnsi="Cambria" w:cs="AppleSystemUIFont"/>
          <w:sz w:val="24"/>
          <w:szCs w:val="24"/>
        </w:rPr>
        <w:lastRenderedPageBreak/>
        <w:t>notariusz.</w:t>
      </w:r>
    </w:p>
    <w:p w:rsidR="00144668" w:rsidRDefault="005A5DC9" w:rsidP="0081707A">
      <w:pPr>
        <w:pStyle w:val="Akapitzlist"/>
        <w:widowControl w:val="0"/>
        <w:numPr>
          <w:ilvl w:val="1"/>
          <w:numId w:val="9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Nie ujawnia się informacji stanowiących tajemnicę przedsiębiorstwa </w:t>
      </w:r>
      <w:r>
        <w:rPr>
          <w:rFonts w:asciiTheme="majorHAnsi" w:hAnsiTheme="majorHAnsi" w:cs="Arial"/>
          <w:bCs/>
          <w:sz w:val="24"/>
          <w:szCs w:val="24"/>
        </w:rPr>
        <w:br/>
        <w:t>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w:t>
      </w:r>
    </w:p>
    <w:p w:rsidR="00144668" w:rsidRDefault="005A5DC9" w:rsidP="0081707A">
      <w:pPr>
        <w:pStyle w:val="Akapitzlist"/>
        <w:widowControl w:val="0"/>
        <w:numPr>
          <w:ilvl w:val="1"/>
          <w:numId w:val="95"/>
        </w:numPr>
        <w:spacing w:line="276" w:lineRule="auto"/>
        <w:outlineLvl w:val="3"/>
        <w:rPr>
          <w:rFonts w:asciiTheme="majorHAnsi" w:hAnsiTheme="majorHAnsi" w:cs="Arial"/>
          <w:bCs/>
          <w:sz w:val="24"/>
          <w:szCs w:val="24"/>
        </w:rPr>
      </w:pPr>
      <w:r>
        <w:rPr>
          <w:rFonts w:asciiTheme="majorHAnsi" w:eastAsia="Calibri" w:hAnsiTheme="majorHAnsi"/>
          <w:sz w:val="24"/>
          <w:szCs w:val="24"/>
        </w:rPr>
        <w:t xml:space="preserve">Wykonawca nie może zastrzec w ofercie informacji o których mowa w art. 222 ust. 5 ustawy </w:t>
      </w:r>
      <w:proofErr w:type="spellStart"/>
      <w:r>
        <w:rPr>
          <w:rFonts w:asciiTheme="majorHAnsi" w:eastAsia="Calibri" w:hAnsiTheme="majorHAnsi"/>
          <w:sz w:val="24"/>
          <w:szCs w:val="24"/>
        </w:rPr>
        <w:t>Pzp</w:t>
      </w:r>
      <w:proofErr w:type="spellEnd"/>
      <w:r>
        <w:rPr>
          <w:rFonts w:asciiTheme="majorHAnsi" w:eastAsia="Calibri" w:hAnsiTheme="majorHAnsi"/>
          <w:sz w:val="24"/>
          <w:szCs w:val="24"/>
        </w:rPr>
        <w:t>.</w:t>
      </w:r>
    </w:p>
    <w:p w:rsidR="00144668" w:rsidRDefault="005A5DC9" w:rsidP="0081707A">
      <w:pPr>
        <w:pStyle w:val="Akapitzlist"/>
        <w:widowControl w:val="0"/>
        <w:numPr>
          <w:ilvl w:val="1"/>
          <w:numId w:val="96"/>
        </w:numPr>
        <w:spacing w:line="276" w:lineRule="auto"/>
        <w:ind w:left="709"/>
        <w:outlineLvl w:val="3"/>
        <w:rPr>
          <w:rFonts w:asciiTheme="majorHAnsi" w:hAnsiTheme="majorHAnsi" w:cs="Arial"/>
          <w:bCs/>
          <w:sz w:val="24"/>
          <w:szCs w:val="24"/>
        </w:rPr>
      </w:pPr>
      <w:r>
        <w:rPr>
          <w:rFonts w:asciiTheme="majorHAnsi" w:hAnsiTheme="majorHAnsi" w:cs="Arial"/>
          <w:bCs/>
          <w:sz w:val="24"/>
          <w:szCs w:val="24"/>
        </w:rPr>
        <w:t xml:space="preserve">Wszelkie informacje stanowiące tajemnicę przedsiębiorstwa w rozumieniu ustawy z dnia 16 kwietnia </w:t>
      </w:r>
      <w:r>
        <w:rPr>
          <w:rFonts w:asciiTheme="majorHAnsi" w:hAnsiTheme="majorHAnsi" w:cs="Arial"/>
          <w:bCs/>
          <w:color w:val="000000" w:themeColor="text1"/>
          <w:sz w:val="24"/>
          <w:szCs w:val="24"/>
        </w:rPr>
        <w:t>1993 r. o zwalczaniu nieuczciwej konkurencji (tekst jedn. z 2020 r. poz. 1913 ze zm.), które Wykonawca zastrzeże jako tajemnicę przedsiębiorstwa, powinny zostać złożone</w:t>
      </w:r>
      <w:r>
        <w:rPr>
          <w:rFonts w:asciiTheme="majorHAnsi" w:hAnsiTheme="majorHAnsi" w:cs="Arial"/>
          <w:bCs/>
          <w:sz w:val="24"/>
          <w:szCs w:val="24"/>
        </w:rPr>
        <w:t xml:space="preserve"> w odpowiednio wydzielonym </w:t>
      </w:r>
      <w:r>
        <w:rPr>
          <w:rFonts w:asciiTheme="majorHAnsi" w:hAnsiTheme="majorHAnsi" w:cs="Arial"/>
          <w:bCs/>
          <w:sz w:val="24"/>
          <w:szCs w:val="24"/>
        </w:rPr>
        <w:br/>
        <w:t>i oznaczonym pliku.</w:t>
      </w:r>
    </w:p>
    <w:p w:rsidR="00144668" w:rsidRDefault="00144668">
      <w:pPr>
        <w:pStyle w:val="Akapitzlist"/>
        <w:widowControl w:val="0"/>
        <w:spacing w:line="276" w:lineRule="auto"/>
        <w:ind w:left="500"/>
        <w:outlineLvl w:val="3"/>
        <w:rPr>
          <w:rFonts w:asciiTheme="majorHAnsi" w:hAnsiTheme="majorHAnsi" w:cs="Arial"/>
          <w:bCs/>
          <w:sz w:val="24"/>
          <w:szCs w:val="24"/>
        </w:rPr>
      </w:pPr>
    </w:p>
    <w:tbl>
      <w:tblPr>
        <w:tblW w:w="9072" w:type="dxa"/>
        <w:tblLayout w:type="fixed"/>
        <w:tblLook w:val="00A0"/>
      </w:tblPr>
      <w:tblGrid>
        <w:gridCol w:w="9072"/>
      </w:tblGrid>
      <w:tr w:rsidR="00144668">
        <w:tc>
          <w:tcPr>
            <w:tcW w:w="9072"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14</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SKŁADANIE I OTWARCIE OFERT</w:t>
            </w:r>
          </w:p>
        </w:tc>
      </w:tr>
    </w:tbl>
    <w:p w:rsidR="00144668" w:rsidRDefault="00144668">
      <w:pPr>
        <w:pStyle w:val="Kolorowalistaakcent11"/>
        <w:widowControl w:val="0"/>
        <w:spacing w:before="0" w:after="0" w:line="276" w:lineRule="auto"/>
        <w:ind w:left="340"/>
        <w:outlineLvl w:val="3"/>
        <w:rPr>
          <w:rFonts w:asciiTheme="majorHAnsi" w:hAnsiTheme="majorHAnsi" w:cs="Arial"/>
          <w:bCs/>
          <w:sz w:val="24"/>
          <w:szCs w:val="24"/>
          <w:lang w:eastAsia="pl-PL"/>
        </w:rPr>
      </w:pPr>
    </w:p>
    <w:p w:rsidR="00144668" w:rsidRDefault="00144668">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rsidR="00144668" w:rsidRPr="00B65EB3" w:rsidRDefault="005A5DC9">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cs="Arial"/>
          <w:bCs/>
          <w:sz w:val="24"/>
          <w:szCs w:val="24"/>
        </w:rPr>
        <w:t xml:space="preserve">Wykonawca składa ofertę </w:t>
      </w:r>
      <w:r>
        <w:rPr>
          <w:rFonts w:asciiTheme="majorHAnsi" w:hAnsiTheme="majorHAnsi" w:cs="Arial"/>
          <w:b/>
          <w:bCs/>
          <w:sz w:val="24"/>
          <w:szCs w:val="24"/>
        </w:rPr>
        <w:t xml:space="preserve">za pośrednictwem Formularza do złożenia, zmiany, wycofania oferty dostępnego na </w:t>
      </w:r>
      <w:proofErr w:type="spellStart"/>
      <w:r>
        <w:rPr>
          <w:rFonts w:asciiTheme="majorHAnsi" w:hAnsiTheme="majorHAnsi" w:cs="Arial"/>
          <w:b/>
          <w:bCs/>
          <w:sz w:val="24"/>
          <w:szCs w:val="24"/>
        </w:rPr>
        <w:t>ePUAP</w:t>
      </w:r>
      <w:proofErr w:type="spellEnd"/>
      <w:r>
        <w:rPr>
          <w:rFonts w:asciiTheme="majorHAnsi" w:hAnsiTheme="majorHAnsi" w:cs="Arial"/>
          <w:b/>
          <w:bCs/>
          <w:sz w:val="24"/>
          <w:szCs w:val="24"/>
        </w:rPr>
        <w:t xml:space="preserve"> i udostępnionego również na </w:t>
      </w:r>
      <w:proofErr w:type="spellStart"/>
      <w:r>
        <w:rPr>
          <w:rFonts w:asciiTheme="majorHAnsi" w:hAnsiTheme="majorHAnsi" w:cs="Arial"/>
          <w:b/>
          <w:bCs/>
          <w:sz w:val="24"/>
          <w:szCs w:val="24"/>
        </w:rPr>
        <w:t>miniPortalu</w:t>
      </w:r>
      <w:proofErr w:type="spellEnd"/>
      <w:r>
        <w:rPr>
          <w:rFonts w:asciiTheme="majorHAnsi" w:hAnsiTheme="majorHAnsi" w:cs="Arial"/>
          <w:bCs/>
          <w:sz w:val="24"/>
          <w:szCs w:val="24"/>
        </w:rPr>
        <w:t xml:space="preserve">. W formularzu oferty Wykonawca zobowiązany jest podać adres skrzynki </w:t>
      </w:r>
      <w:proofErr w:type="spellStart"/>
      <w:r>
        <w:rPr>
          <w:rFonts w:asciiTheme="majorHAnsi" w:hAnsiTheme="majorHAnsi" w:cs="Arial"/>
          <w:bCs/>
          <w:sz w:val="24"/>
          <w:szCs w:val="24"/>
        </w:rPr>
        <w:t>ePUAP</w:t>
      </w:r>
      <w:proofErr w:type="spellEnd"/>
      <w:r w:rsidRPr="00B65EB3">
        <w:rPr>
          <w:rFonts w:asciiTheme="majorHAnsi" w:hAnsiTheme="majorHAnsi" w:cs="Arial"/>
          <w:bCs/>
          <w:sz w:val="24"/>
          <w:szCs w:val="24"/>
        </w:rPr>
        <w:t>, na którym prowadzona będzie korespondencja związana              z postępowaniem.</w:t>
      </w:r>
    </w:p>
    <w:p w:rsidR="00144668" w:rsidRPr="00B65EB3" w:rsidRDefault="005A5DC9">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B65EB3">
        <w:rPr>
          <w:rFonts w:asciiTheme="majorHAnsi" w:hAnsiTheme="majorHAnsi" w:cs="Arial"/>
          <w:bCs/>
          <w:sz w:val="24"/>
          <w:szCs w:val="24"/>
        </w:rPr>
        <w:t xml:space="preserve">Termin składania </w:t>
      </w:r>
      <w:r w:rsidRPr="00B65EB3">
        <w:rPr>
          <w:rFonts w:asciiTheme="majorHAnsi" w:hAnsiTheme="majorHAnsi" w:cs="Arial"/>
          <w:bCs/>
          <w:color w:val="000000" w:themeColor="text1"/>
          <w:sz w:val="24"/>
          <w:szCs w:val="24"/>
        </w:rPr>
        <w:t xml:space="preserve">ofert: </w:t>
      </w:r>
      <w:r w:rsidR="009A0205">
        <w:rPr>
          <w:rFonts w:asciiTheme="majorHAnsi" w:hAnsiTheme="majorHAnsi" w:cs="Arial"/>
          <w:b/>
          <w:bCs/>
          <w:color w:val="000000" w:themeColor="text1"/>
          <w:sz w:val="24"/>
          <w:szCs w:val="24"/>
        </w:rPr>
        <w:t>04</w:t>
      </w:r>
      <w:r w:rsidRPr="00B65EB3">
        <w:rPr>
          <w:rFonts w:asciiTheme="majorHAnsi" w:hAnsiTheme="majorHAnsi" w:cs="Arial"/>
          <w:b/>
          <w:bCs/>
          <w:color w:val="000000" w:themeColor="text1"/>
          <w:sz w:val="24"/>
          <w:szCs w:val="24"/>
        </w:rPr>
        <w:t>.</w:t>
      </w:r>
      <w:r w:rsidR="009A0205">
        <w:rPr>
          <w:rFonts w:asciiTheme="majorHAnsi" w:hAnsiTheme="majorHAnsi" w:cs="Arial"/>
          <w:b/>
          <w:bCs/>
          <w:color w:val="000000" w:themeColor="text1"/>
          <w:sz w:val="24"/>
          <w:szCs w:val="24"/>
        </w:rPr>
        <w:t>04. 2022 r., godz. 10</w:t>
      </w:r>
      <w:r w:rsidRPr="00B65EB3">
        <w:rPr>
          <w:rFonts w:asciiTheme="majorHAnsi" w:hAnsiTheme="majorHAnsi" w:cs="Arial"/>
          <w:b/>
          <w:bCs/>
          <w:color w:val="000000" w:themeColor="text1"/>
          <w:sz w:val="24"/>
          <w:szCs w:val="24"/>
        </w:rPr>
        <w:t>:00.</w:t>
      </w:r>
    </w:p>
    <w:p w:rsidR="00144668" w:rsidRPr="00B65EB3" w:rsidRDefault="005A5DC9">
      <w:pPr>
        <w:pStyle w:val="Akapitzlist"/>
        <w:widowControl w:val="0"/>
        <w:numPr>
          <w:ilvl w:val="1"/>
          <w:numId w:val="12"/>
        </w:numPr>
        <w:spacing w:before="0" w:after="0" w:line="276" w:lineRule="auto"/>
        <w:outlineLvl w:val="3"/>
        <w:rPr>
          <w:rFonts w:asciiTheme="majorHAnsi" w:hAnsiTheme="majorHAnsi" w:cs="Arial"/>
          <w:bCs/>
          <w:color w:val="000000" w:themeColor="text1"/>
          <w:sz w:val="24"/>
          <w:szCs w:val="24"/>
        </w:rPr>
      </w:pPr>
      <w:r w:rsidRPr="00B65EB3">
        <w:rPr>
          <w:rFonts w:asciiTheme="majorHAnsi" w:hAnsiTheme="majorHAnsi" w:cs="Arial"/>
          <w:bCs/>
          <w:sz w:val="24"/>
          <w:szCs w:val="24"/>
        </w:rPr>
        <w:t xml:space="preserve">Termin otwarcia </w:t>
      </w:r>
      <w:r w:rsidRPr="00B65EB3">
        <w:rPr>
          <w:rFonts w:asciiTheme="majorHAnsi" w:hAnsiTheme="majorHAnsi" w:cs="Arial"/>
          <w:bCs/>
          <w:color w:val="000000" w:themeColor="text1"/>
          <w:sz w:val="24"/>
          <w:szCs w:val="24"/>
        </w:rPr>
        <w:t xml:space="preserve">ofert: </w:t>
      </w:r>
      <w:r w:rsidR="009A0205">
        <w:rPr>
          <w:rFonts w:asciiTheme="majorHAnsi" w:hAnsiTheme="majorHAnsi" w:cs="Arial"/>
          <w:b/>
          <w:color w:val="000000" w:themeColor="text1"/>
          <w:sz w:val="24"/>
          <w:szCs w:val="24"/>
        </w:rPr>
        <w:t>04</w:t>
      </w:r>
      <w:r w:rsidRPr="00B65EB3">
        <w:rPr>
          <w:rFonts w:asciiTheme="majorHAnsi" w:hAnsiTheme="majorHAnsi" w:cs="Arial"/>
          <w:b/>
          <w:color w:val="000000" w:themeColor="text1"/>
          <w:sz w:val="24"/>
          <w:szCs w:val="24"/>
        </w:rPr>
        <w:t>.0</w:t>
      </w:r>
      <w:r w:rsidR="009A0205">
        <w:rPr>
          <w:rFonts w:asciiTheme="majorHAnsi" w:hAnsiTheme="majorHAnsi" w:cs="Arial"/>
          <w:b/>
          <w:color w:val="000000" w:themeColor="text1"/>
          <w:sz w:val="24"/>
          <w:szCs w:val="24"/>
        </w:rPr>
        <w:t>4</w:t>
      </w:r>
      <w:r w:rsidRPr="00B65EB3">
        <w:rPr>
          <w:rFonts w:asciiTheme="majorHAnsi" w:hAnsiTheme="majorHAnsi" w:cs="Arial"/>
          <w:b/>
          <w:color w:val="000000" w:themeColor="text1"/>
          <w:sz w:val="24"/>
          <w:szCs w:val="24"/>
        </w:rPr>
        <w:t>.2022 r.,</w:t>
      </w:r>
      <w:r w:rsidR="009A0205">
        <w:rPr>
          <w:rFonts w:asciiTheme="majorHAnsi" w:hAnsiTheme="majorHAnsi" w:cs="Arial"/>
          <w:b/>
          <w:bCs/>
          <w:color w:val="000000" w:themeColor="text1"/>
          <w:sz w:val="24"/>
          <w:szCs w:val="24"/>
        </w:rPr>
        <w:t xml:space="preserve"> godz. 10</w:t>
      </w:r>
      <w:r w:rsidRPr="00B65EB3">
        <w:rPr>
          <w:rFonts w:asciiTheme="majorHAnsi" w:hAnsiTheme="majorHAnsi" w:cs="Arial"/>
          <w:b/>
          <w:bCs/>
          <w:color w:val="000000" w:themeColor="text1"/>
          <w:sz w:val="24"/>
          <w:szCs w:val="24"/>
        </w:rPr>
        <w:t xml:space="preserve">:30. </w:t>
      </w:r>
    </w:p>
    <w:p w:rsidR="00144668" w:rsidRDefault="005A5DC9">
      <w:pPr>
        <w:widowControl w:val="0"/>
        <w:numPr>
          <w:ilvl w:val="1"/>
          <w:numId w:val="12"/>
        </w:numPr>
        <w:spacing w:line="276" w:lineRule="auto"/>
        <w:jc w:val="both"/>
        <w:outlineLvl w:val="3"/>
        <w:rPr>
          <w:rFonts w:asciiTheme="majorHAnsi" w:hAnsiTheme="majorHAnsi" w:cs="Arial"/>
          <w:bCs/>
          <w:color w:val="000000" w:themeColor="text1"/>
        </w:rPr>
      </w:pPr>
      <w:r w:rsidRPr="00B65EB3">
        <w:rPr>
          <w:rFonts w:asciiTheme="majorHAnsi" w:hAnsiTheme="majorHAnsi" w:cs="Arial"/>
          <w:bCs/>
          <w:color w:val="000000" w:themeColor="text1"/>
        </w:rPr>
        <w:t>Wykonawca może przed upływem terminu do składania ofert zmienić lub wycofać ofertę za pośrednictwem Formularza</w:t>
      </w:r>
      <w:r>
        <w:rPr>
          <w:rFonts w:asciiTheme="majorHAnsi" w:hAnsiTheme="majorHAnsi" w:cs="Arial"/>
          <w:bCs/>
          <w:color w:val="000000" w:themeColor="text1"/>
        </w:rPr>
        <w:t xml:space="preserve"> do złożenia, zmiany, wycofania oferty lub wniosku dostępnego na stronie </w:t>
      </w:r>
      <w:proofErr w:type="spellStart"/>
      <w:r>
        <w:rPr>
          <w:rFonts w:asciiTheme="majorHAnsi" w:hAnsiTheme="majorHAnsi" w:cs="Arial"/>
          <w:bCs/>
          <w:color w:val="000000" w:themeColor="text1"/>
        </w:rPr>
        <w:t>ePUAP</w:t>
      </w:r>
      <w:proofErr w:type="spellEnd"/>
      <w:r>
        <w:rPr>
          <w:rFonts w:asciiTheme="majorHAnsi" w:hAnsiTheme="majorHAnsi" w:cs="Arial"/>
          <w:bCs/>
          <w:color w:val="000000" w:themeColor="text1"/>
        </w:rPr>
        <w:t>. Sposób zmiany i wycofania oferty został opisany w Instrukcji użytkownika.</w:t>
      </w:r>
    </w:p>
    <w:p w:rsidR="00144668" w:rsidRDefault="005A5DC9">
      <w:pPr>
        <w:widowControl w:val="0"/>
        <w:numPr>
          <w:ilvl w:val="1"/>
          <w:numId w:val="12"/>
        </w:numPr>
        <w:spacing w:line="276" w:lineRule="auto"/>
        <w:jc w:val="both"/>
        <w:outlineLvl w:val="3"/>
        <w:rPr>
          <w:rFonts w:asciiTheme="majorHAnsi" w:hAnsiTheme="majorHAnsi" w:cs="Arial"/>
          <w:bCs/>
          <w:color w:val="000000" w:themeColor="text1"/>
        </w:rPr>
      </w:pPr>
      <w:r>
        <w:rPr>
          <w:rFonts w:asciiTheme="majorHAnsi" w:eastAsia="Calibri" w:hAnsiTheme="majorHAnsi" w:cs="AppleSystemUIFont"/>
        </w:rPr>
        <w:t xml:space="preserve">Zamawiający, najpóźniej przed otwarciem ofert, udostępnia na stronie internetowej prowadzonego postępowania informację o kwocie, jaką zamierza przeznaczyć na sfinansowanie zamówienia. </w:t>
      </w:r>
    </w:p>
    <w:p w:rsidR="00144668" w:rsidRDefault="005A5DC9">
      <w:pPr>
        <w:pStyle w:val="Akapitzlist"/>
        <w:widowControl w:val="0"/>
        <w:numPr>
          <w:ilvl w:val="1"/>
          <w:numId w:val="12"/>
        </w:numPr>
        <w:spacing w:before="0" w:after="0" w:line="276" w:lineRule="auto"/>
        <w:outlineLvl w:val="3"/>
        <w:rPr>
          <w:rFonts w:asciiTheme="majorHAnsi" w:hAnsiTheme="majorHAnsi" w:cs="Arial"/>
          <w:bCs/>
          <w:sz w:val="24"/>
          <w:szCs w:val="24"/>
        </w:rPr>
      </w:pPr>
      <w:r>
        <w:rPr>
          <w:rFonts w:asciiTheme="majorHAnsi" w:hAnsiTheme="majorHAnsi"/>
          <w:sz w:val="24"/>
          <w:szCs w:val="24"/>
        </w:rPr>
        <w:t xml:space="preserve">Otwarcie ofert następuje poprzez użycie mechanizmu do odszyfrowania ofert dostępnego po zalogowaniu w zakładce Deszyfrowanie na </w:t>
      </w:r>
      <w:proofErr w:type="spellStart"/>
      <w:r>
        <w:rPr>
          <w:rFonts w:asciiTheme="majorHAnsi" w:hAnsiTheme="majorHAnsi"/>
          <w:sz w:val="24"/>
          <w:szCs w:val="24"/>
        </w:rPr>
        <w:t>miniPortalu</w:t>
      </w:r>
      <w:proofErr w:type="spellEnd"/>
      <w:r>
        <w:rPr>
          <w:rFonts w:asciiTheme="majorHAnsi" w:hAnsiTheme="majorHAnsi"/>
          <w:sz w:val="24"/>
          <w:szCs w:val="24"/>
        </w:rPr>
        <w:t xml:space="preserve">                     i następuje poprzez wskazanie pliku do odszyfrowania.</w:t>
      </w:r>
      <w:bookmarkStart w:id="10" w:name="_Hlk65232366"/>
      <w:bookmarkEnd w:id="10"/>
    </w:p>
    <w:p w:rsidR="00144668" w:rsidRDefault="005A5DC9">
      <w:pPr>
        <w:widowControl w:val="0"/>
        <w:numPr>
          <w:ilvl w:val="1"/>
          <w:numId w:val="12"/>
        </w:numPr>
        <w:spacing w:line="276" w:lineRule="auto"/>
        <w:jc w:val="both"/>
        <w:outlineLvl w:val="3"/>
        <w:rPr>
          <w:rFonts w:ascii="Cambria" w:hAnsi="Cambria" w:cs="Arial"/>
          <w:bCs/>
          <w:color w:val="000000" w:themeColor="text1"/>
        </w:rPr>
      </w:pPr>
      <w:r>
        <w:rPr>
          <w:rFonts w:ascii="Cambria" w:hAnsi="Cambria" w:cs="Arial"/>
          <w:bCs/>
        </w:rPr>
        <w:t>Zamawiający, niezwłocznie po otwarciu ofert, udostępnia na stronie internetowej prowadzonego postępowania informacje o:</w:t>
      </w:r>
    </w:p>
    <w:p w:rsidR="00144668" w:rsidRDefault="005A5DC9">
      <w:pPr>
        <w:pStyle w:val="Akapitzlist"/>
        <w:widowControl w:val="0"/>
        <w:numPr>
          <w:ilvl w:val="0"/>
          <w:numId w:val="34"/>
        </w:numPr>
        <w:spacing w:line="276" w:lineRule="auto"/>
        <w:ind w:left="993" w:hanging="284"/>
        <w:outlineLvl w:val="3"/>
        <w:rPr>
          <w:rFonts w:ascii="Cambria" w:hAnsi="Cambria" w:cs="Arial"/>
          <w:bCs/>
          <w:sz w:val="24"/>
          <w:szCs w:val="24"/>
        </w:rPr>
      </w:pPr>
      <w:r>
        <w:rPr>
          <w:rFonts w:ascii="Cambria" w:hAnsi="Cambria" w:cs="Arial"/>
          <w:bCs/>
          <w:sz w:val="24"/>
          <w:szCs w:val="24"/>
        </w:rPr>
        <w:t xml:space="preserve">nazwach albo imionach i nazwiskach oraz siedzibach lub miejscach prowadzonej działalności gospodarczej albo miejscach zamieszkania </w:t>
      </w:r>
      <w:r>
        <w:rPr>
          <w:rFonts w:ascii="Cambria" w:hAnsi="Cambria" w:cs="Arial"/>
          <w:bCs/>
          <w:sz w:val="24"/>
          <w:szCs w:val="24"/>
        </w:rPr>
        <w:lastRenderedPageBreak/>
        <w:t>wykonawców, których oferty zostały otwarte;</w:t>
      </w:r>
    </w:p>
    <w:p w:rsidR="00144668" w:rsidRDefault="005A5DC9">
      <w:pPr>
        <w:pStyle w:val="Akapitzlist"/>
        <w:widowControl w:val="0"/>
        <w:numPr>
          <w:ilvl w:val="0"/>
          <w:numId w:val="34"/>
        </w:numPr>
        <w:spacing w:line="276" w:lineRule="auto"/>
        <w:ind w:left="993" w:hanging="284"/>
        <w:outlineLvl w:val="3"/>
        <w:rPr>
          <w:rFonts w:ascii="Cambria" w:hAnsi="Cambria" w:cs="Arial"/>
          <w:bCs/>
          <w:sz w:val="24"/>
          <w:szCs w:val="24"/>
        </w:rPr>
      </w:pPr>
      <w:r>
        <w:rPr>
          <w:rFonts w:ascii="Cambria" w:hAnsi="Cambria" w:cs="Arial"/>
          <w:bCs/>
          <w:sz w:val="24"/>
          <w:szCs w:val="24"/>
        </w:rPr>
        <w:t>cenach lub kosztach zawartych w ofertach.</w:t>
      </w:r>
    </w:p>
    <w:p w:rsidR="00144668" w:rsidRDefault="005A5DC9">
      <w:pPr>
        <w:widowControl w:val="0"/>
        <w:numPr>
          <w:ilvl w:val="1"/>
          <w:numId w:val="12"/>
        </w:numPr>
        <w:spacing w:line="276" w:lineRule="auto"/>
        <w:jc w:val="both"/>
        <w:outlineLvl w:val="3"/>
        <w:rPr>
          <w:rFonts w:ascii="Cambria" w:hAnsi="Cambria" w:cs="Arial"/>
        </w:rPr>
      </w:pPr>
      <w:r>
        <w:rPr>
          <w:rFonts w:ascii="Cambria" w:hAnsi="Cambria" w:cs="Arial"/>
        </w:rPr>
        <w:t xml:space="preserve">Zamawiający odrzuca ofertę, jeżeli została złożona po terminie składania ofert, </w:t>
      </w:r>
      <w:r>
        <w:rPr>
          <w:rFonts w:ascii="Cambria" w:hAnsi="Cambria" w:cs="Arial"/>
        </w:rPr>
        <w:br/>
        <w:t>o którym mowa w pkt. 14.2 SWZ.</w:t>
      </w:r>
      <w:bookmarkStart w:id="11" w:name="_Hlk65232087"/>
      <w:bookmarkEnd w:id="11"/>
    </w:p>
    <w:p w:rsidR="00144668" w:rsidRDefault="00144668">
      <w:pPr>
        <w:widowControl w:val="0"/>
        <w:spacing w:line="276" w:lineRule="auto"/>
        <w:jc w:val="both"/>
        <w:outlineLvl w:val="3"/>
        <w:rPr>
          <w:rFonts w:asciiTheme="majorHAnsi" w:hAnsiTheme="majorHAnsi" w:cs="Arial"/>
          <w:bCs/>
        </w:rPr>
      </w:pPr>
    </w:p>
    <w:tbl>
      <w:tblPr>
        <w:tblW w:w="8964" w:type="dxa"/>
        <w:tblInd w:w="109" w:type="dxa"/>
        <w:tblLayout w:type="fixed"/>
        <w:tblLook w:val="00A0"/>
      </w:tblPr>
      <w:tblGrid>
        <w:gridCol w:w="8964"/>
      </w:tblGrid>
      <w:tr w:rsidR="00144668">
        <w:trPr>
          <w:trHeight w:val="652"/>
        </w:trPr>
        <w:tc>
          <w:tcPr>
            <w:tcW w:w="8964"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15</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TERMIN ZWIĄZANIA OFERTĄ</w:t>
            </w:r>
          </w:p>
        </w:tc>
      </w:tr>
    </w:tbl>
    <w:p w:rsidR="00144668" w:rsidRDefault="00144668">
      <w:pPr>
        <w:pStyle w:val="Kolorowalistaakcent11"/>
        <w:widowControl w:val="0"/>
        <w:spacing w:before="0" w:after="0" w:line="276" w:lineRule="auto"/>
        <w:ind w:left="340"/>
        <w:outlineLvl w:val="3"/>
        <w:rPr>
          <w:rFonts w:asciiTheme="majorHAnsi" w:hAnsiTheme="majorHAnsi" w:cs="Arial"/>
          <w:bCs/>
          <w:sz w:val="24"/>
          <w:szCs w:val="24"/>
          <w:lang w:eastAsia="pl-PL"/>
        </w:rPr>
      </w:pPr>
    </w:p>
    <w:p w:rsidR="00144668" w:rsidRDefault="00144668">
      <w:pPr>
        <w:pStyle w:val="Kolorowalistaakcent11"/>
        <w:widowControl w:val="0"/>
        <w:spacing w:before="0" w:after="0" w:line="276" w:lineRule="auto"/>
        <w:ind w:left="340"/>
        <w:outlineLvl w:val="3"/>
        <w:rPr>
          <w:rFonts w:asciiTheme="majorHAnsi" w:hAnsiTheme="majorHAnsi" w:cs="Arial"/>
          <w:bCs/>
          <w:vanish/>
          <w:sz w:val="24"/>
          <w:szCs w:val="24"/>
          <w:lang w:eastAsia="pl-PL"/>
        </w:rPr>
      </w:pPr>
    </w:p>
    <w:p w:rsidR="00144668" w:rsidRPr="00B65EB3" w:rsidRDefault="005A5DC9">
      <w:pPr>
        <w:pStyle w:val="Akapitzlist"/>
        <w:widowControl w:val="0"/>
        <w:numPr>
          <w:ilvl w:val="1"/>
          <w:numId w:val="13"/>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Wykonawca jest </w:t>
      </w:r>
      <w:r w:rsidRPr="00B65EB3">
        <w:rPr>
          <w:rFonts w:asciiTheme="majorHAnsi" w:hAnsiTheme="majorHAnsi" w:cs="Arial"/>
          <w:bCs/>
          <w:sz w:val="24"/>
          <w:szCs w:val="24"/>
        </w:rPr>
        <w:t xml:space="preserve">związany ofertą </w:t>
      </w:r>
      <w:r w:rsidR="009A0205">
        <w:rPr>
          <w:rFonts w:asciiTheme="majorHAnsi" w:hAnsiTheme="majorHAnsi" w:cs="Arial"/>
          <w:b/>
          <w:sz w:val="24"/>
          <w:szCs w:val="24"/>
        </w:rPr>
        <w:t>do dnia 03</w:t>
      </w:r>
      <w:r w:rsidRPr="00B65EB3">
        <w:rPr>
          <w:rFonts w:asciiTheme="majorHAnsi" w:hAnsiTheme="majorHAnsi" w:cs="Arial"/>
          <w:b/>
          <w:sz w:val="24"/>
          <w:szCs w:val="24"/>
        </w:rPr>
        <w:t>.0</w:t>
      </w:r>
      <w:r w:rsidR="009A0205">
        <w:rPr>
          <w:rFonts w:asciiTheme="majorHAnsi" w:hAnsiTheme="majorHAnsi" w:cs="Arial"/>
          <w:b/>
          <w:sz w:val="24"/>
          <w:szCs w:val="24"/>
        </w:rPr>
        <w:t>5</w:t>
      </w:r>
      <w:r w:rsidR="000234E1">
        <w:rPr>
          <w:rFonts w:asciiTheme="majorHAnsi" w:hAnsiTheme="majorHAnsi" w:cs="Arial"/>
          <w:b/>
          <w:sz w:val="24"/>
          <w:szCs w:val="24"/>
        </w:rPr>
        <w:t>.</w:t>
      </w:r>
      <w:r w:rsidRPr="00B65EB3">
        <w:rPr>
          <w:rFonts w:asciiTheme="majorHAnsi" w:hAnsiTheme="majorHAnsi" w:cs="Arial"/>
          <w:b/>
          <w:sz w:val="24"/>
          <w:szCs w:val="24"/>
        </w:rPr>
        <w:t>2022 r.</w:t>
      </w:r>
    </w:p>
    <w:p w:rsidR="00144668" w:rsidRDefault="005A5DC9">
      <w:pPr>
        <w:pStyle w:val="Akapitzlist"/>
        <w:widowControl w:val="0"/>
        <w:numPr>
          <w:ilvl w:val="1"/>
          <w:numId w:val="13"/>
        </w:numPr>
        <w:spacing w:line="276" w:lineRule="auto"/>
        <w:outlineLvl w:val="3"/>
        <w:rPr>
          <w:rFonts w:asciiTheme="majorHAnsi" w:hAnsiTheme="majorHAnsi" w:cs="Arial"/>
          <w:bCs/>
          <w:sz w:val="24"/>
          <w:szCs w:val="24"/>
        </w:rPr>
      </w:pPr>
      <w:r w:rsidRPr="00B65EB3">
        <w:rPr>
          <w:rFonts w:ascii="Cambria" w:hAnsi="Cambria"/>
          <w:color w:val="000000"/>
          <w:sz w:val="24"/>
          <w:szCs w:val="24"/>
        </w:rPr>
        <w:t xml:space="preserve">W przypadku gdy wybór najkorzystniejszej oferty nie nastąpi przed upływem terminu związania ofertą, o którym mowa w </w:t>
      </w:r>
      <w:proofErr w:type="spellStart"/>
      <w:r w:rsidRPr="00B65EB3">
        <w:rPr>
          <w:rFonts w:ascii="Cambria" w:hAnsi="Cambria"/>
          <w:color w:val="000000"/>
          <w:sz w:val="24"/>
          <w:szCs w:val="24"/>
        </w:rPr>
        <w:t>pkt</w:t>
      </w:r>
      <w:proofErr w:type="spellEnd"/>
      <w:r w:rsidRPr="00B65EB3">
        <w:rPr>
          <w:rFonts w:ascii="Cambria" w:hAnsi="Cambria"/>
          <w:color w:val="000000"/>
          <w:sz w:val="24"/>
          <w:szCs w:val="24"/>
        </w:rPr>
        <w:t xml:space="preserve"> 15.1 SWZ, Zamawiający przed upływem terminu związania ofertą, zwróci się jednokrotnie</w:t>
      </w:r>
      <w:r>
        <w:rPr>
          <w:rFonts w:ascii="Cambria" w:hAnsi="Cambria"/>
          <w:color w:val="000000"/>
          <w:sz w:val="24"/>
          <w:szCs w:val="24"/>
        </w:rPr>
        <w:t xml:space="preserve"> do wykonawców        o wyrażenie zgody na przedłużenie tego terminu o wskazywany przez niego okres, nie dłuższy niż 30 dni.</w:t>
      </w:r>
    </w:p>
    <w:p w:rsidR="00144668" w:rsidRDefault="005A5DC9">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Przedłużenie terminu związania ofertą, o którym mowa w pkt. 15.2 SWZ, wymaga złożenia przez Wykonawcę pisemnego oświadczenia o wyrażeniu zgody na przedłużenie terminu związania ofertą.</w:t>
      </w:r>
    </w:p>
    <w:p w:rsidR="00144668" w:rsidRDefault="005A5DC9">
      <w:pPr>
        <w:pStyle w:val="Akapitzlist"/>
        <w:widowControl w:val="0"/>
        <w:numPr>
          <w:ilvl w:val="1"/>
          <w:numId w:val="13"/>
        </w:numPr>
        <w:spacing w:line="276" w:lineRule="auto"/>
        <w:outlineLvl w:val="3"/>
        <w:rPr>
          <w:rFonts w:asciiTheme="majorHAnsi" w:hAnsiTheme="majorHAnsi" w:cs="Arial"/>
          <w:bCs/>
          <w:sz w:val="24"/>
          <w:szCs w:val="24"/>
        </w:rPr>
      </w:pPr>
      <w:r>
        <w:rPr>
          <w:rFonts w:ascii="Cambria" w:hAnsi="Cambria" w:cs="Arial"/>
          <w:bCs/>
          <w:sz w:val="24"/>
          <w:szCs w:val="24"/>
        </w:rPr>
        <w:t>W przypadku, gdy Zamawiający żąda wniesienia wadium, przedłużenie terminu związania ofertą, o którym mowa pkt. 15.2 SWZ, następuje wraz z przedłużeniem okresu ważności wadium albo jeżeli nie jest to możliwe, z wniesieniem nowego wadium na przedłużony okres związania ofertą.</w:t>
      </w:r>
    </w:p>
    <w:p w:rsidR="00144668" w:rsidRDefault="00144668">
      <w:pPr>
        <w:widowControl w:val="0"/>
        <w:spacing w:line="276" w:lineRule="auto"/>
        <w:ind w:left="720"/>
        <w:jc w:val="both"/>
        <w:outlineLvl w:val="3"/>
        <w:rPr>
          <w:rFonts w:ascii="Cambria" w:hAnsi="Cambria" w:cs="Arial"/>
          <w:bCs/>
          <w:sz w:val="16"/>
          <w:szCs w:val="16"/>
        </w:rPr>
      </w:pPr>
    </w:p>
    <w:tbl>
      <w:tblPr>
        <w:tblW w:w="8931" w:type="dxa"/>
        <w:jc w:val="center"/>
        <w:tblLayout w:type="fixed"/>
        <w:tblLook w:val="00A0"/>
      </w:tblPr>
      <w:tblGrid>
        <w:gridCol w:w="8931"/>
      </w:tblGrid>
      <w:tr w:rsidR="00144668">
        <w:trPr>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16</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SPOSOBU OBLICZENIA CENY OFERTY</w:t>
            </w:r>
          </w:p>
        </w:tc>
      </w:tr>
    </w:tbl>
    <w:p w:rsidR="00144668" w:rsidRDefault="00144668">
      <w:pPr>
        <w:pStyle w:val="Kolorowalistaakcent11"/>
        <w:widowControl w:val="0"/>
        <w:spacing w:before="0" w:after="0" w:line="276" w:lineRule="auto"/>
        <w:ind w:left="0"/>
        <w:outlineLvl w:val="3"/>
        <w:rPr>
          <w:rFonts w:asciiTheme="majorHAnsi" w:hAnsiTheme="majorHAnsi" w:cs="Arial"/>
          <w:bCs/>
          <w:sz w:val="16"/>
          <w:szCs w:val="16"/>
          <w:lang w:eastAsia="pl-PL"/>
        </w:rPr>
      </w:pPr>
    </w:p>
    <w:p w:rsidR="00144668" w:rsidRDefault="00144668">
      <w:pPr>
        <w:pStyle w:val="Kolorowalistaakcent11"/>
        <w:widowControl w:val="0"/>
        <w:spacing w:before="0" w:after="0" w:line="276" w:lineRule="auto"/>
        <w:ind w:left="0"/>
        <w:outlineLvl w:val="3"/>
        <w:rPr>
          <w:rFonts w:asciiTheme="majorHAnsi" w:hAnsiTheme="majorHAnsi" w:cs="Arial"/>
          <w:bCs/>
          <w:vanish/>
          <w:sz w:val="24"/>
          <w:szCs w:val="24"/>
          <w:lang w:eastAsia="pl-PL"/>
        </w:rPr>
      </w:pPr>
    </w:p>
    <w:p w:rsidR="00144668" w:rsidRDefault="005A5DC9">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Obowiązującą formą wynagrodzenia za wykonanie przez Wykonawcę przedmiotu zamówienia będzie </w:t>
      </w:r>
      <w:r>
        <w:rPr>
          <w:rFonts w:asciiTheme="majorHAnsi" w:hAnsiTheme="majorHAnsi" w:cs="Arial"/>
          <w:b/>
          <w:bCs/>
          <w:sz w:val="24"/>
          <w:szCs w:val="24"/>
        </w:rPr>
        <w:t>wynagrodzenie ryczałtowe</w:t>
      </w:r>
      <w:r>
        <w:rPr>
          <w:rFonts w:asciiTheme="majorHAnsi" w:hAnsiTheme="majorHAnsi" w:cs="Arial"/>
          <w:bCs/>
          <w:sz w:val="24"/>
          <w:szCs w:val="24"/>
        </w:rPr>
        <w:t xml:space="preserve"> wskazane                  w </w:t>
      </w:r>
      <w:r>
        <w:rPr>
          <w:rFonts w:asciiTheme="majorHAnsi" w:hAnsiTheme="majorHAnsi" w:cs="Arial"/>
          <w:b/>
          <w:sz w:val="24"/>
          <w:szCs w:val="24"/>
        </w:rPr>
        <w:t>Formularzu ofertowym – Załącznik Nr 3 do SWZ</w:t>
      </w:r>
      <w:r>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rsidR="00144668" w:rsidRDefault="005A5DC9">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Cena winna uwzględniać wymagania wskazane w dokumentacji opisującej przedmiot zamówienia, SWZ i wzorze umowy.</w:t>
      </w:r>
    </w:p>
    <w:p w:rsidR="00144668" w:rsidRDefault="005A5DC9">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Cenę należy obliczyć:</w:t>
      </w:r>
    </w:p>
    <w:p w:rsidR="00144668" w:rsidRDefault="005A5DC9">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netto,</w:t>
      </w:r>
    </w:p>
    <w:p w:rsidR="00144668" w:rsidRDefault="005A5DC9">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wskazując zastosowaną stawkę podatku VAT,</w:t>
      </w:r>
    </w:p>
    <w:p w:rsidR="00144668" w:rsidRDefault="005A5DC9">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obliczając wysokość podatku VAT,</w:t>
      </w:r>
    </w:p>
    <w:p w:rsidR="00144668" w:rsidRDefault="005A5DC9">
      <w:pPr>
        <w:pStyle w:val="Akapitzlist"/>
        <w:widowControl w:val="0"/>
        <w:numPr>
          <w:ilvl w:val="1"/>
          <w:numId w:val="26"/>
        </w:numPr>
        <w:spacing w:line="276" w:lineRule="auto"/>
        <w:ind w:left="1134" w:hanging="425"/>
        <w:outlineLvl w:val="3"/>
        <w:rPr>
          <w:rFonts w:asciiTheme="majorHAnsi" w:hAnsiTheme="majorHAnsi" w:cs="Arial"/>
          <w:bCs/>
          <w:sz w:val="24"/>
          <w:szCs w:val="24"/>
        </w:rPr>
      </w:pPr>
      <w:r>
        <w:rPr>
          <w:rFonts w:asciiTheme="majorHAnsi" w:hAnsiTheme="majorHAnsi" w:cs="Arial"/>
          <w:bCs/>
          <w:sz w:val="24"/>
          <w:szCs w:val="24"/>
        </w:rPr>
        <w:t>podając cenę brutto stanowiącą sumę wartości netto i wysokości podatku VAT.</w:t>
      </w:r>
    </w:p>
    <w:p w:rsidR="00144668" w:rsidRDefault="005A5DC9">
      <w:pPr>
        <w:pStyle w:val="Akapitzlist"/>
        <w:widowControl w:val="0"/>
        <w:numPr>
          <w:ilvl w:val="1"/>
          <w:numId w:val="14"/>
        </w:numPr>
        <w:spacing w:line="276" w:lineRule="auto"/>
        <w:outlineLvl w:val="3"/>
        <w:rPr>
          <w:rFonts w:asciiTheme="majorHAnsi" w:hAnsiTheme="majorHAnsi" w:cs="Arial"/>
          <w:bCs/>
          <w:sz w:val="24"/>
          <w:szCs w:val="24"/>
        </w:rPr>
      </w:pPr>
      <w:r>
        <w:rPr>
          <w:rFonts w:asciiTheme="majorHAnsi" w:hAnsiTheme="majorHAnsi" w:cs="Arial"/>
          <w:bCs/>
          <w:sz w:val="24"/>
          <w:szCs w:val="24"/>
        </w:rPr>
        <w:t xml:space="preserve">Wszelkie rozliczenia dotyczące realizacji przedmiotu zamówienia opisanego         </w:t>
      </w:r>
      <w:r>
        <w:rPr>
          <w:rFonts w:asciiTheme="majorHAnsi" w:hAnsiTheme="majorHAnsi" w:cs="Arial"/>
          <w:bCs/>
          <w:sz w:val="24"/>
          <w:szCs w:val="24"/>
        </w:rPr>
        <w:lastRenderedPageBreak/>
        <w:t>w niniejszej specyfikacji dokonywane będą w złotych polskich.</w:t>
      </w:r>
    </w:p>
    <w:p w:rsidR="00144668" w:rsidRDefault="005A5DC9">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 xml:space="preserve">Jeżeli została złożona oferta, której wybór prowadziłby do powstania </w:t>
      </w:r>
      <w:r>
        <w:rPr>
          <w:rFonts w:ascii="Cambria" w:hAnsi="Cambria"/>
          <w:color w:val="000000"/>
          <w:sz w:val="24"/>
          <w:szCs w:val="24"/>
        </w:rPr>
        <w:br/>
        <w:t xml:space="preserve">u Zamawiającego obowiązku podatkowego </w:t>
      </w:r>
      <w:proofErr w:type="spellStart"/>
      <w:r>
        <w:rPr>
          <w:rFonts w:ascii="Cambria" w:hAnsi="Cambria"/>
          <w:color w:val="000000"/>
          <w:sz w:val="24"/>
          <w:szCs w:val="24"/>
        </w:rPr>
        <w:t>zgodnie</w:t>
      </w:r>
      <w:proofErr w:type="spellEnd"/>
      <w:r>
        <w:rPr>
          <w:rFonts w:ascii="Cambria" w:hAnsi="Cambria"/>
          <w:color w:val="000000"/>
          <w:sz w:val="24"/>
          <w:szCs w:val="24"/>
        </w:rPr>
        <w:t xml:space="preserve"> z ustawą z dnia 11 marca 2004 r. o podatku od towarów i usług (t. j. Dz. U. z 2020 r. poz. 106, z </w:t>
      </w:r>
      <w:proofErr w:type="spellStart"/>
      <w:r>
        <w:rPr>
          <w:rFonts w:ascii="Cambria" w:hAnsi="Cambria"/>
          <w:color w:val="000000"/>
          <w:sz w:val="24"/>
          <w:szCs w:val="24"/>
        </w:rPr>
        <w:t>późn</w:t>
      </w:r>
      <w:proofErr w:type="spellEnd"/>
      <w:r>
        <w:rPr>
          <w:rFonts w:ascii="Cambria" w:hAnsi="Cambria"/>
          <w:color w:val="000000"/>
          <w:sz w:val="24"/>
          <w:szCs w:val="24"/>
        </w:rPr>
        <w:t>. zm.), dla celów zastosowania kryterium ceny lub kosztu zamawiający dolicza do przedstawionej w tej ofercie ceny kwotę podatku od towarów i usług, którą miałby obowiązek rozliczyć.</w:t>
      </w:r>
    </w:p>
    <w:p w:rsidR="00144668" w:rsidRDefault="005A5DC9">
      <w:pPr>
        <w:pStyle w:val="Akapitzlist"/>
        <w:widowControl w:val="0"/>
        <w:numPr>
          <w:ilvl w:val="1"/>
          <w:numId w:val="14"/>
        </w:numPr>
        <w:spacing w:line="276" w:lineRule="auto"/>
        <w:outlineLvl w:val="3"/>
        <w:rPr>
          <w:rFonts w:asciiTheme="majorHAnsi" w:hAnsiTheme="majorHAnsi" w:cs="Arial"/>
          <w:bCs/>
          <w:sz w:val="24"/>
          <w:szCs w:val="24"/>
        </w:rPr>
      </w:pPr>
      <w:r>
        <w:rPr>
          <w:rFonts w:ascii="Cambria" w:hAnsi="Cambria"/>
          <w:color w:val="000000"/>
          <w:sz w:val="24"/>
          <w:szCs w:val="24"/>
        </w:rPr>
        <w:t>W ofercie, o której mowa w pkt. 16.5 SWZ Wykonawca ma obowiązek:</w:t>
      </w:r>
    </w:p>
    <w:p w:rsidR="00144668" w:rsidRDefault="005A5DC9">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poinformowania Zamawiającego, że wybór jego oferty będzie prowadził do powstania u Zamawiającego obowiązku podatkowego;</w:t>
      </w:r>
    </w:p>
    <w:p w:rsidR="00144668" w:rsidRDefault="005A5DC9">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nazwy (rodzaju) towaru lub usługi, których dostawa lub świadczenie będą prowadziły do powstania obowiązku podatkowego;</w:t>
      </w:r>
    </w:p>
    <w:p w:rsidR="00144668" w:rsidRDefault="005A5DC9">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wskazania wartości towaru lub usługi objętego obowiązkiem podatkowym Zamawiającego, bez kwoty podatku;</w:t>
      </w:r>
    </w:p>
    <w:p w:rsidR="00144668" w:rsidRDefault="005A5DC9">
      <w:pPr>
        <w:pStyle w:val="Akapitzlist"/>
        <w:numPr>
          <w:ilvl w:val="0"/>
          <w:numId w:val="35"/>
        </w:numPr>
        <w:shd w:val="clear" w:color="auto" w:fill="FFFFFF"/>
        <w:tabs>
          <w:tab w:val="left" w:pos="851"/>
        </w:tabs>
        <w:spacing w:before="72" w:after="72" w:line="276" w:lineRule="auto"/>
        <w:ind w:left="993" w:hanging="284"/>
        <w:rPr>
          <w:rFonts w:ascii="Cambria" w:hAnsi="Cambria"/>
          <w:color w:val="000000"/>
          <w:sz w:val="24"/>
          <w:szCs w:val="24"/>
        </w:rPr>
      </w:pPr>
      <w:r>
        <w:rPr>
          <w:rFonts w:ascii="Cambria" w:hAnsi="Cambria"/>
          <w:color w:val="000000"/>
          <w:sz w:val="24"/>
          <w:szCs w:val="24"/>
        </w:rPr>
        <w:t xml:space="preserve">wskazania stawki podatku od towarów i usług, która </w:t>
      </w:r>
      <w:proofErr w:type="spellStart"/>
      <w:r>
        <w:rPr>
          <w:rFonts w:ascii="Cambria" w:hAnsi="Cambria"/>
          <w:color w:val="000000"/>
          <w:sz w:val="24"/>
          <w:szCs w:val="24"/>
        </w:rPr>
        <w:t>zgodnie</w:t>
      </w:r>
      <w:proofErr w:type="spellEnd"/>
      <w:r>
        <w:rPr>
          <w:rFonts w:ascii="Cambria" w:hAnsi="Cambria"/>
          <w:color w:val="000000"/>
          <w:sz w:val="24"/>
          <w:szCs w:val="24"/>
        </w:rPr>
        <w:t xml:space="preserve"> z wiedzą Wykonawcy, będzie miała zastosowanie.</w:t>
      </w:r>
    </w:p>
    <w:p w:rsidR="00144668" w:rsidRDefault="005A5DC9">
      <w:pPr>
        <w:pStyle w:val="Kolorowalistaakcent11"/>
        <w:widowControl w:val="0"/>
        <w:numPr>
          <w:ilvl w:val="1"/>
          <w:numId w:val="14"/>
        </w:numPr>
        <w:spacing w:before="0" w:after="0" w:line="276" w:lineRule="auto"/>
        <w:ind w:left="709"/>
        <w:rPr>
          <w:rFonts w:asciiTheme="majorHAnsi" w:hAnsiTheme="majorHAnsi" w:cs="Arial"/>
          <w:sz w:val="24"/>
          <w:szCs w:val="24"/>
        </w:rPr>
      </w:pPr>
      <w:r>
        <w:rPr>
          <w:rFonts w:asciiTheme="majorHAnsi" w:hAnsiTheme="majorHAnsi" w:cs="Arial"/>
          <w:sz w:val="24"/>
          <w:szCs w:val="24"/>
        </w:rPr>
        <w:t>W Formularzu oferty Wykonawca podaje cen</w:t>
      </w:r>
      <w:r>
        <w:rPr>
          <w:rFonts w:asciiTheme="majorHAnsi" w:eastAsia="TimesNewRoman" w:hAnsiTheme="majorHAnsi" w:cs="Arial"/>
          <w:sz w:val="24"/>
          <w:szCs w:val="24"/>
        </w:rPr>
        <w:t>ę</w:t>
      </w:r>
      <w:r>
        <w:rPr>
          <w:rFonts w:asciiTheme="majorHAnsi" w:hAnsiTheme="majorHAnsi" w:cs="Arial"/>
          <w:sz w:val="24"/>
          <w:szCs w:val="24"/>
        </w:rPr>
        <w:t>, z dokładno</w:t>
      </w:r>
      <w:r>
        <w:rPr>
          <w:rFonts w:asciiTheme="majorHAnsi" w:eastAsia="TimesNewRoman" w:hAnsiTheme="majorHAnsi" w:cs="Arial"/>
          <w:sz w:val="24"/>
          <w:szCs w:val="24"/>
        </w:rPr>
        <w:t>ś</w:t>
      </w:r>
      <w:r>
        <w:rPr>
          <w:rFonts w:asciiTheme="majorHAnsi" w:hAnsiTheme="majorHAnsi" w:cs="Arial"/>
          <w:sz w:val="24"/>
          <w:szCs w:val="24"/>
        </w:rPr>
        <w:t>ci</w:t>
      </w:r>
      <w:r>
        <w:rPr>
          <w:rFonts w:asciiTheme="majorHAnsi" w:eastAsia="TimesNewRoman" w:hAnsiTheme="majorHAnsi" w:cs="Arial"/>
          <w:sz w:val="24"/>
          <w:szCs w:val="24"/>
        </w:rPr>
        <w:t xml:space="preserve">ą </w:t>
      </w:r>
      <w:r>
        <w:rPr>
          <w:rFonts w:asciiTheme="majorHAnsi" w:hAnsiTheme="majorHAnsi" w:cs="Arial"/>
          <w:sz w:val="24"/>
          <w:szCs w:val="24"/>
        </w:rPr>
        <w:t xml:space="preserve">do dwóch miejsc po przecinku w rozumieniu art. 3 ust. 1 </w:t>
      </w:r>
      <w:proofErr w:type="spellStart"/>
      <w:r>
        <w:rPr>
          <w:rFonts w:asciiTheme="majorHAnsi" w:hAnsiTheme="majorHAnsi" w:cs="Arial"/>
          <w:sz w:val="24"/>
          <w:szCs w:val="24"/>
        </w:rPr>
        <w:t>pkt</w:t>
      </w:r>
      <w:proofErr w:type="spellEnd"/>
      <w:r>
        <w:rPr>
          <w:rFonts w:asciiTheme="majorHAnsi" w:hAnsiTheme="majorHAnsi" w:cs="Arial"/>
          <w:sz w:val="24"/>
          <w:szCs w:val="24"/>
        </w:rPr>
        <w:t xml:space="preserve"> 1 i ust. 2 ustawy z dnia 9 maja 2014 r. o informowaniu o cenach towarów i usług oraz ustawy z dnia 7 lipca 1994 r. o denominacji złotego, za któr</w:t>
      </w:r>
      <w:r>
        <w:rPr>
          <w:rFonts w:asciiTheme="majorHAnsi" w:eastAsia="TimesNewRoman" w:hAnsiTheme="majorHAnsi" w:cs="Arial"/>
          <w:sz w:val="24"/>
          <w:szCs w:val="24"/>
        </w:rPr>
        <w:t xml:space="preserve">ą </w:t>
      </w:r>
      <w:r>
        <w:rPr>
          <w:rFonts w:asciiTheme="majorHAnsi" w:hAnsiTheme="majorHAnsi" w:cs="Arial"/>
          <w:sz w:val="24"/>
          <w:szCs w:val="24"/>
        </w:rPr>
        <w:t>podejmuje si</w:t>
      </w:r>
      <w:r>
        <w:rPr>
          <w:rFonts w:asciiTheme="majorHAnsi" w:eastAsia="TimesNewRoman" w:hAnsiTheme="majorHAnsi" w:cs="Arial"/>
          <w:sz w:val="24"/>
          <w:szCs w:val="24"/>
        </w:rPr>
        <w:t xml:space="preserve">ę </w:t>
      </w:r>
      <w:r>
        <w:rPr>
          <w:rFonts w:asciiTheme="majorHAnsi" w:hAnsiTheme="majorHAnsi" w:cs="Arial"/>
          <w:sz w:val="24"/>
          <w:szCs w:val="24"/>
        </w:rPr>
        <w:t>zrealizowa</w:t>
      </w:r>
      <w:r>
        <w:rPr>
          <w:rFonts w:asciiTheme="majorHAnsi" w:eastAsia="TimesNewRoman" w:hAnsiTheme="majorHAnsi" w:cs="Arial"/>
          <w:sz w:val="24"/>
          <w:szCs w:val="24"/>
        </w:rPr>
        <w:t xml:space="preserve">ć </w:t>
      </w:r>
      <w:r>
        <w:rPr>
          <w:rFonts w:asciiTheme="majorHAnsi" w:hAnsiTheme="majorHAnsi" w:cs="Arial"/>
          <w:sz w:val="24"/>
          <w:szCs w:val="24"/>
        </w:rPr>
        <w:t xml:space="preserve">przedmiot zamówienia. </w:t>
      </w:r>
    </w:p>
    <w:p w:rsidR="00144668" w:rsidRDefault="005A5DC9">
      <w:pPr>
        <w:pStyle w:val="Kolorowalistaakcent11"/>
        <w:widowControl w:val="0"/>
        <w:numPr>
          <w:ilvl w:val="1"/>
          <w:numId w:val="14"/>
        </w:numPr>
        <w:spacing w:before="0" w:after="0" w:line="276" w:lineRule="auto"/>
        <w:rPr>
          <w:rFonts w:asciiTheme="majorHAnsi" w:hAnsiTheme="majorHAnsi" w:cs="Arial"/>
          <w:b/>
          <w:bCs/>
        </w:rPr>
      </w:pPr>
      <w:r>
        <w:rPr>
          <w:rFonts w:asciiTheme="majorHAnsi" w:hAnsiTheme="majorHAnsi" w:cs="Arial"/>
          <w:sz w:val="24"/>
          <w:szCs w:val="24"/>
        </w:rPr>
        <w:t xml:space="preserve">Wynagrodzenie będzie płatne </w:t>
      </w:r>
      <w:proofErr w:type="spellStart"/>
      <w:r>
        <w:rPr>
          <w:rFonts w:asciiTheme="majorHAnsi" w:hAnsiTheme="majorHAnsi" w:cs="Arial"/>
          <w:sz w:val="24"/>
          <w:szCs w:val="24"/>
        </w:rPr>
        <w:t>zgodnie</w:t>
      </w:r>
      <w:proofErr w:type="spellEnd"/>
      <w:r>
        <w:rPr>
          <w:rFonts w:asciiTheme="majorHAnsi" w:hAnsiTheme="majorHAnsi" w:cs="Arial"/>
          <w:sz w:val="24"/>
          <w:szCs w:val="24"/>
        </w:rPr>
        <w:t xml:space="preserve"> z Projektem umowy </w:t>
      </w:r>
      <w:r>
        <w:rPr>
          <w:rFonts w:asciiTheme="majorHAnsi" w:hAnsiTheme="majorHAnsi" w:cs="Arial"/>
          <w:b/>
          <w:sz w:val="24"/>
          <w:szCs w:val="24"/>
        </w:rPr>
        <w:t>Załącznik Nr 2 do SWZ.</w:t>
      </w:r>
      <w:r>
        <w:rPr>
          <w:rFonts w:asciiTheme="majorHAnsi" w:hAnsiTheme="majorHAnsi" w:cs="Arial"/>
          <w:b/>
          <w:bCs/>
        </w:rPr>
        <w:t xml:space="preserve"> </w:t>
      </w:r>
    </w:p>
    <w:p w:rsidR="00144668" w:rsidRDefault="00144668">
      <w:pPr>
        <w:pStyle w:val="Kolorowalistaakcent11"/>
        <w:widowControl w:val="0"/>
        <w:spacing w:before="0" w:after="0" w:line="276" w:lineRule="auto"/>
        <w:ind w:right="-142"/>
        <w:rPr>
          <w:rFonts w:asciiTheme="majorHAnsi" w:hAnsiTheme="majorHAnsi" w:cs="Arial"/>
          <w:b/>
          <w:bCs/>
        </w:rPr>
      </w:pPr>
    </w:p>
    <w:tbl>
      <w:tblPr>
        <w:tblW w:w="9072" w:type="dxa"/>
        <w:jc w:val="center"/>
        <w:tblLayout w:type="fixed"/>
        <w:tblLook w:val="00A0"/>
      </w:tblPr>
      <w:tblGrid>
        <w:gridCol w:w="9072"/>
      </w:tblGrid>
      <w:tr w:rsidR="00144668">
        <w:trPr>
          <w:jc w:val="center"/>
        </w:trPr>
        <w:tc>
          <w:tcPr>
            <w:tcW w:w="9072"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17</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OPIS KRYTERIÓW OCENY OFERT, WRAZ Z PODANIEM WAG TYCH KRYTERIÓW I SPOSOBU OCENY OFERT</w:t>
            </w:r>
          </w:p>
        </w:tc>
      </w:tr>
    </w:tbl>
    <w:p w:rsidR="00144668" w:rsidRDefault="00144668">
      <w:pPr>
        <w:pStyle w:val="Listanumerowana2"/>
        <w:tabs>
          <w:tab w:val="clear" w:pos="0"/>
          <w:tab w:val="left" w:pos="709"/>
          <w:tab w:val="left" w:pos="1276"/>
          <w:tab w:val="left" w:pos="1418"/>
        </w:tabs>
        <w:spacing w:line="276" w:lineRule="auto"/>
        <w:ind w:left="709" w:firstLine="0"/>
        <w:rPr>
          <w:rFonts w:asciiTheme="majorHAnsi" w:hAnsiTheme="majorHAnsi"/>
          <w:sz w:val="24"/>
        </w:rPr>
      </w:pPr>
    </w:p>
    <w:p w:rsidR="00144668" w:rsidRDefault="005A5DC9">
      <w:pPr>
        <w:pStyle w:val="Listanumerowana2"/>
        <w:numPr>
          <w:ilvl w:val="1"/>
          <w:numId w:val="27"/>
        </w:numPr>
        <w:spacing w:line="276" w:lineRule="auto"/>
        <w:ind w:left="709" w:hanging="709"/>
        <w:rPr>
          <w:rFonts w:asciiTheme="majorHAnsi" w:hAnsiTheme="majorHAnsi"/>
          <w:sz w:val="24"/>
        </w:rPr>
      </w:pPr>
      <w:r>
        <w:rPr>
          <w:rFonts w:ascii="Cambria" w:hAnsi="Cambria"/>
          <w:color w:val="000000" w:themeColor="text1"/>
          <w:sz w:val="24"/>
        </w:rPr>
        <w:t>Zamawiający dokona oceny ofert, które nie zostały odrzucone, na podstawie następujących kryteriów oceny ofert:</w:t>
      </w:r>
    </w:p>
    <w:p w:rsidR="00144668" w:rsidRDefault="00144668">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tbl>
      <w:tblPr>
        <w:tblW w:w="8363" w:type="dxa"/>
        <w:tblInd w:w="704" w:type="dxa"/>
        <w:tblLayout w:type="fixed"/>
        <w:tblLook w:val="04A0"/>
      </w:tblPr>
      <w:tblGrid>
        <w:gridCol w:w="792"/>
        <w:gridCol w:w="4424"/>
        <w:gridCol w:w="3147"/>
      </w:tblGrid>
      <w:tr w:rsidR="00144668">
        <w:tc>
          <w:tcPr>
            <w:tcW w:w="792" w:type="dxa"/>
            <w:tcBorders>
              <w:top w:val="single" w:sz="4" w:space="0" w:color="000000"/>
              <w:left w:val="single" w:sz="4" w:space="0" w:color="000000"/>
              <w:bottom w:val="single" w:sz="4" w:space="0" w:color="000000"/>
              <w:right w:val="single" w:sz="4" w:space="0" w:color="000000"/>
            </w:tcBorders>
            <w:shd w:val="pct10" w:color="auto" w:fill="auto"/>
          </w:tcPr>
          <w:p w:rsidR="00144668" w:rsidRDefault="005A5DC9">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424" w:type="dxa"/>
            <w:tcBorders>
              <w:top w:val="single" w:sz="4" w:space="0" w:color="000000"/>
              <w:left w:val="single" w:sz="4" w:space="0" w:color="000000"/>
              <w:bottom w:val="single" w:sz="4" w:space="0" w:color="000000"/>
              <w:right w:val="single" w:sz="4" w:space="0" w:color="000000"/>
            </w:tcBorders>
            <w:shd w:val="pct10" w:color="auto" w:fill="auto"/>
          </w:tcPr>
          <w:p w:rsidR="00144668" w:rsidRDefault="005A5DC9">
            <w:pPr>
              <w:pStyle w:val="Akapitzlist"/>
              <w:widowControl w:val="0"/>
              <w:tabs>
                <w:tab w:val="left" w:pos="709"/>
                <w:tab w:val="left" w:pos="1276"/>
                <w:tab w:val="left" w:pos="1418"/>
              </w:tab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147" w:type="dxa"/>
            <w:tcBorders>
              <w:top w:val="single" w:sz="4" w:space="0" w:color="000000"/>
              <w:left w:val="single" w:sz="4" w:space="0" w:color="000000"/>
              <w:bottom w:val="single" w:sz="4" w:space="0" w:color="000000"/>
              <w:right w:val="single" w:sz="4" w:space="0" w:color="000000"/>
            </w:tcBorders>
            <w:shd w:val="pct10" w:color="auto" w:fill="auto"/>
          </w:tcPr>
          <w:p w:rsidR="00144668" w:rsidRDefault="005A5DC9">
            <w:pPr>
              <w:pStyle w:val="Akapitzlist"/>
              <w:widowControl w:val="0"/>
              <w:tabs>
                <w:tab w:val="left" w:pos="709"/>
                <w:tab w:val="left" w:pos="1276"/>
                <w:tab w:val="left" w:pos="1418"/>
              </w:tab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144668">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68" w:rsidRDefault="005A5DC9">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144668" w:rsidRDefault="005A5DC9">
            <w:pPr>
              <w:pStyle w:val="Akapitzlist"/>
              <w:widowControl w:val="0"/>
              <w:tabs>
                <w:tab w:val="left" w:pos="709"/>
                <w:tab w:val="left" w:pos="1276"/>
                <w:tab w:val="left" w:pos="1418"/>
              </w:tab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144668" w:rsidRDefault="005A5DC9">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144668">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4668" w:rsidRDefault="005A5DC9">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424" w:type="dxa"/>
            <w:tcBorders>
              <w:top w:val="single" w:sz="4" w:space="0" w:color="000000"/>
              <w:left w:val="single" w:sz="4" w:space="0" w:color="000000"/>
              <w:bottom w:val="single" w:sz="4" w:space="0" w:color="000000"/>
              <w:right w:val="single" w:sz="4" w:space="0" w:color="000000"/>
            </w:tcBorders>
            <w:shd w:val="clear" w:color="auto" w:fill="auto"/>
          </w:tcPr>
          <w:p w:rsidR="00144668" w:rsidRDefault="005A5DC9">
            <w:pPr>
              <w:widowControl w:val="0"/>
              <w:tabs>
                <w:tab w:val="left" w:pos="709"/>
                <w:tab w:val="left" w:pos="1276"/>
                <w:tab w:val="left" w:pos="1418"/>
              </w:tabs>
              <w:spacing w:line="276" w:lineRule="auto"/>
              <w:jc w:val="both"/>
              <w:rPr>
                <w:rFonts w:ascii="Cambria" w:hAnsi="Cambria"/>
                <w:color w:val="000000" w:themeColor="text1"/>
              </w:rPr>
            </w:pPr>
            <w:r>
              <w:rPr>
                <w:rFonts w:ascii="Cambria" w:hAnsi="Cambria"/>
                <w:color w:val="000000" w:themeColor="text1"/>
              </w:rPr>
              <w:t>Długość okresu gwarancji jakości na wykonane roboty budowlane oraz dostarczone i wbudowane materiały (G)</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144668" w:rsidRDefault="00144668">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p>
          <w:p w:rsidR="00144668" w:rsidRDefault="005A5DC9">
            <w:pPr>
              <w:pStyle w:val="Akapitzlist"/>
              <w:widowControl w:val="0"/>
              <w:tabs>
                <w:tab w:val="left" w:pos="709"/>
                <w:tab w:val="left" w:pos="1276"/>
                <w:tab w:val="left" w:pos="1418"/>
              </w:tab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rsidR="00144668" w:rsidRDefault="00144668">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rsidR="00144668" w:rsidRDefault="005A5DC9">
      <w:pPr>
        <w:tabs>
          <w:tab w:val="left" w:pos="709"/>
          <w:tab w:val="left" w:pos="1276"/>
          <w:tab w:val="left" w:pos="1418"/>
        </w:tabs>
        <w:spacing w:line="276" w:lineRule="auto"/>
        <w:ind w:left="709"/>
        <w:rPr>
          <w:rFonts w:ascii="Cambria" w:hAnsi="Cambria"/>
          <w:i/>
          <w:iCs/>
          <w:color w:val="000000" w:themeColor="text1"/>
        </w:rPr>
      </w:pPr>
      <w:r>
        <w:rPr>
          <w:rFonts w:ascii="Cambria" w:hAnsi="Cambria"/>
          <w:i/>
          <w:iCs/>
          <w:color w:val="000000" w:themeColor="text1"/>
        </w:rPr>
        <w:t>Zamawiający dokona oceny ofert przyznając punkty w ramach poszczególnych kryteriów oceny ofert, przyjmując zasadę, że 1% = 1 punkt.</w:t>
      </w:r>
    </w:p>
    <w:p w:rsidR="00144668" w:rsidRDefault="00144668">
      <w:pPr>
        <w:pStyle w:val="Akapitzlist"/>
        <w:tabs>
          <w:tab w:val="left" w:pos="709"/>
          <w:tab w:val="left" w:pos="1276"/>
          <w:tab w:val="left" w:pos="1418"/>
        </w:tabs>
        <w:spacing w:before="0" w:after="0" w:line="276" w:lineRule="auto"/>
        <w:ind w:left="709"/>
        <w:rPr>
          <w:rFonts w:ascii="Cambria" w:hAnsi="Cambria"/>
          <w:color w:val="000000" w:themeColor="text1"/>
          <w:sz w:val="10"/>
          <w:szCs w:val="10"/>
        </w:rPr>
      </w:pPr>
    </w:p>
    <w:p w:rsidR="00144668" w:rsidRDefault="005A5DC9">
      <w:pPr>
        <w:pStyle w:val="Akapitzlist"/>
        <w:numPr>
          <w:ilvl w:val="1"/>
          <w:numId w:val="42"/>
        </w:numPr>
        <w:tabs>
          <w:tab w:val="left" w:pos="709"/>
          <w:tab w:val="left" w:pos="1276"/>
          <w:tab w:val="left" w:pos="1418"/>
        </w:tabs>
        <w:spacing w:line="276" w:lineRule="auto"/>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rsidR="00144668" w:rsidRDefault="005A5DC9">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i/>
          <w:color w:val="000000" w:themeColor="text1"/>
          <w:sz w:val="24"/>
          <w:szCs w:val="24"/>
        </w:rPr>
        <w:lastRenderedPageBreak/>
        <w:tab/>
      </w: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n</w:t>
      </w:r>
      <w:proofErr w:type="spellEnd"/>
    </w:p>
    <w:p w:rsidR="00144668" w:rsidRDefault="005A5DC9">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P</w:t>
      </w:r>
      <w:r>
        <w:rPr>
          <w:rFonts w:ascii="Cambria" w:hAnsi="Cambria"/>
          <w:b/>
          <w:i/>
          <w:color w:val="000000" w:themeColor="text1"/>
          <w:sz w:val="24"/>
          <w:szCs w:val="24"/>
          <w:vertAlign w:val="subscript"/>
        </w:rPr>
        <w:t>C</w:t>
      </w:r>
      <w:r>
        <w:rPr>
          <w:rFonts w:ascii="Cambria" w:hAnsi="Cambria"/>
          <w:b/>
          <w:i/>
          <w:color w:val="000000" w:themeColor="text1"/>
          <w:sz w:val="24"/>
          <w:szCs w:val="24"/>
        </w:rPr>
        <w:t xml:space="preserve"> = </w:t>
      </w:r>
      <w:r>
        <w:rPr>
          <w:rFonts w:ascii="Cambria" w:hAnsi="Cambria"/>
          <w:b/>
          <w:i/>
          <w:color w:val="000000" w:themeColor="text1"/>
          <w:sz w:val="24"/>
          <w:szCs w:val="24"/>
        </w:rPr>
        <w:tab/>
        <w:t xml:space="preserve">------- x 60 </w:t>
      </w:r>
      <w:proofErr w:type="spellStart"/>
      <w:r>
        <w:rPr>
          <w:rFonts w:ascii="Cambria" w:hAnsi="Cambria"/>
          <w:b/>
          <w:i/>
          <w:color w:val="000000" w:themeColor="text1"/>
          <w:sz w:val="24"/>
          <w:szCs w:val="24"/>
        </w:rPr>
        <w:t>pkt</w:t>
      </w:r>
      <w:proofErr w:type="spellEnd"/>
      <w:r>
        <w:rPr>
          <w:rFonts w:ascii="Cambria" w:hAnsi="Cambria"/>
          <w:b/>
          <w:i/>
          <w:color w:val="000000" w:themeColor="text1"/>
          <w:sz w:val="24"/>
          <w:szCs w:val="24"/>
        </w:rPr>
        <w:t xml:space="preserve"> </w:t>
      </w:r>
    </w:p>
    <w:p w:rsidR="00144668" w:rsidRDefault="005A5DC9">
      <w:pPr>
        <w:pStyle w:val="Akapitzlist"/>
        <w:tabs>
          <w:tab w:val="left" w:pos="709"/>
          <w:tab w:val="left" w:pos="1276"/>
          <w:tab w:val="left" w:pos="1418"/>
        </w:tabs>
        <w:spacing w:before="0" w:after="0" w:line="276" w:lineRule="auto"/>
        <w:ind w:left="709"/>
        <w:rPr>
          <w:rFonts w:ascii="Cambria" w:hAnsi="Cambria"/>
          <w:b/>
          <w:i/>
          <w:color w:val="000000" w:themeColor="text1"/>
          <w:sz w:val="24"/>
          <w:szCs w:val="24"/>
        </w:rPr>
      </w:pPr>
      <w:r>
        <w:rPr>
          <w:rFonts w:ascii="Cambria" w:hAnsi="Cambria"/>
          <w:b/>
          <w:i/>
          <w:color w:val="000000" w:themeColor="text1"/>
          <w:sz w:val="24"/>
          <w:szCs w:val="24"/>
        </w:rPr>
        <w:tab/>
      </w:r>
      <w:proofErr w:type="spellStart"/>
      <w:r>
        <w:rPr>
          <w:rFonts w:ascii="Cambria" w:hAnsi="Cambria"/>
          <w:b/>
          <w:i/>
          <w:color w:val="000000" w:themeColor="text1"/>
          <w:sz w:val="24"/>
          <w:szCs w:val="24"/>
        </w:rPr>
        <w:t>C</w:t>
      </w:r>
      <w:r>
        <w:rPr>
          <w:rFonts w:ascii="Cambria" w:hAnsi="Cambria"/>
          <w:b/>
          <w:i/>
          <w:color w:val="000000" w:themeColor="text1"/>
          <w:sz w:val="24"/>
          <w:szCs w:val="24"/>
          <w:vertAlign w:val="subscript"/>
        </w:rPr>
        <w:t>b</w:t>
      </w:r>
      <w:proofErr w:type="spellEnd"/>
    </w:p>
    <w:p w:rsidR="00144668" w:rsidRDefault="005A5DC9">
      <w:pPr>
        <w:tabs>
          <w:tab w:val="left" w:pos="709"/>
          <w:tab w:val="left" w:pos="1276"/>
          <w:tab w:val="left" w:pos="1418"/>
        </w:tab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rsidR="00144668" w:rsidRDefault="005A5DC9">
      <w:pPr>
        <w:pStyle w:val="Bezodstpw"/>
        <w:spacing w:line="276" w:lineRule="auto"/>
        <w:ind w:left="708"/>
        <w:jc w:val="both"/>
        <w:rPr>
          <w:rFonts w:ascii="Cambria" w:hAnsi="Cambria"/>
          <w:color w:val="000000" w:themeColor="text1"/>
          <w:sz w:val="24"/>
          <w:szCs w:val="24"/>
        </w:rPr>
      </w:pPr>
      <w:r>
        <w:rPr>
          <w:rFonts w:ascii="Cambria" w:hAnsi="Cambria"/>
          <w:b/>
          <w:color w:val="000000" w:themeColor="text1"/>
          <w:sz w:val="24"/>
          <w:szCs w:val="24"/>
        </w:rPr>
        <w:t>P</w:t>
      </w:r>
      <w:r>
        <w:rPr>
          <w:rFonts w:ascii="Cambria" w:hAnsi="Cambria"/>
          <w:b/>
          <w:color w:val="000000" w:themeColor="text1"/>
          <w:sz w:val="24"/>
          <w:szCs w:val="24"/>
          <w:vertAlign w:val="subscript"/>
        </w:rPr>
        <w:t xml:space="preserve">C </w:t>
      </w:r>
      <w:r>
        <w:rPr>
          <w:rFonts w:ascii="Cambria" w:hAnsi="Cambria"/>
          <w:b/>
          <w:color w:val="000000" w:themeColor="text1"/>
          <w:sz w:val="24"/>
          <w:szCs w:val="24"/>
        </w:rPr>
        <w:t>-</w:t>
      </w:r>
      <w:r>
        <w:rPr>
          <w:rFonts w:ascii="Cambria" w:hAnsi="Cambria"/>
          <w:color w:val="000000" w:themeColor="text1"/>
          <w:sz w:val="24"/>
          <w:szCs w:val="24"/>
        </w:rPr>
        <w:t xml:space="preserve"> ilość punktów za kryterium cena,</w:t>
      </w:r>
    </w:p>
    <w:p w:rsidR="00144668" w:rsidRDefault="005A5DC9">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n</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najniższa cena ofertowa spośród ofert nieodrzuconych,</w:t>
      </w:r>
    </w:p>
    <w:p w:rsidR="00144668" w:rsidRDefault="005A5DC9">
      <w:pPr>
        <w:pStyle w:val="Bezodstpw"/>
        <w:spacing w:line="276" w:lineRule="auto"/>
        <w:ind w:left="708"/>
        <w:jc w:val="both"/>
        <w:rPr>
          <w:rFonts w:ascii="Cambria" w:hAnsi="Cambria"/>
          <w:color w:val="000000" w:themeColor="text1"/>
          <w:sz w:val="24"/>
          <w:szCs w:val="24"/>
        </w:rPr>
      </w:pPr>
      <w:proofErr w:type="spellStart"/>
      <w:r>
        <w:rPr>
          <w:rFonts w:ascii="Cambria" w:hAnsi="Cambria"/>
          <w:b/>
          <w:color w:val="000000" w:themeColor="text1"/>
          <w:sz w:val="24"/>
          <w:szCs w:val="24"/>
        </w:rPr>
        <w:t>C</w:t>
      </w:r>
      <w:r>
        <w:rPr>
          <w:rFonts w:ascii="Cambria" w:hAnsi="Cambria"/>
          <w:b/>
          <w:color w:val="000000" w:themeColor="text1"/>
          <w:sz w:val="24"/>
          <w:szCs w:val="24"/>
          <w:vertAlign w:val="subscript"/>
        </w:rPr>
        <w:t>b</w:t>
      </w:r>
      <w:proofErr w:type="spellEnd"/>
      <w:r>
        <w:rPr>
          <w:rFonts w:ascii="Cambria" w:hAnsi="Cambria"/>
          <w:b/>
          <w:color w:val="000000" w:themeColor="text1"/>
          <w:sz w:val="24"/>
          <w:szCs w:val="24"/>
        </w:rPr>
        <w:t xml:space="preserve"> –</w:t>
      </w:r>
      <w:r>
        <w:rPr>
          <w:rFonts w:ascii="Cambria" w:hAnsi="Cambria"/>
          <w:color w:val="000000" w:themeColor="text1"/>
          <w:sz w:val="24"/>
          <w:szCs w:val="24"/>
        </w:rPr>
        <w:t xml:space="preserve"> cena oferty badanej.</w:t>
      </w:r>
    </w:p>
    <w:p w:rsidR="00144668" w:rsidRDefault="00144668">
      <w:pPr>
        <w:pStyle w:val="Bezodstpw"/>
        <w:spacing w:line="276" w:lineRule="auto"/>
        <w:ind w:left="708"/>
        <w:jc w:val="both"/>
        <w:rPr>
          <w:rFonts w:ascii="Cambria" w:hAnsi="Cambria"/>
          <w:color w:val="000000" w:themeColor="text1"/>
          <w:sz w:val="10"/>
          <w:szCs w:val="10"/>
        </w:rPr>
      </w:pPr>
    </w:p>
    <w:p w:rsidR="00144668" w:rsidRDefault="005A5DC9">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144668" w:rsidRDefault="00144668">
      <w:pPr>
        <w:pStyle w:val="Akapitzlist"/>
        <w:spacing w:before="0" w:after="0" w:line="276" w:lineRule="auto"/>
        <w:ind w:left="708"/>
        <w:rPr>
          <w:rFonts w:ascii="Cambria" w:hAnsi="Cambria"/>
          <w:color w:val="000000" w:themeColor="text1"/>
          <w:sz w:val="10"/>
          <w:szCs w:val="10"/>
        </w:rPr>
      </w:pPr>
    </w:p>
    <w:p w:rsidR="00144668" w:rsidRDefault="005A5DC9">
      <w:pPr>
        <w:pStyle w:val="Listanumerowana2"/>
        <w:numPr>
          <w:ilvl w:val="1"/>
          <w:numId w:val="42"/>
        </w:numPr>
        <w:spacing w:line="276" w:lineRule="auto"/>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jakości na wykonane roboty budowlane oraz dostarczone i wbudowane materiały</w:t>
      </w:r>
      <w:r>
        <w:rPr>
          <w:rFonts w:ascii="Cambria" w:hAnsi="Cambria"/>
          <w:color w:val="000000" w:themeColor="text1"/>
          <w:sz w:val="24"/>
        </w:rPr>
        <w:t>” liczone w okresach miesięcznych:</w:t>
      </w:r>
    </w:p>
    <w:p w:rsidR="00144668" w:rsidRDefault="005A5DC9">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rsidR="00144668" w:rsidRDefault="005A5DC9">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rsidR="00144668" w:rsidRDefault="005A5DC9">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 xml:space="preserve">W przypadku zaoferowania gwarancji pomiędzy 36 a 60 miesięcy Wykonawca otrzyma </w:t>
      </w:r>
      <w:proofErr w:type="spellStart"/>
      <w:r>
        <w:rPr>
          <w:rFonts w:ascii="Cambria" w:hAnsi="Cambria" w:cs="Helvetica"/>
          <w:color w:val="000000" w:themeColor="text1"/>
        </w:rPr>
        <w:t>pkt</w:t>
      </w:r>
      <w:proofErr w:type="spellEnd"/>
      <w:r>
        <w:rPr>
          <w:rFonts w:ascii="Cambria" w:hAnsi="Cambria" w:cs="Helvetica"/>
          <w:color w:val="000000" w:themeColor="text1"/>
        </w:rPr>
        <w:t xml:space="preserve"> wg wzoru:</w:t>
      </w:r>
    </w:p>
    <w:tbl>
      <w:tblPr>
        <w:tblW w:w="3821" w:type="dxa"/>
        <w:jc w:val="center"/>
        <w:tblLayout w:type="fixed"/>
        <w:tblLook w:val="04A0"/>
      </w:tblPr>
      <w:tblGrid>
        <w:gridCol w:w="850"/>
        <w:gridCol w:w="2971"/>
      </w:tblGrid>
      <w:tr w:rsidR="00144668">
        <w:trPr>
          <w:jc w:val="center"/>
        </w:trPr>
        <w:tc>
          <w:tcPr>
            <w:tcW w:w="850" w:type="dxa"/>
            <w:shd w:val="clear" w:color="auto" w:fill="auto"/>
          </w:tcPr>
          <w:p w:rsidR="00144668" w:rsidRDefault="00144668">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144668" w:rsidRDefault="005A5DC9">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144668">
        <w:trPr>
          <w:jc w:val="center"/>
        </w:trPr>
        <w:tc>
          <w:tcPr>
            <w:tcW w:w="850" w:type="dxa"/>
            <w:shd w:val="clear" w:color="auto" w:fill="auto"/>
          </w:tcPr>
          <w:p w:rsidR="00144668" w:rsidRDefault="005A5DC9">
            <w:pPr>
              <w:widowControl w:val="0"/>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P</w:t>
            </w:r>
            <w:r>
              <w:rPr>
                <w:rFonts w:ascii="Cambria" w:eastAsia="Calibri" w:hAnsi="Cambria" w:cs="Helvetica"/>
                <w:b/>
                <w:i/>
                <w:color w:val="000000" w:themeColor="text1"/>
                <w:vertAlign w:val="subscript"/>
              </w:rPr>
              <w:t xml:space="preserve">G </w:t>
            </w:r>
            <w:r>
              <w:rPr>
                <w:rFonts w:ascii="Cambria" w:eastAsia="Calibri" w:hAnsi="Cambria" w:cs="Helvetica"/>
                <w:b/>
                <w:i/>
                <w:color w:val="000000" w:themeColor="text1"/>
              </w:rPr>
              <w:t xml:space="preserve">    =</w:t>
            </w:r>
          </w:p>
        </w:tc>
        <w:tc>
          <w:tcPr>
            <w:tcW w:w="2970" w:type="dxa"/>
            <w:shd w:val="clear" w:color="auto" w:fill="auto"/>
          </w:tcPr>
          <w:p w:rsidR="00144668" w:rsidRDefault="005A5DC9">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x 40 </w:t>
            </w:r>
            <w:proofErr w:type="spellStart"/>
            <w:r>
              <w:rPr>
                <w:rFonts w:ascii="Cambria" w:eastAsia="Calibri" w:hAnsi="Cambria" w:cs="Helvetica"/>
                <w:b/>
                <w:i/>
                <w:color w:val="000000" w:themeColor="text1"/>
              </w:rPr>
              <w:t>pkt</w:t>
            </w:r>
            <w:proofErr w:type="spellEnd"/>
          </w:p>
        </w:tc>
      </w:tr>
      <w:tr w:rsidR="00144668">
        <w:trPr>
          <w:jc w:val="center"/>
        </w:trPr>
        <w:tc>
          <w:tcPr>
            <w:tcW w:w="850" w:type="dxa"/>
            <w:shd w:val="clear" w:color="auto" w:fill="auto"/>
          </w:tcPr>
          <w:p w:rsidR="00144668" w:rsidRDefault="00144668">
            <w:pPr>
              <w:widowControl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144668" w:rsidRDefault="005A5DC9">
            <w:pPr>
              <w:widowControl w:val="0"/>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proofErr w:type="spellStart"/>
            <w:r>
              <w:rPr>
                <w:rFonts w:ascii="Cambria" w:eastAsia="Calibri" w:hAnsi="Cambria" w:cs="Helvetica"/>
                <w:b/>
                <w:i/>
                <w:color w:val="000000" w:themeColor="text1"/>
                <w:vertAlign w:val="subscript"/>
              </w:rPr>
              <w:t>max</w:t>
            </w:r>
            <w:proofErr w:type="spellEnd"/>
            <w:r>
              <w:rPr>
                <w:rFonts w:ascii="Cambria" w:eastAsia="Calibri" w:hAnsi="Cambria" w:cs="Helvetica"/>
                <w:b/>
                <w:i/>
                <w:color w:val="000000" w:themeColor="text1"/>
                <w:vertAlign w:val="subscript"/>
              </w:rPr>
              <w:t>.</w:t>
            </w:r>
          </w:p>
        </w:tc>
      </w:tr>
    </w:tbl>
    <w:p w:rsidR="00144668" w:rsidRDefault="005A5DC9">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rsidR="00144668" w:rsidRDefault="005A5DC9">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rPr>
        <w:t>P</w:t>
      </w:r>
      <w:r>
        <w:rPr>
          <w:rFonts w:ascii="Cambria" w:eastAsia="Calibri" w:hAnsi="Cambria" w:cs="Arial"/>
          <w:b/>
          <w:bCs/>
          <w:color w:val="000000" w:themeColor="text1"/>
          <w:vertAlign w:val="subscript"/>
        </w:rPr>
        <w:t>G</w:t>
      </w:r>
      <w:r>
        <w:rPr>
          <w:rFonts w:ascii="Cambria" w:eastAsia="Calibri" w:hAnsi="Cambria" w:cs="Arial"/>
          <w:b/>
          <w:bCs/>
          <w:color w:val="000000" w:themeColor="text1"/>
        </w:rPr>
        <w:t xml:space="preserve"> </w:t>
      </w:r>
      <w:r>
        <w:rPr>
          <w:rFonts w:ascii="Cambria" w:eastAsia="Calibri" w:hAnsi="Cambria" w:cs="Arial"/>
          <w:b/>
          <w:bCs/>
          <w:color w:val="000000" w:themeColor="text1"/>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rsidR="00144668" w:rsidRDefault="005A5DC9">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rPr>
        <w:t xml:space="preserve">G </w:t>
      </w:r>
      <w:proofErr w:type="spellStart"/>
      <w:r>
        <w:rPr>
          <w:rFonts w:ascii="Cambria" w:eastAsia="Calibri" w:hAnsi="Cambria" w:cs="Arial"/>
          <w:b/>
          <w:bCs/>
          <w:color w:val="000000" w:themeColor="text1"/>
          <w:vertAlign w:val="subscript"/>
        </w:rPr>
        <w:t>max</w:t>
      </w:r>
      <w:proofErr w:type="spellEnd"/>
      <w:r>
        <w:rPr>
          <w:rFonts w:ascii="Cambria" w:eastAsia="Calibri" w:hAnsi="Cambria" w:cs="Arial"/>
          <w:b/>
          <w:bCs/>
          <w:color w:val="000000" w:themeColor="text1"/>
          <w:vertAlign w:val="subscript"/>
        </w:rPr>
        <w:t>.</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okres gwarancji,</w:t>
      </w:r>
    </w:p>
    <w:p w:rsidR="00144668" w:rsidRDefault="005A5DC9">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rPr>
        <w:t>G</w:t>
      </w:r>
      <w:r>
        <w:rPr>
          <w:rFonts w:ascii="Cambria" w:eastAsia="Calibri" w:hAnsi="Cambria" w:cs="Arial"/>
          <w:b/>
          <w:bCs/>
          <w:color w:val="000000" w:themeColor="text1"/>
          <w:vertAlign w:val="subscript"/>
        </w:rPr>
        <w:t>o</w:t>
      </w:r>
      <w:r>
        <w:rPr>
          <w:rFonts w:ascii="Cambria" w:eastAsia="Calibri" w:hAnsi="Cambria" w:cs="Arial"/>
          <w:b/>
          <w:bCs/>
          <w:color w:val="000000" w:themeColor="text1"/>
          <w:vertAlign w:val="subscript"/>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rsidR="00144668" w:rsidRDefault="00144668">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C0187E" w:rsidRDefault="00C0187E">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p>
    <w:p w:rsidR="00144668" w:rsidRDefault="005A5DC9">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247" w:type="dxa"/>
        <w:tblInd w:w="820" w:type="dxa"/>
        <w:tblLayout w:type="fixed"/>
        <w:tblLook w:val="04A0"/>
      </w:tblPr>
      <w:tblGrid>
        <w:gridCol w:w="8247"/>
      </w:tblGrid>
      <w:tr w:rsidR="00144668">
        <w:trPr>
          <w:trHeight w:val="3869"/>
        </w:trPr>
        <w:tc>
          <w:tcPr>
            <w:tcW w:w="8247" w:type="dxa"/>
            <w:tcBorders>
              <w:top w:val="single" w:sz="4" w:space="0" w:color="000000"/>
              <w:left w:val="single" w:sz="4" w:space="0" w:color="000000"/>
              <w:bottom w:val="single" w:sz="4" w:space="0" w:color="000000"/>
              <w:right w:val="single" w:sz="4" w:space="0" w:color="000000"/>
            </w:tcBorders>
            <w:shd w:val="clear" w:color="auto" w:fill="auto"/>
          </w:tcPr>
          <w:p w:rsidR="00144668" w:rsidRDefault="005A5DC9">
            <w:pPr>
              <w:widowControl w:val="0"/>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 przedziale od 36 miesięcy do 60 miesięcy. </w:t>
            </w:r>
            <w:r>
              <w:rPr>
                <w:rFonts w:ascii="Cambria" w:eastAsia="Calibri" w:hAnsi="Cambria" w:cs="Helvetica"/>
                <w:b/>
                <w:color w:val="000000" w:themeColor="text1"/>
              </w:rPr>
              <w:t xml:space="preserve">W przypadku zaoferowania przez Wykonawcę długości gwarancji krótszego niż 36 </w:t>
            </w:r>
            <w:proofErr w:type="spellStart"/>
            <w:r>
              <w:rPr>
                <w:rFonts w:ascii="Cambria" w:eastAsia="Calibri" w:hAnsi="Cambria" w:cs="Helvetica"/>
                <w:b/>
                <w:color w:val="000000" w:themeColor="text1"/>
              </w:rPr>
              <w:t>m-cy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Pr>
                <w:rFonts w:ascii="Cambria" w:eastAsia="Calibri" w:hAnsi="Cambria" w:cs="Helvetica"/>
                <w:color w:val="000000" w:themeColor="text1"/>
              </w:rPr>
              <w:t>m-cy</w:t>
            </w:r>
            <w:proofErr w:type="spellEnd"/>
            <w:r>
              <w:rPr>
                <w:rFonts w:ascii="Cambria" w:eastAsia="Calibri" w:hAnsi="Cambria" w:cs="Helvetica"/>
                <w:color w:val="000000" w:themeColor="text1"/>
              </w:rPr>
              <w:t xml:space="preserve"> - najdłuższy przyjęty w kryterium oceny ofert „Długość okresu gwarancji jakości na wykonane roboty budowlane oraz dostarczone i wbudowane materiały”. </w:t>
            </w:r>
            <w:r>
              <w:rPr>
                <w:rFonts w:ascii="Cambria" w:eastAsia="Calibri" w:hAnsi="Cambria" w:cs="Helvetica"/>
                <w:b/>
                <w:color w:val="000000" w:themeColor="text1"/>
              </w:rPr>
              <w:t>Wykonawcy oferują długości okresu gwarancji w pełnych miesiącach (w przedziale od 36 do 60 miesięcy).</w:t>
            </w:r>
          </w:p>
        </w:tc>
      </w:tr>
    </w:tbl>
    <w:p w:rsidR="00144668" w:rsidRDefault="00144668">
      <w:pPr>
        <w:pStyle w:val="Listanumerowana2"/>
        <w:tabs>
          <w:tab w:val="clear" w:pos="0"/>
        </w:tabs>
        <w:ind w:left="709" w:firstLine="0"/>
        <w:rPr>
          <w:rFonts w:ascii="Cambria" w:hAnsi="Cambria"/>
          <w:sz w:val="10"/>
          <w:szCs w:val="10"/>
        </w:rPr>
      </w:pPr>
    </w:p>
    <w:p w:rsidR="00144668" w:rsidRDefault="005A5DC9">
      <w:pPr>
        <w:pStyle w:val="Listanumerowana2"/>
        <w:numPr>
          <w:ilvl w:val="1"/>
          <w:numId w:val="42"/>
        </w:numPr>
        <w:ind w:left="709" w:hanging="709"/>
        <w:rPr>
          <w:rFonts w:ascii="Cambria" w:hAnsi="Cambria"/>
          <w:sz w:val="24"/>
        </w:rPr>
      </w:pPr>
      <w:r>
        <w:rPr>
          <w:rFonts w:ascii="Cambria" w:hAnsi="Cambria"/>
          <w:sz w:val="24"/>
        </w:rPr>
        <w:t>Za najkorzystniejszą ofertę zostanie uznana oferta, która otrzyma największą ilość punktów (P</w:t>
      </w:r>
      <w:r>
        <w:rPr>
          <w:rFonts w:ascii="Cambria" w:hAnsi="Cambria"/>
          <w:sz w:val="24"/>
          <w:vertAlign w:val="subscript"/>
        </w:rPr>
        <w:t>O</w:t>
      </w:r>
      <w:r>
        <w:rPr>
          <w:rFonts w:ascii="Cambria" w:hAnsi="Cambria"/>
          <w:sz w:val="24"/>
        </w:rPr>
        <w:t>) obliczoną na podstawie wzoru:</w:t>
      </w:r>
    </w:p>
    <w:p w:rsidR="00144668" w:rsidRDefault="005A5DC9">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O</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C</w:t>
      </w:r>
      <w:r>
        <w:rPr>
          <w:rFonts w:ascii="Cambria" w:hAnsi="Cambria" w:cs="Helvetica"/>
          <w:b/>
          <w:bCs/>
          <w:color w:val="000000"/>
          <w:sz w:val="24"/>
          <w:szCs w:val="24"/>
        </w:rPr>
        <w:t xml:space="preserve"> + P</w:t>
      </w:r>
      <w:r>
        <w:rPr>
          <w:rFonts w:ascii="Cambria" w:hAnsi="Cambria" w:cs="Helvetica"/>
          <w:b/>
          <w:bCs/>
          <w:color w:val="000000"/>
          <w:sz w:val="24"/>
          <w:szCs w:val="24"/>
          <w:vertAlign w:val="subscript"/>
        </w:rPr>
        <w:t>G</w:t>
      </w:r>
      <w:r>
        <w:rPr>
          <w:rFonts w:ascii="Cambria" w:hAnsi="Cambria" w:cs="Helvetica"/>
          <w:b/>
          <w:bCs/>
          <w:color w:val="000000"/>
          <w:sz w:val="24"/>
          <w:szCs w:val="24"/>
        </w:rPr>
        <w:t xml:space="preserve"> </w:t>
      </w:r>
    </w:p>
    <w:p w:rsidR="00144668" w:rsidRDefault="005A5DC9">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rsidR="00144668" w:rsidRDefault="005A5DC9">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O </w:t>
      </w:r>
      <w:r>
        <w:rPr>
          <w:rFonts w:ascii="Cambria" w:hAnsi="Cambria" w:cs="Helvetica"/>
          <w:bCs/>
          <w:color w:val="000000"/>
          <w:sz w:val="24"/>
          <w:szCs w:val="24"/>
        </w:rPr>
        <w:t xml:space="preserve">- łączna ilość punktów oferty ocenianej, </w:t>
      </w:r>
    </w:p>
    <w:p w:rsidR="00144668" w:rsidRDefault="005A5DC9">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C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rsidR="00144668" w:rsidRDefault="005A5DC9">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P</w:t>
      </w:r>
      <w:r>
        <w:rPr>
          <w:rFonts w:ascii="Cambria" w:hAnsi="Cambria" w:cs="Helvetica"/>
          <w:b/>
          <w:bCs/>
          <w:color w:val="000000"/>
          <w:sz w:val="24"/>
          <w:szCs w:val="24"/>
          <w:vertAlign w:val="subscript"/>
        </w:rPr>
        <w:t xml:space="preserve">G </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jakości na wykonane roboty budowlane oraz dostarczone i wbudowane materiały”.</w:t>
      </w:r>
    </w:p>
    <w:p w:rsidR="00144668" w:rsidRDefault="00144668">
      <w:pPr>
        <w:pStyle w:val="Akapitzlist"/>
        <w:spacing w:line="276" w:lineRule="auto"/>
        <w:ind w:left="500"/>
        <w:rPr>
          <w:rFonts w:asciiTheme="majorHAnsi" w:hAnsiTheme="majorHAnsi"/>
          <w:sz w:val="10"/>
          <w:szCs w:val="10"/>
        </w:rPr>
      </w:pPr>
    </w:p>
    <w:p w:rsidR="00144668" w:rsidRDefault="00144668">
      <w:pPr>
        <w:pStyle w:val="Akapitzlist"/>
        <w:spacing w:line="276" w:lineRule="auto"/>
        <w:ind w:left="500"/>
        <w:rPr>
          <w:rFonts w:asciiTheme="majorHAnsi" w:hAnsiTheme="majorHAnsi"/>
          <w:sz w:val="10"/>
          <w:szCs w:val="10"/>
        </w:rPr>
      </w:pPr>
    </w:p>
    <w:tbl>
      <w:tblPr>
        <w:tblW w:w="9073" w:type="dxa"/>
        <w:jc w:val="center"/>
        <w:tblLayout w:type="fixed"/>
        <w:tblLook w:val="00A0"/>
      </w:tblPr>
      <w:tblGrid>
        <w:gridCol w:w="9073"/>
      </w:tblGrid>
      <w:tr w:rsidR="00144668">
        <w:trPr>
          <w:jc w:val="center"/>
        </w:trPr>
        <w:tc>
          <w:tcPr>
            <w:tcW w:w="9073"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18</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WYBÓR NAJKORZYSTNIEJSZEJ OFERTY</w:t>
            </w:r>
          </w:p>
        </w:tc>
      </w:tr>
    </w:tbl>
    <w:p w:rsidR="00144668" w:rsidRDefault="00144668">
      <w:pPr>
        <w:pStyle w:val="Kolorowalistaakcent11"/>
        <w:tabs>
          <w:tab w:val="left" w:pos="709"/>
          <w:tab w:val="left" w:pos="1276"/>
          <w:tab w:val="left" w:pos="1418"/>
        </w:tabs>
        <w:spacing w:before="0" w:after="0" w:line="276" w:lineRule="auto"/>
        <w:ind w:left="0"/>
        <w:rPr>
          <w:rFonts w:asciiTheme="majorHAnsi" w:hAnsiTheme="majorHAnsi"/>
          <w:color w:val="000000"/>
        </w:rPr>
      </w:pPr>
    </w:p>
    <w:p w:rsidR="00144668" w:rsidRDefault="005A5DC9">
      <w:pPr>
        <w:pStyle w:val="Akapitzlist"/>
        <w:numPr>
          <w:ilvl w:val="1"/>
          <w:numId w:val="37"/>
        </w:numPr>
        <w:shd w:val="clear" w:color="auto" w:fill="FFFFFF"/>
        <w:spacing w:before="72"/>
        <w:ind w:left="709" w:hanging="709"/>
        <w:rPr>
          <w:rFonts w:ascii="Cambria" w:hAnsi="Cambria"/>
          <w:color w:val="000000"/>
          <w:sz w:val="24"/>
          <w:szCs w:val="24"/>
        </w:rPr>
      </w:pPr>
      <w:r>
        <w:rPr>
          <w:rFonts w:ascii="Cambria" w:hAnsi="Cambria" w:cs="Arial"/>
          <w:color w:val="000000" w:themeColor="text1"/>
          <w:sz w:val="24"/>
          <w:szCs w:val="24"/>
        </w:rPr>
        <w:t>Zamawiający wybiera najkorzystniejszą ofertę w terminie związania ofertą.</w:t>
      </w:r>
    </w:p>
    <w:p w:rsidR="00144668" w:rsidRDefault="005A5DC9">
      <w:pPr>
        <w:pStyle w:val="Listanumerowana2"/>
        <w:widowControl w:val="0"/>
        <w:numPr>
          <w:ilvl w:val="1"/>
          <w:numId w:val="37"/>
        </w:numPr>
        <w:tabs>
          <w:tab w:val="left" w:pos="0"/>
          <w:tab w:val="left" w:pos="993"/>
        </w:tabs>
        <w:spacing w:line="276" w:lineRule="auto"/>
        <w:ind w:left="709" w:hanging="709"/>
        <w:rPr>
          <w:rFonts w:ascii="Cambria" w:hAnsi="Cambria" w:cs="Arial"/>
          <w:b/>
          <w:bCs/>
          <w:color w:val="000000" w:themeColor="text1"/>
          <w:sz w:val="24"/>
        </w:rPr>
      </w:pPr>
      <w:r>
        <w:rPr>
          <w:rFonts w:ascii="Cambria" w:hAnsi="Cambria" w:cs="Arial"/>
          <w:b/>
          <w:bCs/>
          <w:color w:val="000000" w:themeColor="text1"/>
          <w:sz w:val="24"/>
        </w:rPr>
        <w:t xml:space="preserve">Jeżeli termin związania ofertą upłynął przed wyborem najkorzystniejszej oferty, </w:t>
      </w:r>
      <w:r>
        <w:rPr>
          <w:rFonts w:ascii="Cambria" w:hAnsi="Cambria" w:cs="Arial"/>
          <w:b/>
          <w:bCs/>
          <w:color w:val="000000" w:themeColor="text1"/>
          <w:sz w:val="24"/>
          <w:u w:val="single"/>
        </w:rPr>
        <w:t>Zamawiający wzywa Wykonawcę, którego oferta otrzymała najwyższą ocenę, do wyrażenia, w wyznaczonym przez Zamawiającego terminie, pisemnej zgody na wybór jego oferty</w:t>
      </w:r>
      <w:r>
        <w:rPr>
          <w:rFonts w:ascii="Cambria" w:hAnsi="Cambria" w:cs="Arial"/>
          <w:b/>
          <w:bCs/>
          <w:color w:val="000000" w:themeColor="text1"/>
          <w:sz w:val="24"/>
        </w:rPr>
        <w:t>.</w:t>
      </w:r>
    </w:p>
    <w:p w:rsidR="00144668" w:rsidRDefault="005A5DC9">
      <w:pPr>
        <w:pStyle w:val="Listanumerowana2"/>
        <w:widowControl w:val="0"/>
        <w:numPr>
          <w:ilvl w:val="1"/>
          <w:numId w:val="37"/>
        </w:numPr>
        <w:tabs>
          <w:tab w:val="left" w:pos="0"/>
          <w:tab w:val="left" w:pos="993"/>
        </w:tabs>
        <w:spacing w:line="276" w:lineRule="auto"/>
        <w:ind w:left="709" w:hanging="709"/>
        <w:rPr>
          <w:rFonts w:ascii="Cambria" w:hAnsi="Cambria" w:cs="Arial"/>
          <w:color w:val="000000" w:themeColor="text1"/>
          <w:sz w:val="24"/>
        </w:rPr>
      </w:pPr>
      <w:r>
        <w:rPr>
          <w:rFonts w:ascii="Cambria" w:hAnsi="Cambria"/>
          <w:color w:val="000000"/>
          <w:sz w:val="24"/>
        </w:rPr>
        <w:t xml:space="preserve">Stosownie do art. 253 ust. 1 ustawy </w:t>
      </w:r>
      <w:proofErr w:type="spellStart"/>
      <w:r>
        <w:rPr>
          <w:rFonts w:ascii="Cambria" w:hAnsi="Cambria"/>
          <w:color w:val="000000"/>
          <w:sz w:val="24"/>
        </w:rPr>
        <w:t>Pzp</w:t>
      </w:r>
      <w:proofErr w:type="spellEnd"/>
      <w:r>
        <w:rPr>
          <w:rFonts w:ascii="Cambria" w:hAnsi="Cambria"/>
          <w:color w:val="000000"/>
          <w:sz w:val="24"/>
        </w:rPr>
        <w:t xml:space="preserve">, Zamawiający </w:t>
      </w:r>
      <w:r>
        <w:rPr>
          <w:rFonts w:ascii="Cambria" w:hAnsi="Cambria" w:cs="Arial"/>
          <w:color w:val="000000" w:themeColor="text1"/>
          <w:sz w:val="24"/>
        </w:rPr>
        <w:t>niezwłocznie po wyborze najkorzystniejszej oferty informuje równocześnie Wykonawców, którzy złożyli oferty, o:</w:t>
      </w:r>
    </w:p>
    <w:p w:rsidR="00144668" w:rsidRDefault="005A5DC9">
      <w:pPr>
        <w:pStyle w:val="Akapitzlist"/>
        <w:numPr>
          <w:ilvl w:val="0"/>
          <w:numId w:val="36"/>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 xml:space="preserve">wyborze najkorzystniejszej oferty, podając nazwę albo </w:t>
      </w:r>
      <w:proofErr w:type="spellStart"/>
      <w:r>
        <w:rPr>
          <w:rFonts w:ascii="Cambria" w:hAnsi="Cambria"/>
          <w:color w:val="000000"/>
          <w:sz w:val="24"/>
          <w:szCs w:val="24"/>
        </w:rPr>
        <w:t>imię</w:t>
      </w:r>
      <w:proofErr w:type="spellEnd"/>
      <w:r>
        <w:rPr>
          <w:rFonts w:ascii="Cambria" w:hAnsi="Cambria"/>
          <w:color w:val="000000"/>
          <w:sz w:val="24"/>
          <w:szCs w:val="24"/>
        </w:rPr>
        <w:t xml:space="preserve"> i nazwisko, siedzibę albo miejsce zamieszkania, jeżeli jest miejscem wykonywania działalności Wykonawcy, którego ofertę wybrano, oraz nazwy albo imiona       </w:t>
      </w:r>
      <w:r>
        <w:rPr>
          <w:rFonts w:ascii="Cambria" w:hAnsi="Cambria"/>
          <w:color w:val="000000"/>
          <w:sz w:val="24"/>
          <w:szCs w:val="24"/>
        </w:rPr>
        <w:lastRenderedPageBreak/>
        <w:t>i nazwiska, siedziby albo miejsca zamieszkania, jeżeli są miejscami wykonywania działalności Wykonawców, którzy złożyli oferty, a także punktację przyznaną ofertom w każdym kryterium oceny ofert i łączną punktację,</w:t>
      </w:r>
    </w:p>
    <w:p w:rsidR="00144668" w:rsidRDefault="005A5DC9">
      <w:pPr>
        <w:pStyle w:val="Akapitzlist"/>
        <w:numPr>
          <w:ilvl w:val="0"/>
          <w:numId w:val="36"/>
        </w:numPr>
        <w:tabs>
          <w:tab w:val="left" w:pos="1134"/>
          <w:tab w:val="left" w:pos="1276"/>
        </w:tabs>
        <w:spacing w:line="276" w:lineRule="auto"/>
        <w:ind w:left="1134" w:hanging="425"/>
        <w:rPr>
          <w:rFonts w:ascii="Cambria" w:hAnsi="Cambria"/>
          <w:color w:val="000000"/>
          <w:sz w:val="24"/>
          <w:szCs w:val="24"/>
        </w:rPr>
      </w:pPr>
      <w:r>
        <w:rPr>
          <w:rFonts w:ascii="Cambria" w:hAnsi="Cambria"/>
          <w:color w:val="000000"/>
          <w:sz w:val="24"/>
          <w:szCs w:val="24"/>
        </w:rPr>
        <w:t>Wykonawcach, których oferty zostały odrzucone.</w:t>
      </w:r>
    </w:p>
    <w:p w:rsidR="00144668" w:rsidRDefault="005A5DC9">
      <w:pPr>
        <w:pStyle w:val="Akapitzlist"/>
        <w:tabs>
          <w:tab w:val="left" w:pos="709"/>
          <w:tab w:val="left" w:pos="1276"/>
          <w:tab w:val="left" w:pos="1418"/>
        </w:tabs>
        <w:spacing w:before="0" w:after="0" w:line="276" w:lineRule="auto"/>
        <w:ind w:left="709" w:hanging="709"/>
        <w:rPr>
          <w:rFonts w:ascii="Cambria" w:hAnsi="Cambria"/>
          <w:i/>
          <w:color w:val="000000"/>
          <w:sz w:val="24"/>
          <w:szCs w:val="24"/>
        </w:rPr>
      </w:pPr>
      <w:r>
        <w:rPr>
          <w:rFonts w:ascii="Cambria" w:hAnsi="Cambria"/>
          <w:i/>
          <w:color w:val="000000"/>
          <w:sz w:val="24"/>
          <w:szCs w:val="24"/>
        </w:rPr>
        <w:tab/>
        <w:t>podaj</w:t>
      </w:r>
      <w:r>
        <w:rPr>
          <w:rFonts w:ascii="Cambria" w:eastAsia="Calibri" w:hAnsi="Cambria" w:cs="Calibri"/>
          <w:i/>
          <w:color w:val="000000"/>
          <w:sz w:val="24"/>
          <w:szCs w:val="24"/>
        </w:rPr>
        <w:t>ą</w:t>
      </w:r>
      <w:r>
        <w:rPr>
          <w:rFonts w:ascii="Cambria" w:hAnsi="Cambria"/>
          <w:i/>
          <w:color w:val="000000"/>
          <w:sz w:val="24"/>
          <w:szCs w:val="24"/>
        </w:rPr>
        <w:t>c uzasadnienie faktyczne i prawne.</w:t>
      </w:r>
    </w:p>
    <w:p w:rsidR="00144668" w:rsidRDefault="005A5DC9">
      <w:pPr>
        <w:pStyle w:val="Akapitzlist"/>
        <w:widowControl w:val="0"/>
        <w:numPr>
          <w:ilvl w:val="1"/>
          <w:numId w:val="37"/>
        </w:numPr>
        <w:tabs>
          <w:tab w:val="left" w:pos="709"/>
          <w:tab w:val="left" w:pos="1276"/>
          <w:tab w:val="left" w:pos="1418"/>
        </w:tabs>
        <w:spacing w:before="0" w:after="0" w:line="276" w:lineRule="auto"/>
        <w:ind w:left="709" w:hanging="709"/>
        <w:outlineLvl w:val="3"/>
        <w:rPr>
          <w:rFonts w:asciiTheme="majorHAnsi" w:hAnsiTheme="majorHAnsi"/>
          <w:sz w:val="24"/>
          <w:szCs w:val="24"/>
        </w:rPr>
      </w:pPr>
      <w:r>
        <w:rPr>
          <w:rFonts w:ascii="Cambria" w:hAnsi="Cambria" w:cs="Arial"/>
          <w:bCs/>
          <w:color w:val="000000" w:themeColor="text1"/>
          <w:sz w:val="24"/>
          <w:szCs w:val="24"/>
        </w:rPr>
        <w:t xml:space="preserve">Zamawiający udostępnia niezwłocznie informacje, o których mowa w </w:t>
      </w:r>
      <w:proofErr w:type="spellStart"/>
      <w:r>
        <w:rPr>
          <w:rFonts w:ascii="Cambria" w:hAnsi="Cambria" w:cs="Arial"/>
          <w:bCs/>
          <w:color w:val="000000" w:themeColor="text1"/>
          <w:sz w:val="24"/>
          <w:szCs w:val="24"/>
        </w:rPr>
        <w:t>pkt</w:t>
      </w:r>
      <w:proofErr w:type="spellEnd"/>
      <w:r>
        <w:rPr>
          <w:rFonts w:ascii="Cambria" w:hAnsi="Cambria" w:cs="Arial"/>
          <w:bCs/>
          <w:color w:val="000000" w:themeColor="text1"/>
          <w:sz w:val="24"/>
          <w:szCs w:val="24"/>
        </w:rPr>
        <w:t xml:space="preserve"> </w:t>
      </w:r>
      <w:r>
        <w:rPr>
          <w:rFonts w:ascii="Cambria" w:hAnsi="Cambria"/>
          <w:color w:val="000000"/>
          <w:sz w:val="24"/>
          <w:szCs w:val="24"/>
        </w:rPr>
        <w:t>18.3 tiret pierwszy SWZ</w:t>
      </w:r>
      <w:r>
        <w:rPr>
          <w:rFonts w:ascii="Cambria" w:hAnsi="Cambria" w:cs="Arial"/>
          <w:bCs/>
          <w:color w:val="000000" w:themeColor="text1"/>
          <w:sz w:val="24"/>
          <w:szCs w:val="24"/>
        </w:rPr>
        <w:t xml:space="preserve">, na stronie internetowej prowadzonego postępowania: </w:t>
      </w:r>
    </w:p>
    <w:p w:rsidR="00144668" w:rsidRDefault="009F7219">
      <w:pPr>
        <w:widowControl w:val="0"/>
        <w:spacing w:line="276" w:lineRule="auto"/>
        <w:ind w:left="709"/>
        <w:jc w:val="both"/>
        <w:outlineLvl w:val="3"/>
        <w:rPr>
          <w:rFonts w:ascii="Cambria" w:hAnsi="Cambria" w:cs="Arial"/>
          <w:bCs/>
          <w:color w:val="000000" w:themeColor="text1"/>
        </w:rPr>
      </w:pPr>
      <w:hyperlink r:id="rId14">
        <w:r w:rsidR="005A5DC9">
          <w:rPr>
            <w:rStyle w:val="czeinternetowe"/>
            <w:rFonts w:ascii="Cambria" w:hAnsi="Cambria" w:cs="Arial"/>
            <w:bCs/>
          </w:rPr>
          <w:t>http://www.sokolniki.pl</w:t>
        </w:r>
      </w:hyperlink>
      <w:r w:rsidR="005A5DC9">
        <w:rPr>
          <w:rFonts w:ascii="Cambria" w:hAnsi="Cambria" w:cs="Arial"/>
          <w:bCs/>
          <w:color w:val="0070C0"/>
          <w:u w:val="single"/>
        </w:rPr>
        <w:t xml:space="preserve"> </w:t>
      </w:r>
    </w:p>
    <w:p w:rsidR="00144668" w:rsidRDefault="00144668">
      <w:pPr>
        <w:pStyle w:val="Akapitzlist"/>
        <w:widowControl w:val="0"/>
        <w:spacing w:line="276" w:lineRule="auto"/>
        <w:outlineLvl w:val="3"/>
        <w:rPr>
          <w:rFonts w:asciiTheme="majorHAnsi" w:hAnsiTheme="majorHAnsi"/>
          <w:sz w:val="24"/>
          <w:szCs w:val="24"/>
        </w:rPr>
      </w:pPr>
    </w:p>
    <w:p w:rsidR="00144668" w:rsidRDefault="00144668">
      <w:pPr>
        <w:pStyle w:val="Kolorowalistaakcent11"/>
        <w:tabs>
          <w:tab w:val="left" w:pos="1134"/>
          <w:tab w:val="left" w:pos="1276"/>
          <w:tab w:val="left" w:pos="1418"/>
        </w:tabs>
        <w:spacing w:before="0" w:after="0" w:line="276" w:lineRule="auto"/>
        <w:ind w:left="0"/>
        <w:rPr>
          <w:rFonts w:asciiTheme="majorHAnsi" w:hAnsiTheme="majorHAnsi"/>
          <w:vanish/>
          <w:sz w:val="24"/>
          <w:szCs w:val="24"/>
        </w:rPr>
      </w:pPr>
    </w:p>
    <w:tbl>
      <w:tblPr>
        <w:tblW w:w="8931" w:type="dxa"/>
        <w:jc w:val="center"/>
        <w:tblLayout w:type="fixed"/>
        <w:tblLook w:val="00A0"/>
      </w:tblPr>
      <w:tblGrid>
        <w:gridCol w:w="8931"/>
      </w:tblGrid>
      <w:tr w:rsidR="00144668">
        <w:trPr>
          <w:trHeight w:val="1015"/>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19</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O FORMALNOŚCIACH, JAKIE MUSZĄ ZOSTAĆ DOPEŁNIONE PO WYBORZE OFERTY W CELU ZAWARCIA UMOWY W SPRAWIE ZAMÓWIENIA PUBLICZNEGO</w:t>
            </w:r>
          </w:p>
        </w:tc>
      </w:tr>
    </w:tbl>
    <w:p w:rsidR="00144668" w:rsidRDefault="00144668">
      <w:pPr>
        <w:pStyle w:val="Kolorowalistaakcent11"/>
        <w:widowControl w:val="0"/>
        <w:spacing w:line="276" w:lineRule="auto"/>
        <w:outlineLvl w:val="3"/>
        <w:rPr>
          <w:rFonts w:asciiTheme="majorHAnsi" w:hAnsiTheme="majorHAnsi"/>
          <w:sz w:val="24"/>
          <w:szCs w:val="24"/>
        </w:rPr>
      </w:pPr>
    </w:p>
    <w:p w:rsidR="00144668" w:rsidRDefault="005A5DC9">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rsidR="00144668" w:rsidRDefault="005A5DC9">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144668" w:rsidRDefault="005A5DC9">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 xml:space="preserve">O terminie złożenia dokumentu, o którym mowa w </w:t>
      </w:r>
      <w:proofErr w:type="spellStart"/>
      <w:r>
        <w:rPr>
          <w:rFonts w:asciiTheme="majorHAnsi" w:hAnsiTheme="majorHAnsi"/>
          <w:sz w:val="24"/>
          <w:szCs w:val="24"/>
        </w:rPr>
        <w:t>pkt</w:t>
      </w:r>
      <w:proofErr w:type="spellEnd"/>
      <w:r>
        <w:rPr>
          <w:rFonts w:asciiTheme="majorHAnsi" w:hAnsiTheme="majorHAnsi"/>
          <w:sz w:val="24"/>
          <w:szCs w:val="24"/>
        </w:rPr>
        <w:t xml:space="preserve"> 19.1 SWZ Zamawiający powiadomi Wykonawcę odrębnym pismem.</w:t>
      </w:r>
    </w:p>
    <w:p w:rsidR="00144668" w:rsidRDefault="005A5DC9">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Theme="majorHAnsi" w:hAnsiTheme="majorHAnsi"/>
          <w:sz w:val="24"/>
          <w:szCs w:val="24"/>
        </w:rPr>
        <w:t>Wykonawca zobowiązany jest do wniesienia zabezpieczenia należytego wykonania umowy na warunkach określonych w rozdziale 20 niniejszej SWZ.</w:t>
      </w:r>
    </w:p>
    <w:p w:rsidR="00144668" w:rsidRDefault="005A5DC9">
      <w:pPr>
        <w:pStyle w:val="Kolorowalistaakcent11"/>
        <w:widowControl w:val="0"/>
        <w:numPr>
          <w:ilvl w:val="1"/>
          <w:numId w:val="28"/>
        </w:numPr>
        <w:spacing w:line="276" w:lineRule="auto"/>
        <w:ind w:left="851" w:hanging="851"/>
        <w:outlineLvl w:val="3"/>
        <w:rPr>
          <w:rFonts w:asciiTheme="majorHAnsi" w:hAnsiTheme="majorHAnsi"/>
          <w:sz w:val="24"/>
          <w:szCs w:val="24"/>
        </w:rPr>
      </w:pPr>
      <w:r>
        <w:rPr>
          <w:rFonts w:ascii="Cambria" w:hAnsi="Cambria" w:cs="Calibri"/>
          <w:sz w:val="24"/>
          <w:szCs w:val="24"/>
        </w:rPr>
        <w:t xml:space="preserve">Wykonawca </w:t>
      </w:r>
      <w:r>
        <w:rPr>
          <w:rFonts w:ascii="Cambria" w:hAnsi="Cambria" w:cs="Calibri"/>
          <w:b/>
          <w:bCs/>
          <w:sz w:val="24"/>
          <w:szCs w:val="24"/>
          <w:u w:val="single"/>
        </w:rPr>
        <w:t>przed podpisaniem umowy</w:t>
      </w:r>
      <w:r>
        <w:rPr>
          <w:rFonts w:ascii="Cambria" w:hAnsi="Cambria" w:cs="Calibri"/>
          <w:sz w:val="24"/>
          <w:szCs w:val="24"/>
        </w:rPr>
        <w:t xml:space="preserve"> złoży Zamawiającemu </w:t>
      </w:r>
      <w:r>
        <w:rPr>
          <w:rFonts w:ascii="Cambria" w:hAnsi="Cambria" w:cs="Calibri"/>
          <w:b/>
          <w:bCs/>
          <w:sz w:val="24"/>
          <w:szCs w:val="24"/>
        </w:rPr>
        <w:t>kosztorys uproszczony wskazujący sposób wyliczenia ceny ofertowej z podziałem na branże i zakres rzeczowy zamówienia.</w:t>
      </w:r>
      <w:r>
        <w:rPr>
          <w:rFonts w:ascii="Cambria" w:hAnsi="Cambria" w:cs="Calibri"/>
          <w:sz w:val="24"/>
          <w:szCs w:val="24"/>
        </w:rPr>
        <w:t xml:space="preserve"> </w:t>
      </w:r>
    </w:p>
    <w:p w:rsidR="00144668" w:rsidRDefault="00144668">
      <w:pPr>
        <w:pStyle w:val="Kolorowalistaakcent11"/>
        <w:widowControl w:val="0"/>
        <w:spacing w:line="276" w:lineRule="auto"/>
        <w:ind w:left="1134"/>
        <w:outlineLvl w:val="3"/>
        <w:rPr>
          <w:rFonts w:asciiTheme="majorHAnsi" w:hAnsiTheme="majorHAnsi"/>
          <w:sz w:val="24"/>
          <w:szCs w:val="24"/>
        </w:rPr>
      </w:pPr>
    </w:p>
    <w:tbl>
      <w:tblPr>
        <w:tblW w:w="8931" w:type="dxa"/>
        <w:jc w:val="center"/>
        <w:tblLayout w:type="fixed"/>
        <w:tblLook w:val="00A0"/>
      </w:tblPr>
      <w:tblGrid>
        <w:gridCol w:w="8931"/>
      </w:tblGrid>
      <w:tr w:rsidR="00144668">
        <w:trPr>
          <w:jc w:val="center"/>
        </w:trPr>
        <w:tc>
          <w:tcPr>
            <w:tcW w:w="8931"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20</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 xml:space="preserve">WYMAGANIA DOTYCZĄCE ZABEZPIECZENIA NALEŻYTEGO </w:t>
            </w:r>
            <w:r>
              <w:rPr>
                <w:rFonts w:asciiTheme="majorHAnsi" w:hAnsiTheme="majorHAnsi"/>
                <w:b/>
                <w:sz w:val="26"/>
                <w:szCs w:val="26"/>
              </w:rPr>
              <w:br/>
              <w:t>WYKONANIA UMOWY</w:t>
            </w:r>
          </w:p>
        </w:tc>
      </w:tr>
    </w:tbl>
    <w:p w:rsidR="00144668" w:rsidRDefault="00144668">
      <w:pPr>
        <w:pStyle w:val="Kolorowalistaakcent11"/>
        <w:tabs>
          <w:tab w:val="left" w:pos="709"/>
        </w:tabs>
        <w:spacing w:line="276" w:lineRule="auto"/>
        <w:rPr>
          <w:rFonts w:asciiTheme="majorHAnsi" w:hAnsiTheme="majorHAnsi" w:cs="Helvetica"/>
          <w:bCs/>
          <w:sz w:val="24"/>
          <w:szCs w:val="24"/>
        </w:rPr>
      </w:pPr>
    </w:p>
    <w:p w:rsidR="00144668" w:rsidRDefault="005A5DC9">
      <w:pPr>
        <w:pStyle w:val="Kolorowalistaakcent11"/>
        <w:numPr>
          <w:ilvl w:val="1"/>
          <w:numId w:val="29"/>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Wykonawca, którego oferta zostanie uznana za najkorzystniejszą, zobowiązany będzie do wniesienia zabezpieczenia należytego wykonania umowy w wysokości </w:t>
      </w:r>
      <w:r>
        <w:rPr>
          <w:rFonts w:asciiTheme="majorHAnsi" w:hAnsiTheme="majorHAnsi" w:cs="Helvetica"/>
          <w:b/>
          <w:bCs/>
          <w:sz w:val="24"/>
          <w:szCs w:val="24"/>
        </w:rPr>
        <w:t>5 % ceny brutto oferty (z podatkiem VAT)</w:t>
      </w:r>
      <w:r>
        <w:rPr>
          <w:rFonts w:asciiTheme="majorHAnsi" w:hAnsiTheme="majorHAnsi" w:cs="Helvetica"/>
          <w:i/>
          <w:iCs/>
          <w:sz w:val="24"/>
          <w:szCs w:val="24"/>
        </w:rPr>
        <w:t>.</w:t>
      </w:r>
    </w:p>
    <w:p w:rsidR="00144668" w:rsidRDefault="005A5DC9">
      <w:pPr>
        <w:pStyle w:val="Kolorowalistaakcent11"/>
        <w:numPr>
          <w:ilvl w:val="1"/>
          <w:numId w:val="29"/>
        </w:numPr>
        <w:spacing w:line="276" w:lineRule="auto"/>
        <w:ind w:left="709" w:hanging="709"/>
        <w:rPr>
          <w:rFonts w:asciiTheme="majorHAnsi" w:hAnsiTheme="majorHAnsi" w:cs="Helvetica"/>
          <w:bCs/>
          <w:sz w:val="24"/>
          <w:szCs w:val="24"/>
        </w:rPr>
      </w:pPr>
      <w:r>
        <w:rPr>
          <w:rFonts w:asciiTheme="majorHAnsi" w:hAnsiTheme="majorHAnsi" w:cs="Helvetica"/>
          <w:bCs/>
          <w:sz w:val="24"/>
          <w:szCs w:val="24"/>
        </w:rPr>
        <w:lastRenderedPageBreak/>
        <w:t>Zabezpieczenie należytego wykonania umowy może być wniesione według wyboru Wykonawcy w jednej lub w kilku następujących formach:</w:t>
      </w:r>
    </w:p>
    <w:p w:rsidR="00144668" w:rsidRDefault="005A5DC9" w:rsidP="0081707A">
      <w:pPr>
        <w:pStyle w:val="Kolorowalistaakcent11"/>
        <w:numPr>
          <w:ilvl w:val="1"/>
          <w:numId w:val="53"/>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pieniądzu,</w:t>
      </w:r>
    </w:p>
    <w:p w:rsidR="00144668" w:rsidRDefault="005A5DC9" w:rsidP="0081707A">
      <w:pPr>
        <w:pStyle w:val="Kolorowalistaakcent11"/>
        <w:numPr>
          <w:ilvl w:val="1"/>
          <w:numId w:val="97"/>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poręczeniach bankowych lub poręczeniach spółdzielczej kasy oszczędnościowo-kredytowej, z tym, że zobowiązanie kasy jest zawsze zobowiązaniem pieniężnym,</w:t>
      </w:r>
    </w:p>
    <w:p w:rsidR="00144668" w:rsidRDefault="005A5DC9" w:rsidP="0081707A">
      <w:pPr>
        <w:pStyle w:val="Kolorowalistaakcent11"/>
        <w:numPr>
          <w:ilvl w:val="1"/>
          <w:numId w:val="98"/>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gwarancjach bankowych, </w:t>
      </w:r>
    </w:p>
    <w:p w:rsidR="00144668" w:rsidRDefault="005A5DC9" w:rsidP="0081707A">
      <w:pPr>
        <w:pStyle w:val="Kolorowalistaakcent11"/>
        <w:numPr>
          <w:ilvl w:val="1"/>
          <w:numId w:val="99"/>
        </w:numPr>
        <w:tabs>
          <w:tab w:val="left" w:pos="993"/>
        </w:tabs>
        <w:spacing w:before="0" w:after="0" w:line="276" w:lineRule="auto"/>
        <w:ind w:left="993" w:hanging="283"/>
        <w:rPr>
          <w:rFonts w:asciiTheme="majorHAnsi" w:hAnsiTheme="majorHAnsi" w:cs="Helvetica"/>
          <w:bCs/>
          <w:sz w:val="24"/>
          <w:szCs w:val="24"/>
        </w:rPr>
      </w:pPr>
      <w:r>
        <w:rPr>
          <w:rFonts w:asciiTheme="majorHAnsi" w:hAnsiTheme="majorHAnsi" w:cs="Helvetica"/>
          <w:bCs/>
          <w:sz w:val="24"/>
          <w:szCs w:val="24"/>
        </w:rPr>
        <w:t>gwarancjach ubezpieczeniowych,</w:t>
      </w:r>
    </w:p>
    <w:p w:rsidR="00144668" w:rsidRDefault="005A5DC9" w:rsidP="0081707A">
      <w:pPr>
        <w:pStyle w:val="Kolorowalistaakcent11"/>
        <w:numPr>
          <w:ilvl w:val="1"/>
          <w:numId w:val="100"/>
        </w:numPr>
        <w:tabs>
          <w:tab w:val="left" w:pos="993"/>
        </w:tabs>
        <w:spacing w:line="276" w:lineRule="auto"/>
        <w:ind w:left="993" w:hanging="283"/>
        <w:rPr>
          <w:rFonts w:asciiTheme="majorHAnsi" w:hAnsiTheme="majorHAnsi" w:cs="Helvetica"/>
          <w:bCs/>
          <w:sz w:val="24"/>
          <w:szCs w:val="24"/>
        </w:rPr>
      </w:pPr>
      <w:r>
        <w:rPr>
          <w:rFonts w:asciiTheme="majorHAnsi" w:hAnsiTheme="majorHAnsi" w:cs="Helvetica"/>
          <w:bCs/>
          <w:sz w:val="24"/>
          <w:szCs w:val="24"/>
        </w:rPr>
        <w:t xml:space="preserve">poręczeniach udzielanych przez podmioty, o których mowa w art. 6b ust. 5 </w:t>
      </w:r>
      <w:proofErr w:type="spellStart"/>
      <w:r>
        <w:rPr>
          <w:rFonts w:asciiTheme="majorHAnsi" w:hAnsiTheme="majorHAnsi" w:cs="Helvetica"/>
          <w:bCs/>
          <w:sz w:val="24"/>
          <w:szCs w:val="24"/>
        </w:rPr>
        <w:t>pkt</w:t>
      </w:r>
      <w:proofErr w:type="spellEnd"/>
      <w:r>
        <w:rPr>
          <w:rFonts w:asciiTheme="majorHAnsi" w:hAnsiTheme="majorHAnsi" w:cs="Helvetica"/>
          <w:bCs/>
          <w:sz w:val="24"/>
          <w:szCs w:val="24"/>
        </w:rPr>
        <w:t xml:space="preserve"> 2 ustawy z dnia 9 listopada 2000 r. o utworzeniu Polskiej Agencji Rozwoju Przedsiębiorczości.</w:t>
      </w:r>
    </w:p>
    <w:p w:rsidR="00144668" w:rsidRDefault="005A5DC9">
      <w:pPr>
        <w:pStyle w:val="Kolorowalistaakcent11"/>
        <w:numPr>
          <w:ilvl w:val="1"/>
          <w:numId w:val="29"/>
        </w:numPr>
        <w:tabs>
          <w:tab w:val="left" w:pos="709"/>
        </w:tabs>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Zabezpieczenie wnoszone w pieniądzu wpłaca się przelewem na rachunek bankowy Zamawiającego:</w:t>
      </w:r>
      <w:r>
        <w:rPr>
          <w:rFonts w:asciiTheme="majorHAnsi" w:eastAsia="Calibri" w:hAnsiTheme="majorHAnsi" w:cs="Arial"/>
          <w:b/>
          <w:color w:val="000000"/>
          <w:sz w:val="24"/>
          <w:szCs w:val="24"/>
          <w:lang w:eastAsia="pl-PL"/>
        </w:rPr>
        <w:t xml:space="preserve"> </w:t>
      </w:r>
    </w:p>
    <w:p w:rsidR="00144668" w:rsidRDefault="005A5DC9">
      <w:pPr>
        <w:spacing w:line="276" w:lineRule="auto"/>
        <w:ind w:left="567" w:firstLine="142"/>
        <w:rPr>
          <w:rFonts w:ascii="Cambria" w:hAnsi="Cambria"/>
          <w:b/>
        </w:rPr>
      </w:pPr>
      <w:r>
        <w:rPr>
          <w:rFonts w:ascii="Cambria" w:hAnsi="Cambria"/>
          <w:b/>
        </w:rPr>
        <w:t>Rejonowy Bank Spółdzielczy w Lututowie, Oddział Sokolniki</w:t>
      </w:r>
    </w:p>
    <w:p w:rsidR="00144668" w:rsidRDefault="005A5DC9">
      <w:pPr>
        <w:spacing w:line="276" w:lineRule="auto"/>
        <w:ind w:left="567" w:firstLine="142"/>
        <w:rPr>
          <w:rFonts w:ascii="Cambria" w:hAnsi="Cambria"/>
          <w:b/>
        </w:rPr>
      </w:pPr>
      <w:r>
        <w:rPr>
          <w:rFonts w:ascii="Cambria" w:hAnsi="Cambria"/>
        </w:rPr>
        <w:t>Nr:</w:t>
      </w:r>
      <w:r>
        <w:rPr>
          <w:rFonts w:ascii="Cambria" w:hAnsi="Cambria"/>
          <w:b/>
        </w:rPr>
        <w:t xml:space="preserve"> </w:t>
      </w:r>
      <w:r>
        <w:rPr>
          <w:rFonts w:ascii="Cambria" w:hAnsi="Cambria" w:cs="Helvetica"/>
          <w:b/>
          <w:bCs/>
          <w:color w:val="000000"/>
        </w:rPr>
        <w:t>42 9256 0004 4200 0114 2000 0080 RBS o/Sokolniki</w:t>
      </w:r>
    </w:p>
    <w:p w:rsidR="00144668" w:rsidRDefault="005A5DC9">
      <w:pPr>
        <w:pStyle w:val="Kolorowalistaakcent11"/>
        <w:spacing w:before="0" w:after="0" w:line="276" w:lineRule="auto"/>
        <w:ind w:left="709"/>
        <w:rPr>
          <w:rFonts w:asciiTheme="majorHAnsi" w:eastAsia="Calibri" w:hAnsiTheme="majorHAnsi" w:cs="Arial"/>
          <w:b/>
          <w:color w:val="000000"/>
          <w:sz w:val="24"/>
          <w:szCs w:val="24"/>
          <w:lang w:eastAsia="pl-PL"/>
        </w:rPr>
      </w:pPr>
      <w:r>
        <w:rPr>
          <w:rFonts w:asciiTheme="majorHAnsi" w:eastAsia="Calibri" w:hAnsiTheme="majorHAnsi" w:cs="Arial"/>
          <w:b/>
          <w:color w:val="000000"/>
          <w:sz w:val="24"/>
          <w:szCs w:val="24"/>
          <w:lang w:eastAsia="pl-PL"/>
        </w:rPr>
        <w:t xml:space="preserve">z adnotacją: „ZNWU </w:t>
      </w:r>
      <w:r>
        <w:rPr>
          <w:rFonts w:asciiTheme="majorHAnsi" w:hAnsiTheme="majorHAnsi" w:cs="Arial"/>
          <w:b/>
          <w:bCs/>
          <w:sz w:val="24"/>
          <w:szCs w:val="24"/>
          <w:lang w:eastAsia="pl-PL"/>
        </w:rPr>
        <w:t>– Znak sprawy</w:t>
      </w:r>
      <w:r w:rsidR="009A0205">
        <w:rPr>
          <w:rFonts w:asciiTheme="majorHAnsi" w:eastAsia="Calibri" w:hAnsiTheme="majorHAnsi" w:cs="Arial"/>
          <w:b/>
          <w:color w:val="000000"/>
          <w:sz w:val="24"/>
          <w:szCs w:val="24"/>
          <w:lang w:eastAsia="pl-PL"/>
        </w:rPr>
        <w:t>: RIP.042.4.2018</w:t>
      </w:r>
      <w:r>
        <w:rPr>
          <w:rFonts w:asciiTheme="majorHAnsi" w:eastAsia="Calibri" w:hAnsiTheme="majorHAnsi" w:cs="Arial"/>
          <w:b/>
          <w:color w:val="000000"/>
          <w:sz w:val="24"/>
          <w:szCs w:val="24"/>
          <w:lang w:eastAsia="pl-PL"/>
        </w:rPr>
        <w:t xml:space="preserve"> – Budowa kanalizacji sanitarnej i odbudowa dróg gminnych w miejscowości Walichnowy</w:t>
      </w:r>
      <w:r w:rsidR="009A0205">
        <w:rPr>
          <w:rFonts w:asciiTheme="majorHAnsi" w:eastAsia="Calibri" w:hAnsiTheme="majorHAnsi" w:cs="Arial"/>
          <w:b/>
          <w:color w:val="000000"/>
          <w:sz w:val="24"/>
          <w:szCs w:val="24"/>
          <w:lang w:eastAsia="pl-PL"/>
        </w:rPr>
        <w:t xml:space="preserve"> - II</w:t>
      </w:r>
      <w:r>
        <w:rPr>
          <w:rFonts w:asciiTheme="majorHAnsi" w:eastAsia="Calibri" w:hAnsiTheme="majorHAnsi" w:cs="Arial"/>
          <w:b/>
          <w:color w:val="000000"/>
          <w:sz w:val="24"/>
          <w:szCs w:val="24"/>
          <w:lang w:eastAsia="pl-PL"/>
        </w:rPr>
        <w:t>”.</w:t>
      </w:r>
    </w:p>
    <w:p w:rsidR="00144668" w:rsidRDefault="005A5DC9">
      <w:pPr>
        <w:pStyle w:val="Kolorowalistaakcent11"/>
        <w:numPr>
          <w:ilvl w:val="1"/>
          <w:numId w:val="29"/>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Pr>
          <w:rFonts w:asciiTheme="majorHAnsi" w:hAnsiTheme="majorHAnsi"/>
          <w:color w:val="000000"/>
          <w:sz w:val="24"/>
          <w:szCs w:val="24"/>
          <w:shd w:val="clear" w:color="auto" w:fill="FFFFFF"/>
        </w:rPr>
        <w:t>W przypadku wniesienia wadium w pieniądzu Wykonawca może wyrazić zgodę na zaliczenie kwoty wadium na poczet zabezpieczenia.</w:t>
      </w:r>
    </w:p>
    <w:p w:rsidR="00144668" w:rsidRDefault="005A5DC9">
      <w:pPr>
        <w:pStyle w:val="Kolorowalistaakcent11"/>
        <w:numPr>
          <w:ilvl w:val="1"/>
          <w:numId w:val="29"/>
        </w:numPr>
        <w:spacing w:before="0" w:after="0" w:line="276" w:lineRule="auto"/>
        <w:ind w:left="709" w:hanging="709"/>
        <w:rPr>
          <w:rFonts w:asciiTheme="majorHAnsi" w:hAnsiTheme="majorHAnsi" w:cs="Helvetica"/>
          <w:bCs/>
          <w:sz w:val="24"/>
          <w:szCs w:val="24"/>
        </w:rPr>
      </w:pPr>
      <w:r>
        <w:rPr>
          <w:rFonts w:asciiTheme="majorHAnsi" w:hAnsiTheme="majorHAnsi"/>
          <w:color w:val="000000"/>
          <w:sz w:val="24"/>
          <w:szCs w:val="24"/>
          <w:shd w:val="clear" w:color="auto" w:fill="FFFFFF"/>
        </w:rPr>
        <w:t xml:space="preserve">Zabezpieczenie służy pokryciu roszczeń z tytułu niewykonania lub nienależytego wykonania umowy. </w:t>
      </w:r>
      <w:r>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rsidR="00144668" w:rsidRDefault="005A5DC9">
      <w:pPr>
        <w:pStyle w:val="Kolorowalistaakcent11"/>
        <w:numPr>
          <w:ilvl w:val="1"/>
          <w:numId w:val="29"/>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Pr>
          <w:rFonts w:asciiTheme="majorHAnsi" w:hAnsiTheme="majorHAnsi" w:cs="Calibri"/>
          <w:color w:val="000000"/>
          <w:sz w:val="24"/>
          <w:szCs w:val="24"/>
          <w:shd w:val="clear" w:color="auto" w:fill="FFFFFF"/>
        </w:rPr>
        <w:t>60 miesięcy</w:t>
      </w:r>
      <w:r>
        <w:rPr>
          <w:rFonts w:asciiTheme="majorHAnsi" w:hAnsiTheme="majorHAnsi" w:cs="Calibri"/>
          <w:color w:val="000000"/>
          <w:sz w:val="24"/>
          <w:szCs w:val="24"/>
        </w:rPr>
        <w:t xml:space="preserve"> od dnia odbioru końcowego.</w:t>
      </w:r>
    </w:p>
    <w:p w:rsidR="00144668" w:rsidRDefault="005A5DC9">
      <w:pPr>
        <w:pStyle w:val="Kolorowalistaakcent11"/>
        <w:numPr>
          <w:ilvl w:val="1"/>
          <w:numId w:val="29"/>
        </w:numPr>
        <w:shd w:val="clear" w:color="auto" w:fill="FFFFFF" w:themeFill="background1"/>
        <w:spacing w:before="0" w:after="0" w:line="276" w:lineRule="auto"/>
        <w:ind w:left="709" w:hanging="709"/>
        <w:rPr>
          <w:rFonts w:asciiTheme="majorHAnsi" w:hAnsiTheme="majorHAnsi" w:cs="Helvetica"/>
          <w:bCs/>
          <w:sz w:val="24"/>
          <w:szCs w:val="24"/>
        </w:rPr>
      </w:pPr>
      <w:r>
        <w:rPr>
          <w:rFonts w:asciiTheme="majorHAnsi" w:hAnsiTheme="majorHAnsi"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144668" w:rsidRDefault="005A5DC9">
      <w:pPr>
        <w:pStyle w:val="Kolorowalistaakcent11"/>
        <w:numPr>
          <w:ilvl w:val="1"/>
          <w:numId w:val="29"/>
        </w:numPr>
        <w:spacing w:before="0" w:after="0" w:line="276" w:lineRule="auto"/>
        <w:ind w:left="709" w:hanging="709"/>
        <w:rPr>
          <w:rFonts w:asciiTheme="majorHAnsi" w:hAnsiTheme="majorHAnsi" w:cs="Helvetica"/>
          <w:bCs/>
          <w:sz w:val="24"/>
          <w:szCs w:val="24"/>
        </w:rPr>
      </w:pPr>
      <w:r>
        <w:rPr>
          <w:rFonts w:asciiTheme="majorHAnsi" w:hAnsiTheme="majorHAnsi" w:cs="Helvetica"/>
          <w:bCs/>
          <w:sz w:val="24"/>
          <w:szCs w:val="24"/>
        </w:rPr>
        <w:t xml:space="preserve">W sytuacji, gdy wystąpi konieczność przedłużenia terminu realizacji umowy, Wykonawca przed zawarciem aneksu, zobowiązany jest do przedłużenia terminu </w:t>
      </w:r>
      <w:r>
        <w:rPr>
          <w:rFonts w:asciiTheme="majorHAnsi" w:hAnsiTheme="majorHAnsi" w:cs="Helvetica"/>
          <w:bCs/>
          <w:sz w:val="24"/>
          <w:szCs w:val="24"/>
        </w:rPr>
        <w:lastRenderedPageBreak/>
        <w:t>ważności wniesionego zabezpieczenia wniesionego w formie innej niż pieniężna, albo jeśli nie jest to możliwe, do wniesienia nowego zabezpieczenia, na warunkach zaakceptowanych przez Zamawiającego, na okres wynikający                z aneksu do umowy.</w:t>
      </w:r>
    </w:p>
    <w:p w:rsidR="00144668" w:rsidRDefault="005A5DC9">
      <w:pPr>
        <w:pStyle w:val="Kolorowalistaakcent11"/>
        <w:numPr>
          <w:ilvl w:val="1"/>
          <w:numId w:val="29"/>
        </w:numPr>
        <w:spacing w:before="0" w:after="0" w:line="276" w:lineRule="auto"/>
        <w:ind w:left="709" w:hanging="709"/>
        <w:rPr>
          <w:rFonts w:asciiTheme="majorHAnsi" w:hAnsiTheme="majorHAnsi"/>
          <w:sz w:val="24"/>
          <w:szCs w:val="24"/>
        </w:rPr>
      </w:pPr>
      <w:r>
        <w:rPr>
          <w:rFonts w:asciiTheme="majorHAnsi" w:hAnsiTheme="majorHAns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Pr>
          <w:rFonts w:asciiTheme="majorHAnsi" w:hAnsiTheme="majorHAnsi"/>
          <w:sz w:val="24"/>
          <w:szCs w:val="24"/>
          <w:vertAlign w:val="superscript"/>
        </w:rPr>
        <w:t>1</w:t>
      </w:r>
      <w:r>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Pr>
          <w:rFonts w:asciiTheme="majorHAnsi" w:hAnsiTheme="majorHAnsi"/>
          <w:sz w:val="24"/>
          <w:szCs w:val="24"/>
        </w:rPr>
        <w:t>późn</w:t>
      </w:r>
      <w:proofErr w:type="spellEnd"/>
      <w:r>
        <w:rPr>
          <w:rFonts w:asciiTheme="majorHAnsi" w:hAnsiTheme="majorHAnsi"/>
          <w:sz w:val="24"/>
          <w:szCs w:val="24"/>
        </w:rPr>
        <w:t>. zm.).</w:t>
      </w:r>
    </w:p>
    <w:p w:rsidR="00144668" w:rsidRDefault="00144668">
      <w:pPr>
        <w:pStyle w:val="Kolorowalistaakcent11"/>
        <w:tabs>
          <w:tab w:val="left" w:pos="709"/>
        </w:tabs>
        <w:spacing w:before="0" w:after="0" w:line="276" w:lineRule="auto"/>
        <w:ind w:left="0"/>
        <w:rPr>
          <w:rFonts w:asciiTheme="majorHAnsi" w:hAnsiTheme="majorHAnsi" w:cs="Helvetica"/>
          <w:bCs/>
          <w:sz w:val="24"/>
          <w:szCs w:val="24"/>
        </w:rPr>
      </w:pPr>
    </w:p>
    <w:tbl>
      <w:tblPr>
        <w:tblW w:w="9073" w:type="dxa"/>
        <w:jc w:val="center"/>
        <w:tblLayout w:type="fixed"/>
        <w:tblLook w:val="00A0"/>
      </w:tblPr>
      <w:tblGrid>
        <w:gridCol w:w="9073"/>
      </w:tblGrid>
      <w:tr w:rsidR="00144668">
        <w:trPr>
          <w:jc w:val="center"/>
        </w:trPr>
        <w:tc>
          <w:tcPr>
            <w:tcW w:w="9073"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21</w:t>
            </w:r>
          </w:p>
          <w:p w:rsidR="00144668" w:rsidRDefault="005A5DC9">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PROJEKTOWANE POSTANOWIENIA UMOWY W SPRAWIE ZAMÓWIENIA </w:t>
            </w:r>
          </w:p>
          <w:p w:rsidR="00144668" w:rsidRDefault="005A5DC9">
            <w:pPr>
              <w:widowControl w:val="0"/>
              <w:spacing w:line="276" w:lineRule="auto"/>
              <w:contextualSpacing/>
              <w:jc w:val="center"/>
              <w:textAlignment w:val="baseline"/>
              <w:rPr>
                <w:rFonts w:asciiTheme="majorHAnsi" w:hAnsiTheme="majorHAnsi"/>
                <w:b/>
                <w:sz w:val="26"/>
                <w:szCs w:val="26"/>
              </w:rPr>
            </w:pPr>
            <w:r>
              <w:rPr>
                <w:rFonts w:asciiTheme="majorHAnsi" w:hAnsiTheme="majorHAnsi"/>
                <w:b/>
                <w:sz w:val="26"/>
                <w:szCs w:val="26"/>
              </w:rPr>
              <w:t xml:space="preserve">PUBLICZNEGO, KTÓRE ZOSTANĄ WPROWADZONE DO UMOWY </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W SPRAWIE ZAMÓWIENIA PUBLICZNEGO</w:t>
            </w:r>
          </w:p>
        </w:tc>
      </w:tr>
    </w:tbl>
    <w:p w:rsidR="00144668" w:rsidRDefault="00144668">
      <w:pPr>
        <w:pStyle w:val="Kolorowalistaakcent11"/>
        <w:widowControl w:val="0"/>
        <w:spacing w:line="276" w:lineRule="auto"/>
        <w:outlineLvl w:val="3"/>
        <w:rPr>
          <w:rFonts w:asciiTheme="majorHAnsi" w:hAnsiTheme="majorHAnsi"/>
          <w:sz w:val="24"/>
          <w:szCs w:val="24"/>
        </w:rPr>
      </w:pPr>
    </w:p>
    <w:p w:rsidR="00144668" w:rsidRDefault="005A5DC9">
      <w:pPr>
        <w:pStyle w:val="Kolorowalistaakcent11"/>
        <w:widowControl w:val="0"/>
        <w:numPr>
          <w:ilvl w:val="1"/>
          <w:numId w:val="30"/>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Projekt Umowy stanowi </w:t>
      </w:r>
      <w:r>
        <w:rPr>
          <w:rFonts w:asciiTheme="majorHAnsi" w:hAnsiTheme="majorHAnsi"/>
          <w:b/>
          <w:sz w:val="24"/>
          <w:szCs w:val="24"/>
        </w:rPr>
        <w:t>Załącznik Nr 2 do SWZ</w:t>
      </w:r>
      <w:r>
        <w:rPr>
          <w:rFonts w:asciiTheme="majorHAnsi" w:hAnsiTheme="majorHAnsi"/>
          <w:sz w:val="24"/>
          <w:szCs w:val="24"/>
        </w:rPr>
        <w:t>.</w:t>
      </w:r>
    </w:p>
    <w:p w:rsidR="00144668" w:rsidRDefault="005A5DC9">
      <w:pPr>
        <w:pStyle w:val="Kolorowalistaakcent11"/>
        <w:widowControl w:val="0"/>
        <w:numPr>
          <w:ilvl w:val="1"/>
          <w:numId w:val="30"/>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Zamawiający przewiduje możliwości wprowadzenia zmian do zawartej umowy, na podstawie art. 454-455 ustawy </w:t>
      </w:r>
      <w:proofErr w:type="spellStart"/>
      <w:r>
        <w:rPr>
          <w:rFonts w:asciiTheme="majorHAnsi" w:hAnsiTheme="majorHAnsi"/>
          <w:sz w:val="24"/>
          <w:szCs w:val="24"/>
        </w:rPr>
        <w:t>Pzp</w:t>
      </w:r>
      <w:proofErr w:type="spellEnd"/>
      <w:r>
        <w:rPr>
          <w:rFonts w:asciiTheme="majorHAnsi" w:hAnsiTheme="majorHAnsi"/>
          <w:sz w:val="24"/>
          <w:szCs w:val="24"/>
        </w:rPr>
        <w:t xml:space="preserve"> oraz postanowień Projektu Umowy.</w:t>
      </w:r>
    </w:p>
    <w:p w:rsidR="00144668" w:rsidRDefault="00144668">
      <w:pPr>
        <w:pStyle w:val="Kolorowalistaakcent11"/>
        <w:widowControl w:val="0"/>
        <w:spacing w:line="276" w:lineRule="auto"/>
        <w:ind w:left="709"/>
        <w:outlineLvl w:val="3"/>
        <w:rPr>
          <w:rFonts w:asciiTheme="majorHAnsi" w:hAnsiTheme="majorHAnsi"/>
          <w:sz w:val="10"/>
          <w:szCs w:val="10"/>
        </w:rPr>
      </w:pPr>
    </w:p>
    <w:p w:rsidR="00144668" w:rsidRDefault="00144668">
      <w:pPr>
        <w:pStyle w:val="Kolorowalistaakcent11"/>
        <w:widowControl w:val="0"/>
        <w:spacing w:line="276" w:lineRule="auto"/>
        <w:ind w:left="709"/>
        <w:outlineLvl w:val="3"/>
        <w:rPr>
          <w:rFonts w:asciiTheme="majorHAnsi" w:hAnsiTheme="majorHAnsi"/>
          <w:sz w:val="10"/>
          <w:szCs w:val="10"/>
        </w:rPr>
      </w:pPr>
    </w:p>
    <w:tbl>
      <w:tblPr>
        <w:tblW w:w="9073" w:type="dxa"/>
        <w:jc w:val="center"/>
        <w:tblLayout w:type="fixed"/>
        <w:tblLook w:val="04A0"/>
      </w:tblPr>
      <w:tblGrid>
        <w:gridCol w:w="9073"/>
      </w:tblGrid>
      <w:tr w:rsidR="00144668">
        <w:trPr>
          <w:trHeight w:val="507"/>
          <w:jc w:val="center"/>
        </w:trPr>
        <w:tc>
          <w:tcPr>
            <w:tcW w:w="9073"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color w:val="000000"/>
                <w:sz w:val="26"/>
                <w:szCs w:val="26"/>
              </w:rPr>
            </w:pPr>
            <w:r>
              <w:rPr>
                <w:rFonts w:asciiTheme="majorHAnsi" w:hAnsiTheme="majorHAnsi"/>
                <w:color w:val="000000"/>
                <w:sz w:val="26"/>
                <w:szCs w:val="26"/>
              </w:rPr>
              <w:t>Rozdział 22</w:t>
            </w:r>
          </w:p>
          <w:p w:rsidR="00144668" w:rsidRDefault="005A5DC9">
            <w:pPr>
              <w:widowControl w:val="0"/>
              <w:spacing w:line="276" w:lineRule="auto"/>
              <w:contextualSpacing/>
              <w:jc w:val="center"/>
              <w:textAlignment w:val="baseline"/>
              <w:rPr>
                <w:rFonts w:asciiTheme="majorHAnsi" w:hAnsiTheme="majorHAnsi"/>
                <w:color w:val="000000"/>
              </w:rPr>
            </w:pPr>
            <w:r>
              <w:rPr>
                <w:rFonts w:asciiTheme="majorHAnsi" w:hAnsiTheme="majorHAnsi"/>
                <w:b/>
                <w:color w:val="000000"/>
                <w:sz w:val="26"/>
                <w:szCs w:val="26"/>
              </w:rPr>
              <w:t>OCHRONA DANYCH OSOBOWYCH</w:t>
            </w:r>
          </w:p>
        </w:tc>
      </w:tr>
    </w:tbl>
    <w:p w:rsidR="00144668" w:rsidRDefault="00144668">
      <w:pPr>
        <w:spacing w:line="276" w:lineRule="auto"/>
        <w:rPr>
          <w:rFonts w:asciiTheme="majorHAnsi" w:hAnsiTheme="majorHAnsi" w:cs="Arial"/>
          <w:bCs/>
        </w:rPr>
      </w:pPr>
    </w:p>
    <w:p w:rsidR="00144668" w:rsidRDefault="005A5DC9">
      <w:pPr>
        <w:spacing w:line="276" w:lineRule="auto"/>
        <w:jc w:val="both"/>
        <w:rPr>
          <w:rFonts w:asciiTheme="majorHAnsi" w:hAnsiTheme="majorHAnsi" w:cs="Arial"/>
          <w:b/>
        </w:rPr>
      </w:pPr>
      <w:r>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Theme="majorHAnsi" w:hAnsiTheme="majorHAnsi" w:cs="Arial"/>
          <w:i/>
          <w:iCs/>
        </w:rPr>
        <w:t>„RODO”,</w:t>
      </w:r>
      <w:r>
        <w:rPr>
          <w:rFonts w:asciiTheme="majorHAnsi" w:hAnsiTheme="majorHAnsi" w:cs="Arial"/>
        </w:rPr>
        <w:t xml:space="preserve"> </w:t>
      </w:r>
      <w:r>
        <w:rPr>
          <w:rFonts w:asciiTheme="majorHAnsi" w:hAnsiTheme="majorHAnsi" w:cs="Arial"/>
          <w:b/>
        </w:rPr>
        <w:t xml:space="preserve">Zamawiający informuje, że: </w:t>
      </w:r>
    </w:p>
    <w:p w:rsidR="00144668" w:rsidRDefault="005A5DC9">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Jest administratorem danych osobowych Wykonawcy oraz osób, których dane Wykonawca przekazał w niniejszym postępowaniu</w:t>
      </w:r>
      <w:r>
        <w:rPr>
          <w:rFonts w:asciiTheme="majorHAnsi" w:hAnsiTheme="majorHAnsi" w:cs="Arial"/>
          <w:i/>
          <w:sz w:val="24"/>
          <w:szCs w:val="24"/>
        </w:rPr>
        <w:t>;</w:t>
      </w:r>
    </w:p>
    <w:p w:rsidR="00144668" w:rsidRDefault="005A5DC9">
      <w:pPr>
        <w:pStyle w:val="Akapitzlist"/>
        <w:numPr>
          <w:ilvl w:val="0"/>
          <w:numId w:val="17"/>
        </w:numPr>
        <w:spacing w:line="276" w:lineRule="auto"/>
        <w:ind w:left="426" w:hanging="426"/>
        <w:rPr>
          <w:rFonts w:asciiTheme="majorHAnsi" w:hAnsiTheme="majorHAnsi"/>
          <w:b/>
          <w:bCs/>
          <w:sz w:val="24"/>
          <w:szCs w:val="24"/>
          <w:lang w:eastAsia="ar-SA"/>
        </w:rPr>
      </w:pPr>
      <w:r>
        <w:rPr>
          <w:rFonts w:asciiTheme="majorHAnsi" w:eastAsia="Times New Roman" w:hAnsiTheme="majorHAnsi" w:cs="Arial"/>
          <w:sz w:val="24"/>
          <w:szCs w:val="24"/>
          <w:lang w:eastAsia="pl-PL"/>
        </w:rPr>
        <w:t>dane osobowe Wykonawcy przetwarzane będą na podstawie art. 6 ust. 1 lit. c</w:t>
      </w:r>
      <w:r>
        <w:rPr>
          <w:rFonts w:asciiTheme="majorHAnsi" w:eastAsia="Times New Roman" w:hAnsiTheme="majorHAnsi" w:cs="Arial"/>
          <w:i/>
          <w:sz w:val="24"/>
          <w:szCs w:val="24"/>
          <w:lang w:eastAsia="pl-PL"/>
        </w:rPr>
        <w:t xml:space="preserve"> </w:t>
      </w:r>
      <w:r>
        <w:rPr>
          <w:rFonts w:asciiTheme="majorHAnsi" w:eastAsia="Times New Roman" w:hAnsiTheme="majorHAnsi" w:cs="Arial"/>
          <w:sz w:val="24"/>
          <w:szCs w:val="24"/>
          <w:lang w:eastAsia="pl-PL"/>
        </w:rPr>
        <w:t xml:space="preserve">RODO w celu </w:t>
      </w:r>
      <w:r>
        <w:rPr>
          <w:rFonts w:asciiTheme="majorHAnsi" w:hAnsiTheme="majorHAnsi" w:cs="Arial"/>
          <w:sz w:val="24"/>
          <w:szCs w:val="24"/>
        </w:rPr>
        <w:t>związanym z postępowaniem o udzielenie zamówienia publicznego na zadanie pn.: „</w:t>
      </w:r>
      <w:r>
        <w:rPr>
          <w:rFonts w:ascii="Cambria" w:hAnsi="Cambria"/>
          <w:b/>
          <w:i/>
          <w:iCs/>
          <w:color w:val="000000"/>
          <w:sz w:val="24"/>
          <w:szCs w:val="24"/>
        </w:rPr>
        <w:t>Budowa kanalizacji sanitarnej i przebudowa dróg gminnych             w miejscowości Walichnowy</w:t>
      </w:r>
      <w:r w:rsidR="00C0187E">
        <w:rPr>
          <w:rFonts w:ascii="Cambria" w:hAnsi="Cambria"/>
          <w:b/>
          <w:i/>
          <w:iCs/>
          <w:color w:val="000000"/>
          <w:sz w:val="24"/>
          <w:szCs w:val="24"/>
        </w:rPr>
        <w:t xml:space="preserve"> - II</w:t>
      </w:r>
      <w:r>
        <w:rPr>
          <w:rFonts w:asciiTheme="majorHAnsi" w:hAnsiTheme="majorHAnsi"/>
          <w:b/>
          <w:bCs/>
          <w:sz w:val="24"/>
          <w:szCs w:val="24"/>
          <w:lang w:eastAsia="ar-SA"/>
        </w:rPr>
        <w:t>”</w:t>
      </w:r>
      <w:r>
        <w:rPr>
          <w:rFonts w:asciiTheme="majorHAnsi" w:hAnsiTheme="majorHAnsi" w:cs="Arial"/>
          <w:b/>
          <w:i/>
          <w:sz w:val="24"/>
          <w:szCs w:val="24"/>
        </w:rPr>
        <w:t xml:space="preserve"> </w:t>
      </w:r>
      <w:r>
        <w:rPr>
          <w:rFonts w:asciiTheme="majorHAnsi" w:hAnsiTheme="majorHAnsi" w:cs="Arial"/>
          <w:sz w:val="24"/>
          <w:szCs w:val="24"/>
        </w:rPr>
        <w:t>prowadzonym w trybie podstawowym;</w:t>
      </w:r>
    </w:p>
    <w:p w:rsidR="00144668" w:rsidRDefault="005A5DC9">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lastRenderedPageBreak/>
        <w:t xml:space="preserve">odbiorcami danych osobowych Wykonawcy będą osoby lub podmioty, którym udostępniona zostanie dokumentacja postępowania w oparciu o art. 18 oraz art. 74 ustawy z </w:t>
      </w:r>
      <w:r>
        <w:rPr>
          <w:rFonts w:asciiTheme="majorHAnsi" w:hAnsiTheme="majorHAnsi" w:cs="Arial"/>
          <w:bCs/>
          <w:sz w:val="24"/>
          <w:szCs w:val="24"/>
        </w:rPr>
        <w:t xml:space="preserve">dnia 11 września 2019 r. Prawo zamówień publicznych </w:t>
      </w:r>
      <w:r>
        <w:rPr>
          <w:rFonts w:asciiTheme="majorHAnsi" w:eastAsia="Times New Roman" w:hAnsiTheme="majorHAnsi" w:cs="Arial"/>
          <w:sz w:val="24"/>
          <w:szCs w:val="24"/>
          <w:lang w:eastAsia="pl-PL"/>
        </w:rPr>
        <w:t xml:space="preserve">(Dz. U. z 2021 r. poz. 1129 z </w:t>
      </w:r>
      <w:proofErr w:type="spellStart"/>
      <w:r>
        <w:rPr>
          <w:rFonts w:asciiTheme="majorHAnsi" w:eastAsia="Times New Roman" w:hAnsiTheme="majorHAnsi" w:cs="Arial"/>
          <w:sz w:val="24"/>
          <w:szCs w:val="24"/>
          <w:lang w:eastAsia="pl-PL"/>
        </w:rPr>
        <w:t>późn</w:t>
      </w:r>
      <w:proofErr w:type="spellEnd"/>
      <w:r>
        <w:rPr>
          <w:rFonts w:asciiTheme="majorHAnsi" w:eastAsia="Times New Roman" w:hAnsiTheme="majorHAnsi" w:cs="Arial"/>
          <w:sz w:val="24"/>
          <w:szCs w:val="24"/>
          <w:lang w:eastAsia="pl-PL"/>
        </w:rPr>
        <w:t xml:space="preserve">. zm.), dalej „ustawa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rsidR="00144668" w:rsidRDefault="005A5DC9">
      <w:pPr>
        <w:pStyle w:val="Akapitzlist"/>
        <w:numPr>
          <w:ilvl w:val="0"/>
          <w:numId w:val="17"/>
        </w:numPr>
        <w:spacing w:before="0" w:after="0" w:line="276" w:lineRule="auto"/>
        <w:ind w:left="426" w:hanging="426"/>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dane osobowe Wykonawcy będą przechowywane, </w:t>
      </w:r>
      <w:proofErr w:type="spellStart"/>
      <w:r>
        <w:rPr>
          <w:rFonts w:asciiTheme="majorHAnsi" w:eastAsia="Times New Roman" w:hAnsiTheme="majorHAnsi" w:cs="Arial"/>
          <w:sz w:val="24"/>
          <w:szCs w:val="24"/>
          <w:lang w:eastAsia="pl-PL"/>
        </w:rPr>
        <w:t>zgodnie</w:t>
      </w:r>
      <w:proofErr w:type="spellEnd"/>
      <w:r>
        <w:rPr>
          <w:rFonts w:asciiTheme="majorHAnsi" w:eastAsia="Times New Roman" w:hAnsiTheme="majorHAnsi" w:cs="Arial"/>
          <w:sz w:val="24"/>
          <w:szCs w:val="24"/>
          <w:lang w:eastAsia="pl-PL"/>
        </w:rPr>
        <w:t xml:space="preserve"> z art. 78 ust. 1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przez okres 4 lat od dnia zakończenia postępowania o udzielenie zamówienia, w sposób gwarantujący jego nienaruszalność.</w:t>
      </w:r>
    </w:p>
    <w:p w:rsidR="00144668" w:rsidRDefault="005A5DC9">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Pr>
          <w:rFonts w:asciiTheme="majorHAnsi" w:eastAsia="Times New Roman" w:hAnsiTheme="majorHAnsi" w:cs="Arial"/>
          <w:sz w:val="24"/>
          <w:szCs w:val="24"/>
          <w:lang w:eastAsia="pl-PL"/>
        </w:rPr>
        <w:t>Pzp</w:t>
      </w:r>
      <w:proofErr w:type="spellEnd"/>
      <w:r>
        <w:rPr>
          <w:rFonts w:asciiTheme="majorHAnsi" w:eastAsia="Times New Roman" w:hAnsiTheme="majorHAnsi" w:cs="Arial"/>
          <w:sz w:val="24"/>
          <w:szCs w:val="24"/>
          <w:lang w:eastAsia="pl-PL"/>
        </w:rPr>
        <w:t xml:space="preserve">;  </w:t>
      </w:r>
    </w:p>
    <w:p w:rsidR="00144668" w:rsidRDefault="005A5DC9">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odniesieniu do danych osobowych Wykonawcy decyzje nie będą podejmowane    w sposób zautomatyzowany, stosownie do art. 22 RODO;</w:t>
      </w:r>
    </w:p>
    <w:p w:rsidR="00144668" w:rsidRDefault="005A5DC9">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Wykonawca posiada:</w:t>
      </w:r>
    </w:p>
    <w:p w:rsidR="00144668" w:rsidRDefault="005A5DC9">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na podstawie art. 15 RODO prawo dostępu do danych osobowych dotyczących Wykonawcy;</w:t>
      </w:r>
    </w:p>
    <w:p w:rsidR="00144668" w:rsidRDefault="005A5DC9">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16 RODO prawo do sprostowania danych osobowych, o ile ich zmiana nie skutkuje zmianą </w:t>
      </w:r>
      <w:r>
        <w:rPr>
          <w:rFonts w:asciiTheme="majorHAnsi" w:hAnsiTheme="majorHAnsi" w:cs="Arial"/>
          <w:sz w:val="24"/>
          <w:szCs w:val="24"/>
        </w:rPr>
        <w:t xml:space="preserve">wyniku postępowania o udzielenie zamówienia </w:t>
      </w:r>
      <w:r>
        <w:rPr>
          <w:rFonts w:asciiTheme="majorHAnsi" w:hAnsiTheme="majorHAnsi" w:cs="Arial"/>
          <w:sz w:val="24"/>
          <w:szCs w:val="24"/>
        </w:rPr>
        <w:br/>
        <w:t xml:space="preserve">publicznego ani zmianą postanowień umowy w zakresie niezgodnym z ustawą </w:t>
      </w:r>
      <w:proofErr w:type="spellStart"/>
      <w:r>
        <w:rPr>
          <w:rFonts w:asciiTheme="majorHAnsi" w:hAnsiTheme="majorHAnsi" w:cs="Arial"/>
          <w:sz w:val="24"/>
          <w:szCs w:val="24"/>
        </w:rPr>
        <w:t>Pzp</w:t>
      </w:r>
      <w:proofErr w:type="spellEnd"/>
      <w:r>
        <w:rPr>
          <w:rFonts w:asciiTheme="majorHAnsi" w:hAnsiTheme="majorHAnsi" w:cs="Arial"/>
          <w:sz w:val="24"/>
          <w:szCs w:val="24"/>
        </w:rPr>
        <w:t xml:space="preserve"> oraz nie narusza integralności protokołu oraz jego załączników</w:t>
      </w:r>
      <w:r>
        <w:rPr>
          <w:rFonts w:asciiTheme="majorHAnsi" w:eastAsia="Times New Roman" w:hAnsiTheme="majorHAnsi" w:cs="Arial"/>
          <w:sz w:val="24"/>
          <w:szCs w:val="24"/>
          <w:lang w:eastAsia="pl-PL"/>
        </w:rPr>
        <w:t>;</w:t>
      </w:r>
    </w:p>
    <w:p w:rsidR="00144668" w:rsidRDefault="005A5DC9">
      <w:pPr>
        <w:pStyle w:val="Akapitzlist"/>
        <w:numPr>
          <w:ilvl w:val="0"/>
          <w:numId w:val="15"/>
        </w:numPr>
        <w:spacing w:before="0" w:after="0" w:line="276" w:lineRule="auto"/>
        <w:ind w:left="709" w:hanging="283"/>
        <w:rPr>
          <w:rFonts w:asciiTheme="majorHAnsi" w:eastAsia="Times New Roman" w:hAnsiTheme="majorHAnsi" w:cs="Arial"/>
          <w:sz w:val="24"/>
          <w:szCs w:val="24"/>
          <w:lang w:eastAsia="pl-PL"/>
        </w:rPr>
      </w:pPr>
      <w:r>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144668" w:rsidRDefault="005A5DC9">
      <w:pPr>
        <w:pStyle w:val="Akapitzlist"/>
        <w:numPr>
          <w:ilvl w:val="0"/>
          <w:numId w:val="15"/>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prawo do wniesienia skargi do Prezesa Urzędu Ochrony Danych Osobowych, gdy Wykonawca uzna, że przetwarzanie jego danych osobowych narusza przepisy RODO;</w:t>
      </w:r>
    </w:p>
    <w:p w:rsidR="00144668" w:rsidRDefault="005A5DC9">
      <w:pPr>
        <w:pStyle w:val="Akapitzlist"/>
        <w:numPr>
          <w:ilvl w:val="0"/>
          <w:numId w:val="17"/>
        </w:numPr>
        <w:spacing w:before="0" w:after="0" w:line="276" w:lineRule="auto"/>
        <w:ind w:left="426" w:hanging="426"/>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Wykonawcy nie przysługuje:</w:t>
      </w:r>
    </w:p>
    <w:p w:rsidR="00144668" w:rsidRDefault="005A5DC9">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w związku z art. 17 ust. 3 lit. b, d lub e RODO prawo do usunięcia danych osobowych;</w:t>
      </w:r>
    </w:p>
    <w:p w:rsidR="00144668" w:rsidRDefault="005A5DC9">
      <w:pPr>
        <w:pStyle w:val="Akapitzlist"/>
        <w:numPr>
          <w:ilvl w:val="0"/>
          <w:numId w:val="16"/>
        </w:numPr>
        <w:spacing w:before="0" w:after="0" w:line="276" w:lineRule="auto"/>
        <w:ind w:left="709" w:hanging="283"/>
        <w:rPr>
          <w:rFonts w:asciiTheme="majorHAnsi" w:eastAsia="Times New Roman" w:hAnsiTheme="majorHAnsi" w:cs="Arial"/>
          <w:b/>
          <w:i/>
          <w:sz w:val="24"/>
          <w:szCs w:val="24"/>
          <w:lang w:eastAsia="pl-PL"/>
        </w:rPr>
      </w:pPr>
      <w:r>
        <w:rPr>
          <w:rFonts w:asciiTheme="majorHAnsi" w:eastAsia="Times New Roman" w:hAnsiTheme="majorHAnsi" w:cs="Arial"/>
          <w:sz w:val="24"/>
          <w:szCs w:val="24"/>
          <w:lang w:eastAsia="pl-PL"/>
        </w:rPr>
        <w:t>prawo do przenoszenia danych osobowych, o którym mowa w art. 20 RODO;</w:t>
      </w:r>
    </w:p>
    <w:p w:rsidR="00144668" w:rsidRDefault="005A5DC9">
      <w:pPr>
        <w:pStyle w:val="Akapitzlist"/>
        <w:numPr>
          <w:ilvl w:val="0"/>
          <w:numId w:val="16"/>
        </w:numPr>
        <w:spacing w:before="0" w:after="0" w:line="276" w:lineRule="auto"/>
        <w:ind w:left="709" w:hanging="283"/>
        <w:rPr>
          <w:rFonts w:asciiTheme="majorHAnsi" w:eastAsia="Times New Roman" w:hAnsiTheme="majorHAnsi" w:cs="Arial"/>
          <w:i/>
          <w:sz w:val="24"/>
          <w:szCs w:val="24"/>
          <w:lang w:eastAsia="pl-PL"/>
        </w:rPr>
      </w:pPr>
      <w:r>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Wykonawcy jest art. 6 ust. 1 lit. c RODO. </w:t>
      </w:r>
    </w:p>
    <w:p w:rsidR="00144668" w:rsidRDefault="005A5DC9">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44668" w:rsidRDefault="005A5DC9">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lastRenderedPageBreak/>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144668" w:rsidRDefault="005A5DC9">
      <w:pPr>
        <w:pStyle w:val="text-justify"/>
        <w:shd w:val="clear" w:color="auto" w:fill="FFFFFF"/>
        <w:spacing w:before="120" w:beforeAutospacing="0" w:after="150" w:afterAutospacing="0" w:line="276" w:lineRule="auto"/>
        <w:ind w:left="142"/>
        <w:jc w:val="both"/>
        <w:rPr>
          <w:rFonts w:asciiTheme="majorHAnsi" w:hAnsiTheme="majorHAnsi"/>
        </w:rPr>
      </w:pPr>
      <w:r>
        <w:rPr>
          <w:rFonts w:asciiTheme="majorHAnsi" w:hAnsiTheme="majorHAnsi"/>
        </w:rPr>
        <w:t>Wystąpienie z żądaniem, o którym mowa w art. 18 ust. 1 rozporządzenia 2016/679, nie ogranicza przetwarzania danych osobowych do czasu zakończenia postępowania        o udzielenie zamówienia publicznego lub konkursu.</w:t>
      </w:r>
    </w:p>
    <w:p w:rsidR="00144668" w:rsidRDefault="005A5DC9">
      <w:pPr>
        <w:spacing w:line="276" w:lineRule="auto"/>
        <w:ind w:left="142"/>
        <w:jc w:val="both"/>
        <w:rPr>
          <w:rFonts w:asciiTheme="majorHAnsi" w:hAnsiTheme="majorHAnsi"/>
          <w:shd w:val="clear" w:color="auto" w:fill="FFFFFF"/>
        </w:rPr>
      </w:pPr>
      <w:r>
        <w:rPr>
          <w:rFonts w:asciiTheme="majorHAnsi" w:hAnsiTheme="majorHAnsi"/>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rsidR="00144668" w:rsidRDefault="00144668">
      <w:pPr>
        <w:spacing w:line="276" w:lineRule="auto"/>
        <w:jc w:val="both"/>
        <w:rPr>
          <w:rFonts w:asciiTheme="majorHAnsi" w:hAnsiTheme="majorHAnsi"/>
          <w:shd w:val="clear" w:color="auto" w:fill="FFFFFF"/>
        </w:rPr>
      </w:pPr>
    </w:p>
    <w:tbl>
      <w:tblPr>
        <w:tblW w:w="9073" w:type="dxa"/>
        <w:jc w:val="center"/>
        <w:tblLayout w:type="fixed"/>
        <w:tblLook w:val="00A0"/>
      </w:tblPr>
      <w:tblGrid>
        <w:gridCol w:w="9073"/>
      </w:tblGrid>
      <w:tr w:rsidR="00144668">
        <w:trPr>
          <w:jc w:val="center"/>
        </w:trPr>
        <w:tc>
          <w:tcPr>
            <w:tcW w:w="9073"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23</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POUCZENIE O ŚRODKACH OCHRONY PRAWNEJ</w:t>
            </w:r>
          </w:p>
        </w:tc>
      </w:tr>
    </w:tbl>
    <w:p w:rsidR="00144668" w:rsidRDefault="00144668">
      <w:pPr>
        <w:pStyle w:val="Kolorowalistaakcent11"/>
        <w:widowControl w:val="0"/>
        <w:spacing w:line="276" w:lineRule="auto"/>
        <w:outlineLvl w:val="3"/>
        <w:rPr>
          <w:rFonts w:asciiTheme="majorHAnsi" w:hAnsiTheme="majorHAnsi"/>
          <w:sz w:val="24"/>
          <w:szCs w:val="24"/>
        </w:rPr>
      </w:pPr>
    </w:p>
    <w:p w:rsidR="00144668" w:rsidRDefault="005A5DC9">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przewidziane są w dziale IX ustawy.</w:t>
      </w:r>
    </w:p>
    <w:p w:rsidR="00144668" w:rsidRDefault="005A5DC9">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Środkami ochrony prawnej są odwołanie i skarga do sądu.</w:t>
      </w:r>
    </w:p>
    <w:p w:rsidR="00144668" w:rsidRDefault="005A5DC9">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Pr>
          <w:rFonts w:asciiTheme="majorHAnsi" w:hAnsiTheme="majorHAnsi"/>
        </w:rPr>
        <w:t> </w:t>
      </w:r>
      <w:r>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rFonts w:asciiTheme="majorHAnsi" w:hAnsiTheme="majorHAnsi"/>
          <w:sz w:val="24"/>
          <w:szCs w:val="24"/>
        </w:rPr>
        <w:t>pkt</w:t>
      </w:r>
      <w:proofErr w:type="spellEnd"/>
      <w:r>
        <w:rPr>
          <w:rFonts w:asciiTheme="majorHAnsi" w:hAnsiTheme="majorHAnsi"/>
          <w:sz w:val="24"/>
          <w:szCs w:val="24"/>
        </w:rPr>
        <w:t xml:space="preserve"> 15 ustawy </w:t>
      </w:r>
      <w:proofErr w:type="spellStart"/>
      <w:r>
        <w:rPr>
          <w:rFonts w:asciiTheme="majorHAnsi" w:hAnsiTheme="majorHAnsi"/>
          <w:sz w:val="24"/>
          <w:szCs w:val="24"/>
        </w:rPr>
        <w:t>Pzp</w:t>
      </w:r>
      <w:proofErr w:type="spellEnd"/>
      <w:r>
        <w:rPr>
          <w:rFonts w:asciiTheme="majorHAnsi" w:hAnsiTheme="majorHAnsi"/>
          <w:sz w:val="24"/>
          <w:szCs w:val="24"/>
        </w:rPr>
        <w:t xml:space="preserve"> oraz Rzecznikowi Małych i Średnich Przedsiębiorców.</w:t>
      </w:r>
    </w:p>
    <w:p w:rsidR="00144668" w:rsidRDefault="005A5DC9">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sz w:val="24"/>
          <w:szCs w:val="24"/>
        </w:rPr>
        <w:t xml:space="preserve">Odwołanie </w:t>
      </w:r>
      <w:r>
        <w:rPr>
          <w:rFonts w:asciiTheme="majorHAnsi" w:hAnsiTheme="majorHAnsi"/>
          <w:color w:val="000000"/>
          <w:sz w:val="24"/>
          <w:szCs w:val="24"/>
        </w:rPr>
        <w:t>przysługuje na:</w:t>
      </w:r>
    </w:p>
    <w:p w:rsidR="00144668" w:rsidRDefault="005A5DC9">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niezgodną z przepisami ustawy czynność zamawiającego, podjętą                    w postępowaniu o udzielenie zamówienia, w tym na projektowane postanowienie umowy;</w:t>
      </w:r>
    </w:p>
    <w:p w:rsidR="00144668" w:rsidRDefault="005A5DC9">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zaniechanie czynności w postępowaniu o udzielenie zamówienia, do której zamawiający był obowiązany na podstawie ustawy;</w:t>
      </w:r>
    </w:p>
    <w:p w:rsidR="00144668" w:rsidRDefault="005A5DC9">
      <w:pPr>
        <w:pStyle w:val="Akapitzlist"/>
        <w:shd w:val="clear" w:color="auto" w:fill="FFFFFF"/>
        <w:spacing w:after="72" w:line="276" w:lineRule="auto"/>
        <w:ind w:left="1134" w:hanging="425"/>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144668" w:rsidRDefault="005A5DC9">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w:t>
      </w:r>
      <w:r>
        <w:rPr>
          <w:rFonts w:asciiTheme="majorHAnsi" w:hAnsiTheme="majorHAnsi"/>
          <w:color w:val="000000"/>
          <w:sz w:val="24"/>
          <w:szCs w:val="24"/>
        </w:rPr>
        <w:lastRenderedPageBreak/>
        <w:t>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144668" w:rsidRDefault="005A5DC9">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Terminy wnoszenia odwołań.</w:t>
      </w:r>
    </w:p>
    <w:p w:rsidR="00144668" w:rsidRDefault="005A5DC9">
      <w:pPr>
        <w:pStyle w:val="Akapitzlist"/>
        <w:shd w:val="clear" w:color="auto" w:fill="FFFFFF"/>
        <w:spacing w:before="72" w:after="72" w:line="276" w:lineRule="auto"/>
        <w:ind w:left="1134" w:hanging="425"/>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Odwołanie wnosi się w terminie:</w:t>
      </w:r>
    </w:p>
    <w:p w:rsidR="00144668" w:rsidRDefault="005A5DC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rsidR="00144668" w:rsidRDefault="005A5DC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rsidR="00144668" w:rsidRDefault="005A5DC9">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144668" w:rsidRDefault="005A5DC9">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3. </w:t>
      </w:r>
      <w:r>
        <w:rPr>
          <w:rFonts w:asciiTheme="majorHAnsi" w:hAnsiTheme="majorHAnsi"/>
          <w:color w:val="000000"/>
          <w:sz w:val="24"/>
          <w:szCs w:val="24"/>
        </w:rPr>
        <w:tab/>
        <w:t xml:space="preserve">Odwołanie w przypadkach innych niż określone w </w:t>
      </w:r>
      <w:proofErr w:type="spellStart"/>
      <w:r>
        <w:rPr>
          <w:rFonts w:asciiTheme="majorHAnsi" w:hAnsiTheme="majorHAnsi"/>
          <w:color w:val="000000"/>
          <w:sz w:val="24"/>
          <w:szCs w:val="24"/>
        </w:rPr>
        <w:t>pkt</w:t>
      </w:r>
      <w:proofErr w:type="spellEnd"/>
      <w:r>
        <w:rPr>
          <w:rFonts w:asciiTheme="majorHAnsi" w:hAnsiTheme="majorHAnsi"/>
          <w:color w:val="000000"/>
          <w:sz w:val="24"/>
          <w:szCs w:val="24"/>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144668" w:rsidRDefault="005A5DC9">
      <w:pPr>
        <w:pStyle w:val="Akapitzlist"/>
        <w:shd w:val="clear" w:color="auto" w:fill="FFFFFF"/>
        <w:spacing w:before="72" w:line="276" w:lineRule="auto"/>
        <w:ind w:left="1134" w:hanging="567"/>
        <w:rPr>
          <w:rFonts w:asciiTheme="majorHAnsi" w:hAnsiTheme="majorHAnsi"/>
          <w:color w:val="000000"/>
          <w:sz w:val="24"/>
          <w:szCs w:val="24"/>
        </w:rPr>
      </w:pPr>
      <w:r>
        <w:rPr>
          <w:rFonts w:asciiTheme="majorHAnsi" w:hAnsiTheme="majorHAnsi"/>
          <w:color w:val="000000"/>
          <w:sz w:val="24"/>
          <w:szCs w:val="24"/>
        </w:rPr>
        <w:t>4. </w:t>
      </w:r>
      <w:r>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144668" w:rsidRDefault="005A5DC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15 dni od dnia zamieszczenia w Biuletynie Zamówień Publicznych ogłoszenia o wyniku postępowania</w:t>
      </w:r>
    </w:p>
    <w:p w:rsidR="00144668" w:rsidRDefault="005A5DC9">
      <w:pPr>
        <w:pStyle w:val="Akapitzlist"/>
        <w:shd w:val="clear" w:color="auto" w:fill="FFFFFF"/>
        <w:spacing w:before="72" w:after="72" w:line="276" w:lineRule="auto"/>
        <w:ind w:left="1701"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miesiąca od dnia zawarcia umowy, jeżeli zamawiający:</w:t>
      </w:r>
    </w:p>
    <w:p w:rsidR="00144668" w:rsidRDefault="005A5DC9">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a)</w:t>
      </w:r>
      <w:r>
        <w:rPr>
          <w:rFonts w:asciiTheme="majorHAnsi" w:hAnsiTheme="majorHAnsi"/>
          <w:color w:val="000000"/>
          <w:sz w:val="24"/>
          <w:szCs w:val="24"/>
        </w:rPr>
        <w:tab/>
        <w:t>nie zamieścił w Biuletynie Zamówień Publicznych ogłoszenia          o wyniku postępowania albo</w:t>
      </w:r>
    </w:p>
    <w:p w:rsidR="00144668" w:rsidRDefault="005A5DC9">
      <w:pPr>
        <w:pStyle w:val="Akapitzlist"/>
        <w:shd w:val="clear" w:color="auto" w:fill="FFFFFF"/>
        <w:spacing w:before="72" w:after="72" w:line="276" w:lineRule="auto"/>
        <w:ind w:left="2268" w:hanging="567"/>
        <w:rPr>
          <w:rFonts w:asciiTheme="majorHAnsi" w:hAnsiTheme="majorHAnsi"/>
          <w:color w:val="000000"/>
          <w:sz w:val="24"/>
          <w:szCs w:val="24"/>
        </w:rPr>
      </w:pPr>
      <w:r>
        <w:rPr>
          <w:rFonts w:asciiTheme="majorHAnsi" w:hAnsiTheme="majorHAnsi"/>
          <w:color w:val="000000"/>
          <w:sz w:val="24"/>
          <w:szCs w:val="24"/>
        </w:rPr>
        <w:t>b)</w:t>
      </w:r>
      <w:r>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rsidR="00144668" w:rsidRDefault="005A5DC9">
      <w:pPr>
        <w:pStyle w:val="Kolorowalistaakcent11"/>
        <w:widowControl w:val="0"/>
        <w:numPr>
          <w:ilvl w:val="1"/>
          <w:numId w:val="31"/>
        </w:numPr>
        <w:spacing w:line="276" w:lineRule="auto"/>
        <w:ind w:left="709" w:hanging="709"/>
        <w:outlineLvl w:val="3"/>
        <w:rPr>
          <w:rFonts w:asciiTheme="majorHAnsi" w:hAnsiTheme="majorHAnsi"/>
          <w:sz w:val="24"/>
          <w:szCs w:val="24"/>
        </w:rPr>
      </w:pPr>
      <w:r>
        <w:rPr>
          <w:rFonts w:asciiTheme="majorHAnsi" w:hAnsiTheme="majorHAnsi"/>
          <w:color w:val="000000"/>
          <w:sz w:val="24"/>
          <w:szCs w:val="24"/>
        </w:rPr>
        <w:t>Odwołanie zawiera:</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lastRenderedPageBreak/>
        <w:t>1)</w:t>
      </w:r>
      <w:r>
        <w:rPr>
          <w:rFonts w:asciiTheme="majorHAnsi" w:hAnsiTheme="majorHAnsi"/>
          <w:color w:val="000000"/>
          <w:sz w:val="24"/>
          <w:szCs w:val="24"/>
        </w:rPr>
        <w:tab/>
      </w:r>
      <w:proofErr w:type="spellStart"/>
      <w:r>
        <w:rPr>
          <w:rFonts w:asciiTheme="majorHAnsi" w:hAnsiTheme="majorHAnsi"/>
          <w:color w:val="000000"/>
          <w:sz w:val="24"/>
          <w:szCs w:val="24"/>
        </w:rPr>
        <w:t>imię</w:t>
      </w:r>
      <w:proofErr w:type="spellEnd"/>
      <w:r>
        <w:rPr>
          <w:rFonts w:asciiTheme="majorHAnsi" w:hAnsiTheme="majorHAnsi"/>
          <w:color w:val="000000"/>
          <w:sz w:val="24"/>
          <w:szCs w:val="24"/>
        </w:rPr>
        <w:t xml:space="preserve"> i nazwisko albo nazwę, miejsce zamieszkania albo siedzibę, numer telefonu oraz adres poczty elektronicznej odwołującego oraz </w:t>
      </w:r>
      <w:proofErr w:type="spellStart"/>
      <w:r>
        <w:rPr>
          <w:rFonts w:asciiTheme="majorHAnsi" w:hAnsiTheme="majorHAnsi"/>
          <w:color w:val="000000"/>
          <w:sz w:val="24"/>
          <w:szCs w:val="24"/>
        </w:rPr>
        <w:t>imię</w:t>
      </w:r>
      <w:proofErr w:type="spellEnd"/>
      <w:r>
        <w:rPr>
          <w:rFonts w:asciiTheme="majorHAnsi" w:hAnsiTheme="majorHAnsi"/>
          <w:color w:val="000000"/>
          <w:sz w:val="24"/>
          <w:szCs w:val="24"/>
        </w:rPr>
        <w:t xml:space="preserve">                  i nazwisko przedstawiciela (przedstawicieli);</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w:t>
      </w:r>
      <w:r>
        <w:rPr>
          <w:rFonts w:asciiTheme="majorHAnsi" w:hAnsiTheme="majorHAnsi"/>
          <w:color w:val="000000"/>
          <w:sz w:val="24"/>
          <w:szCs w:val="24"/>
        </w:rPr>
        <w:tab/>
        <w:t>nazwę i siedzibę zamawiającego, numer telefonu oraz adres poczty elektronicznej zamawiającego;</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4)</w:t>
      </w:r>
      <w:r>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5)</w:t>
      </w:r>
      <w:r>
        <w:rPr>
          <w:rFonts w:asciiTheme="majorHAnsi" w:hAnsiTheme="majorHAnsi"/>
          <w:color w:val="000000"/>
          <w:sz w:val="24"/>
          <w:szCs w:val="24"/>
        </w:rPr>
        <w:tab/>
        <w:t>określenie przedmiotu zamówienia;</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6)</w:t>
      </w:r>
      <w:r>
        <w:rPr>
          <w:rFonts w:asciiTheme="majorHAnsi" w:hAnsiTheme="majorHAnsi"/>
          <w:color w:val="000000"/>
          <w:sz w:val="24"/>
          <w:szCs w:val="24"/>
        </w:rPr>
        <w:tab/>
        <w:t>wskazanie numeru ogłoszenia w przypadku zamieszczenia w Biuletynie Zamówień Publicznych albo publikacji w Dzienniku Urzędowym Unii Europejskiej;</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7)  </w:t>
      </w:r>
      <w:r>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8)</w:t>
      </w:r>
      <w:r>
        <w:rPr>
          <w:rFonts w:asciiTheme="majorHAnsi" w:hAnsiTheme="majorHAnsi"/>
          <w:color w:val="000000"/>
          <w:sz w:val="24"/>
          <w:szCs w:val="24"/>
        </w:rPr>
        <w:tab/>
        <w:t>zwięzłe przedstawienie zarzutów;</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9)</w:t>
      </w:r>
      <w:r>
        <w:rPr>
          <w:rFonts w:asciiTheme="majorHAnsi" w:hAnsiTheme="majorHAnsi"/>
          <w:color w:val="000000"/>
          <w:sz w:val="24"/>
          <w:szCs w:val="24"/>
        </w:rPr>
        <w:tab/>
        <w:t>żądanie co do sposobu rozstrzygnięcia odwołania;</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10)</w:t>
      </w:r>
      <w:r>
        <w:rPr>
          <w:rFonts w:asciiTheme="majorHAnsi" w:hAnsiTheme="majorHAnsi"/>
          <w:color w:val="000000"/>
          <w:sz w:val="24"/>
          <w:szCs w:val="24"/>
        </w:rPr>
        <w:tab/>
        <w:t>wskazanie okoliczności faktycznych i prawnych uzasadniających wniesienie odwołania oraz dowodów na poparcie przytoczonych okoliczności;</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11)</w:t>
      </w:r>
      <w:r>
        <w:rPr>
          <w:rFonts w:asciiTheme="majorHAnsi" w:hAnsiTheme="majorHAnsi"/>
          <w:color w:val="000000"/>
          <w:sz w:val="24"/>
          <w:szCs w:val="24"/>
        </w:rPr>
        <w:tab/>
        <w:t>podpis odwołującego albo jego przedstawiciela lub przedstawicieli;</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12)</w:t>
      </w:r>
      <w:r>
        <w:rPr>
          <w:rFonts w:asciiTheme="majorHAnsi" w:hAnsiTheme="majorHAnsi"/>
          <w:color w:val="000000"/>
          <w:sz w:val="24"/>
          <w:szCs w:val="24"/>
        </w:rPr>
        <w:tab/>
        <w:t>wykaz załączników.</w:t>
      </w:r>
    </w:p>
    <w:p w:rsidR="00144668" w:rsidRDefault="005A5DC9">
      <w:pPr>
        <w:shd w:val="clear" w:color="auto" w:fill="FFFFFF"/>
        <w:spacing w:before="72" w:line="276" w:lineRule="auto"/>
        <w:ind w:firstLine="709"/>
        <w:contextualSpacing/>
        <w:rPr>
          <w:rFonts w:asciiTheme="majorHAnsi" w:hAnsiTheme="majorHAnsi"/>
          <w:color w:val="000000"/>
        </w:rPr>
      </w:pPr>
      <w:r>
        <w:rPr>
          <w:rFonts w:asciiTheme="majorHAnsi" w:hAnsiTheme="majorHAnsi"/>
          <w:color w:val="000000"/>
        </w:rPr>
        <w:t>Do odwołania dołącza się:</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1)</w:t>
      </w:r>
      <w:r>
        <w:rPr>
          <w:rFonts w:asciiTheme="majorHAnsi" w:hAnsiTheme="majorHAnsi"/>
          <w:color w:val="000000"/>
          <w:sz w:val="24"/>
          <w:szCs w:val="24"/>
        </w:rPr>
        <w:tab/>
        <w:t>dowód uiszczenia wpisu od odwołania w wymaganej wysokości;</w:t>
      </w:r>
    </w:p>
    <w:p w:rsidR="00144668" w:rsidRDefault="005A5DC9">
      <w:pPr>
        <w:pStyle w:val="Akapitzlist"/>
        <w:shd w:val="clear" w:color="auto" w:fill="FFFFFF"/>
        <w:spacing w:before="72" w:after="72" w:line="276" w:lineRule="auto"/>
        <w:ind w:left="1418" w:hanging="567"/>
        <w:rPr>
          <w:rFonts w:asciiTheme="majorHAnsi" w:hAnsiTheme="majorHAnsi"/>
          <w:color w:val="000000"/>
          <w:sz w:val="24"/>
          <w:szCs w:val="24"/>
        </w:rPr>
      </w:pPr>
      <w:r>
        <w:rPr>
          <w:rFonts w:asciiTheme="majorHAnsi" w:hAnsiTheme="majorHAnsi"/>
          <w:color w:val="000000"/>
          <w:sz w:val="24"/>
          <w:szCs w:val="24"/>
        </w:rPr>
        <w:t>2) </w:t>
      </w:r>
      <w:r>
        <w:rPr>
          <w:rFonts w:asciiTheme="majorHAnsi" w:hAnsiTheme="majorHAnsi"/>
          <w:color w:val="000000"/>
          <w:sz w:val="24"/>
          <w:szCs w:val="24"/>
        </w:rPr>
        <w:tab/>
        <w:t>dowód przekazania odpowiednio odwołania albo jego kopii zamawiającemu;</w:t>
      </w:r>
    </w:p>
    <w:p w:rsidR="00144668" w:rsidRDefault="005A5DC9">
      <w:pPr>
        <w:pStyle w:val="Akapitzlist"/>
        <w:shd w:val="clear" w:color="auto" w:fill="FFFFFF"/>
        <w:spacing w:before="72" w:after="72" w:line="276" w:lineRule="auto"/>
        <w:ind w:left="1418" w:hanging="567"/>
        <w:rPr>
          <w:rFonts w:ascii="Cambria" w:hAnsi="Cambria"/>
          <w:color w:val="000000"/>
          <w:sz w:val="24"/>
          <w:szCs w:val="24"/>
        </w:rPr>
      </w:pPr>
      <w:r>
        <w:rPr>
          <w:rFonts w:asciiTheme="majorHAnsi" w:hAnsiTheme="majorHAnsi"/>
          <w:color w:val="000000"/>
          <w:sz w:val="24"/>
          <w:szCs w:val="24"/>
        </w:rPr>
        <w:t>3)</w:t>
      </w:r>
      <w:r>
        <w:rPr>
          <w:rFonts w:asciiTheme="majorHAnsi" w:hAnsiTheme="majorHAnsi"/>
          <w:color w:val="000000"/>
          <w:sz w:val="24"/>
          <w:szCs w:val="24"/>
        </w:rPr>
        <w:tab/>
        <w:t>dokument potwierdzający umocowanie do reprezentowania odwołującego</w:t>
      </w:r>
      <w:r>
        <w:rPr>
          <w:rFonts w:ascii="Cambria" w:hAnsi="Cambria"/>
          <w:color w:val="000000"/>
          <w:sz w:val="24"/>
          <w:szCs w:val="24"/>
        </w:rPr>
        <w:t>.</w:t>
      </w:r>
    </w:p>
    <w:p w:rsidR="00144668" w:rsidRDefault="005A5DC9">
      <w:pPr>
        <w:pStyle w:val="Kolorowalistaakcent11"/>
        <w:widowControl w:val="0"/>
        <w:numPr>
          <w:ilvl w:val="1"/>
          <w:numId w:val="31"/>
        </w:numPr>
        <w:shd w:val="clear" w:color="auto" w:fill="FFFFFF"/>
        <w:spacing w:line="360" w:lineRule="atLeast"/>
        <w:ind w:left="709" w:hanging="709"/>
        <w:outlineLvl w:val="3"/>
        <w:rPr>
          <w:rFonts w:asciiTheme="majorHAnsi" w:hAnsiTheme="majorHAnsi"/>
          <w:color w:val="000000"/>
          <w:sz w:val="24"/>
          <w:szCs w:val="24"/>
        </w:rPr>
      </w:pPr>
      <w:r>
        <w:rPr>
          <w:rFonts w:asciiTheme="majorHAnsi" w:hAnsiTheme="majorHAnsi"/>
          <w:sz w:val="24"/>
          <w:szCs w:val="24"/>
        </w:rPr>
        <w:t xml:space="preserve">Na </w:t>
      </w:r>
      <w:r>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rsidR="009A0205" w:rsidRDefault="009A0205" w:rsidP="009A0205">
      <w:pPr>
        <w:pStyle w:val="Kolorowalistaakcent11"/>
        <w:widowControl w:val="0"/>
        <w:shd w:val="clear" w:color="auto" w:fill="FFFFFF"/>
        <w:spacing w:line="360" w:lineRule="atLeast"/>
        <w:outlineLvl w:val="3"/>
        <w:rPr>
          <w:rFonts w:asciiTheme="majorHAnsi" w:hAnsiTheme="majorHAnsi"/>
          <w:color w:val="000000"/>
          <w:sz w:val="24"/>
          <w:szCs w:val="24"/>
        </w:rPr>
      </w:pPr>
    </w:p>
    <w:p w:rsidR="009A0205" w:rsidRDefault="009A0205" w:rsidP="009A0205">
      <w:pPr>
        <w:pStyle w:val="Kolorowalistaakcent11"/>
        <w:widowControl w:val="0"/>
        <w:shd w:val="clear" w:color="auto" w:fill="FFFFFF"/>
        <w:spacing w:line="360" w:lineRule="atLeast"/>
        <w:outlineLvl w:val="3"/>
        <w:rPr>
          <w:rFonts w:asciiTheme="majorHAnsi" w:hAnsiTheme="majorHAnsi"/>
          <w:color w:val="000000"/>
          <w:sz w:val="24"/>
          <w:szCs w:val="24"/>
        </w:rPr>
      </w:pPr>
    </w:p>
    <w:p w:rsidR="009A0205" w:rsidRDefault="009A0205" w:rsidP="009A0205">
      <w:pPr>
        <w:pStyle w:val="Kolorowalistaakcent11"/>
        <w:widowControl w:val="0"/>
        <w:shd w:val="clear" w:color="auto" w:fill="FFFFFF"/>
        <w:spacing w:line="360" w:lineRule="atLeast"/>
        <w:outlineLvl w:val="3"/>
        <w:rPr>
          <w:rFonts w:asciiTheme="majorHAnsi" w:hAnsiTheme="majorHAnsi"/>
          <w:color w:val="000000"/>
          <w:sz w:val="24"/>
          <w:szCs w:val="24"/>
        </w:rPr>
      </w:pPr>
    </w:p>
    <w:p w:rsidR="009A0205" w:rsidRDefault="009A0205" w:rsidP="009A0205">
      <w:pPr>
        <w:pStyle w:val="Kolorowalistaakcent11"/>
        <w:widowControl w:val="0"/>
        <w:shd w:val="clear" w:color="auto" w:fill="FFFFFF"/>
        <w:spacing w:line="360" w:lineRule="atLeast"/>
        <w:outlineLvl w:val="3"/>
        <w:rPr>
          <w:rFonts w:asciiTheme="majorHAnsi" w:hAnsiTheme="majorHAnsi"/>
          <w:color w:val="000000"/>
          <w:sz w:val="24"/>
          <w:szCs w:val="24"/>
        </w:rPr>
      </w:pPr>
    </w:p>
    <w:p w:rsidR="00144668" w:rsidRDefault="00144668">
      <w:pPr>
        <w:pStyle w:val="Kolorowalistaakcent11"/>
        <w:widowControl w:val="0"/>
        <w:shd w:val="clear" w:color="auto" w:fill="FFFFFF"/>
        <w:spacing w:line="360" w:lineRule="atLeast"/>
        <w:ind w:left="709" w:hanging="709"/>
        <w:outlineLvl w:val="3"/>
        <w:rPr>
          <w:rFonts w:asciiTheme="majorHAnsi" w:hAnsiTheme="majorHAnsi"/>
          <w:color w:val="000000"/>
          <w:sz w:val="10"/>
          <w:szCs w:val="10"/>
        </w:rPr>
      </w:pPr>
    </w:p>
    <w:tbl>
      <w:tblPr>
        <w:tblW w:w="9073" w:type="dxa"/>
        <w:jc w:val="center"/>
        <w:tblLayout w:type="fixed"/>
        <w:tblLook w:val="00A0"/>
      </w:tblPr>
      <w:tblGrid>
        <w:gridCol w:w="9073"/>
      </w:tblGrid>
      <w:tr w:rsidR="00144668">
        <w:trPr>
          <w:trHeight w:val="507"/>
          <w:jc w:val="center"/>
        </w:trPr>
        <w:tc>
          <w:tcPr>
            <w:tcW w:w="9073"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24</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INFORMACJE DODATKOWE</w:t>
            </w:r>
          </w:p>
        </w:tc>
      </w:tr>
    </w:tbl>
    <w:p w:rsidR="00144668" w:rsidRDefault="00144668">
      <w:pPr>
        <w:spacing w:line="276" w:lineRule="auto"/>
        <w:ind w:left="340"/>
        <w:rPr>
          <w:rFonts w:asciiTheme="majorHAnsi" w:hAnsiTheme="majorHAnsi" w:cs="Arial"/>
          <w:bCs/>
        </w:rPr>
      </w:pP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bCs/>
          <w:sz w:val="24"/>
          <w:szCs w:val="24"/>
          <w:u w:val="single"/>
        </w:rPr>
        <w:t>nie dopuszcza</w:t>
      </w:r>
      <w:r>
        <w:rPr>
          <w:rFonts w:asciiTheme="majorHAnsi" w:eastAsia="Cambria" w:hAnsiTheme="majorHAnsi" w:cs="Cambria"/>
          <w:sz w:val="24"/>
          <w:szCs w:val="24"/>
        </w:rPr>
        <w:t xml:space="preserve"> składania ofert</w:t>
      </w:r>
      <w:r>
        <w:rPr>
          <w:rFonts w:asciiTheme="majorHAnsi" w:eastAsia="Cambria" w:hAnsiTheme="majorHAnsi" w:cs="Cambria"/>
          <w:b/>
          <w:bCs/>
          <w:sz w:val="24"/>
          <w:szCs w:val="24"/>
        </w:rPr>
        <w:t xml:space="preserve"> częściowych.</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dopuszcza</w:t>
      </w:r>
      <w:r>
        <w:rPr>
          <w:rFonts w:asciiTheme="majorHAnsi" w:eastAsia="Cambria" w:hAnsiTheme="majorHAnsi" w:cs="Cambria"/>
          <w:sz w:val="24"/>
          <w:szCs w:val="24"/>
        </w:rPr>
        <w:t xml:space="preserve"> składania ofert </w:t>
      </w:r>
      <w:r>
        <w:rPr>
          <w:rFonts w:asciiTheme="majorHAnsi" w:eastAsia="Cambria" w:hAnsiTheme="majorHAnsi" w:cs="Cambria"/>
          <w:b/>
          <w:bCs/>
          <w:sz w:val="24"/>
          <w:szCs w:val="24"/>
        </w:rPr>
        <w:t>wariantowych.</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sz w:val="24"/>
          <w:szCs w:val="24"/>
        </w:rPr>
        <w:t xml:space="preserve"> wymagań wskazanych w art. 96 ust. 2 </w:t>
      </w:r>
      <w:proofErr w:type="spellStart"/>
      <w:r>
        <w:rPr>
          <w:rFonts w:asciiTheme="majorHAnsi" w:eastAsia="Cambria" w:hAnsiTheme="majorHAnsi" w:cs="Cambria"/>
          <w:sz w:val="24"/>
          <w:szCs w:val="24"/>
        </w:rPr>
        <w:t>pkt</w:t>
      </w:r>
      <w:proofErr w:type="spellEnd"/>
      <w:r>
        <w:rPr>
          <w:rFonts w:asciiTheme="majorHAnsi" w:eastAsia="Cambria" w:hAnsiTheme="majorHAnsi" w:cs="Cambria"/>
          <w:sz w:val="24"/>
          <w:szCs w:val="24"/>
        </w:rPr>
        <w:t xml:space="preserve">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zamówień, o których mowa w art. 214 ust. 1 </w:t>
      </w:r>
      <w:proofErr w:type="spellStart"/>
      <w:r>
        <w:rPr>
          <w:rFonts w:asciiTheme="majorHAnsi" w:eastAsia="Cambria" w:hAnsiTheme="majorHAnsi" w:cs="Cambria"/>
          <w:sz w:val="24"/>
          <w:szCs w:val="24"/>
        </w:rPr>
        <w:t>pkt</w:t>
      </w:r>
      <w:proofErr w:type="spellEnd"/>
      <w:r>
        <w:rPr>
          <w:rFonts w:asciiTheme="majorHAnsi" w:eastAsia="Cambria" w:hAnsiTheme="majorHAnsi" w:cs="Cambria"/>
          <w:sz w:val="24"/>
          <w:szCs w:val="24"/>
        </w:rPr>
        <w:t xml:space="preserve"> 7     i 8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sz w:val="24"/>
          <w:szCs w:val="24"/>
        </w:rPr>
        <w:t xml:space="preserve"> przeprowadzenia przez Wykonawcę wizji lokalnej lub sprawdzenia przez niego dokumentów niezbędnych do realizacji zamówienia,       o których mowa w art. 131 ust. 2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rozliczenia między Zamawiającym a Wykonawcą    w walutach obcych.</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zwrotu kosztów udziału w postępowaniu.</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wymaga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obowiązku osobistego wykonania przez Wykonawcę kluczowych zadań </w:t>
      </w:r>
      <w:proofErr w:type="spellStart"/>
      <w:r>
        <w:rPr>
          <w:rFonts w:asciiTheme="majorHAnsi" w:eastAsia="Cambria" w:hAnsiTheme="majorHAnsi" w:cs="Cambria"/>
          <w:sz w:val="24"/>
          <w:szCs w:val="24"/>
        </w:rPr>
        <w:t>zgodnie</w:t>
      </w:r>
      <w:proofErr w:type="spellEnd"/>
      <w:r>
        <w:rPr>
          <w:rFonts w:asciiTheme="majorHAnsi" w:eastAsia="Cambria" w:hAnsiTheme="majorHAnsi" w:cs="Cambria"/>
          <w:sz w:val="24"/>
          <w:szCs w:val="24"/>
        </w:rPr>
        <w:t xml:space="preserve"> z art. 60 i art. 121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zawarcia umowy ramowej.</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przewiduje</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144668" w:rsidRDefault="005A5DC9">
      <w:pPr>
        <w:pStyle w:val="Akapitzlist"/>
        <w:widowControl w:val="0"/>
        <w:numPr>
          <w:ilvl w:val="1"/>
          <w:numId w:val="47"/>
        </w:numPr>
        <w:spacing w:line="276" w:lineRule="auto"/>
        <w:ind w:left="709" w:hanging="709"/>
        <w:outlineLvl w:val="3"/>
        <w:rPr>
          <w:rFonts w:asciiTheme="majorHAnsi" w:eastAsia="Cambria" w:hAnsiTheme="majorHAnsi" w:cs="Cambria"/>
          <w:sz w:val="24"/>
          <w:szCs w:val="24"/>
        </w:rPr>
      </w:pPr>
      <w:r>
        <w:rPr>
          <w:rFonts w:asciiTheme="majorHAnsi" w:eastAsia="Cambria" w:hAnsiTheme="majorHAnsi" w:cs="Cambria"/>
          <w:sz w:val="24"/>
          <w:szCs w:val="24"/>
        </w:rPr>
        <w:t xml:space="preserve">Zamawiający </w:t>
      </w:r>
      <w:r>
        <w:rPr>
          <w:rFonts w:asciiTheme="majorHAnsi" w:eastAsia="Cambria" w:hAnsiTheme="majorHAnsi" w:cs="Cambria"/>
          <w:b/>
          <w:sz w:val="24"/>
          <w:szCs w:val="24"/>
          <w:u w:val="single"/>
        </w:rPr>
        <w:t>nie stawia</w:t>
      </w:r>
      <w:r>
        <w:rPr>
          <w:rFonts w:asciiTheme="majorHAnsi" w:eastAsia="Cambria" w:hAnsiTheme="majorHAnsi" w:cs="Cambria"/>
          <w:b/>
          <w:sz w:val="24"/>
          <w:szCs w:val="24"/>
        </w:rPr>
        <w:t xml:space="preserve"> </w:t>
      </w:r>
      <w:r>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Pr>
          <w:rFonts w:asciiTheme="majorHAnsi" w:eastAsia="Cambria" w:hAnsiTheme="majorHAnsi" w:cs="Cambria"/>
          <w:sz w:val="24"/>
          <w:szCs w:val="24"/>
        </w:rPr>
        <w:t>Pzp</w:t>
      </w:r>
      <w:proofErr w:type="spellEnd"/>
      <w:r>
        <w:rPr>
          <w:rFonts w:asciiTheme="majorHAnsi" w:eastAsia="Cambria" w:hAnsiTheme="majorHAnsi" w:cs="Cambria"/>
          <w:sz w:val="24"/>
          <w:szCs w:val="24"/>
        </w:rPr>
        <w:t>.</w:t>
      </w:r>
    </w:p>
    <w:p w:rsidR="00144668" w:rsidRDefault="00144668">
      <w:pPr>
        <w:spacing w:line="276" w:lineRule="auto"/>
        <w:rPr>
          <w:rFonts w:asciiTheme="majorHAnsi" w:hAnsiTheme="majorHAnsi" w:cs="Arial"/>
          <w:sz w:val="10"/>
          <w:szCs w:val="10"/>
        </w:rPr>
      </w:pPr>
    </w:p>
    <w:tbl>
      <w:tblPr>
        <w:tblW w:w="9073" w:type="dxa"/>
        <w:jc w:val="center"/>
        <w:tblLayout w:type="fixed"/>
        <w:tblLook w:val="00A0"/>
      </w:tblPr>
      <w:tblGrid>
        <w:gridCol w:w="9073"/>
      </w:tblGrid>
      <w:tr w:rsidR="00144668">
        <w:trPr>
          <w:trHeight w:val="507"/>
          <w:jc w:val="center"/>
        </w:trPr>
        <w:tc>
          <w:tcPr>
            <w:tcW w:w="9073" w:type="dxa"/>
            <w:tcBorders>
              <w:bottom w:val="single" w:sz="4" w:space="0" w:color="000000"/>
            </w:tcBorders>
            <w:shd w:val="clear" w:color="auto" w:fill="D9D9D9" w:themeFill="background1" w:themeFillShade="D9"/>
          </w:tcPr>
          <w:p w:rsidR="00144668" w:rsidRDefault="005A5DC9">
            <w:pPr>
              <w:widowControl w:val="0"/>
              <w:spacing w:line="276" w:lineRule="auto"/>
              <w:contextualSpacing/>
              <w:jc w:val="center"/>
              <w:textAlignment w:val="baseline"/>
              <w:rPr>
                <w:rFonts w:asciiTheme="majorHAnsi" w:hAnsiTheme="majorHAnsi"/>
                <w:sz w:val="26"/>
                <w:szCs w:val="26"/>
              </w:rPr>
            </w:pPr>
            <w:r>
              <w:rPr>
                <w:rFonts w:asciiTheme="majorHAnsi" w:hAnsiTheme="majorHAnsi"/>
                <w:sz w:val="26"/>
                <w:szCs w:val="26"/>
              </w:rPr>
              <w:t>Rozdział 25</w:t>
            </w:r>
          </w:p>
          <w:p w:rsidR="00144668" w:rsidRDefault="005A5DC9">
            <w:pPr>
              <w:widowControl w:val="0"/>
              <w:spacing w:line="276" w:lineRule="auto"/>
              <w:contextualSpacing/>
              <w:jc w:val="center"/>
              <w:textAlignment w:val="baseline"/>
              <w:rPr>
                <w:rFonts w:asciiTheme="majorHAnsi" w:hAnsiTheme="majorHAnsi"/>
              </w:rPr>
            </w:pPr>
            <w:r>
              <w:rPr>
                <w:rFonts w:asciiTheme="majorHAnsi" w:hAnsiTheme="majorHAnsi"/>
                <w:b/>
                <w:sz w:val="26"/>
                <w:szCs w:val="26"/>
              </w:rPr>
              <w:t>ZAŁĄCZNIKI DO SWZ</w:t>
            </w:r>
          </w:p>
        </w:tc>
      </w:tr>
    </w:tbl>
    <w:p w:rsidR="00144668" w:rsidRDefault="00144668">
      <w:pPr>
        <w:pStyle w:val="Kolorowalistaakcent11"/>
        <w:widowControl w:val="0"/>
        <w:spacing w:line="276" w:lineRule="auto"/>
        <w:ind w:left="0"/>
        <w:outlineLvl w:val="3"/>
        <w:rPr>
          <w:rFonts w:asciiTheme="majorHAnsi" w:hAnsiTheme="majorHAnsi"/>
          <w:sz w:val="10"/>
          <w:szCs w:val="10"/>
        </w:rPr>
      </w:pPr>
    </w:p>
    <w:p w:rsidR="00144668" w:rsidRDefault="00144668">
      <w:pPr>
        <w:pStyle w:val="Kolorowalistaakcent11"/>
        <w:widowControl w:val="0"/>
        <w:spacing w:before="0" w:after="0" w:line="276" w:lineRule="auto"/>
        <w:ind w:left="0"/>
        <w:outlineLvl w:val="3"/>
        <w:rPr>
          <w:rFonts w:asciiTheme="majorHAnsi" w:hAnsiTheme="majorHAnsi"/>
          <w:vanish/>
          <w:sz w:val="24"/>
          <w:szCs w:val="24"/>
        </w:rPr>
      </w:pPr>
    </w:p>
    <w:p w:rsidR="00144668" w:rsidRDefault="005A5DC9">
      <w:pPr>
        <w:spacing w:line="276" w:lineRule="auto"/>
        <w:ind w:left="340" w:hanging="340"/>
        <w:rPr>
          <w:rFonts w:asciiTheme="majorHAnsi" w:hAnsiTheme="majorHAnsi" w:cs="Arial"/>
          <w:u w:val="single"/>
        </w:rPr>
      </w:pPr>
      <w:r>
        <w:rPr>
          <w:rFonts w:asciiTheme="majorHAnsi" w:hAnsiTheme="majorHAnsi" w:cs="Arial"/>
          <w:u w:val="single"/>
        </w:rPr>
        <w:t>Integralną częścią SWZ są załączniki:</w:t>
      </w:r>
      <w:bookmarkStart w:id="12" w:name="_Hlk59429758"/>
      <w:bookmarkEnd w:id="12"/>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Załącznik Nr 1 – </w:t>
      </w:r>
      <w:r>
        <w:rPr>
          <w:rFonts w:asciiTheme="majorHAnsi" w:hAnsiTheme="majorHAnsi" w:cs="Arial"/>
        </w:rPr>
        <w:tab/>
        <w:t>Dokumentacja, w tym:</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 dokumentacja badań podłoża gruntowego,</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 projekt geotechniczny,</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 projekt geotechniczny –</w:t>
      </w:r>
      <w:proofErr w:type="spellStart"/>
      <w:r>
        <w:rPr>
          <w:rFonts w:asciiTheme="majorHAnsi" w:hAnsiTheme="majorHAnsi" w:cs="Arial"/>
        </w:rPr>
        <w:t>dz</w:t>
      </w:r>
      <w:proofErr w:type="spellEnd"/>
      <w:r>
        <w:rPr>
          <w:rFonts w:asciiTheme="majorHAnsi" w:hAnsiTheme="majorHAnsi" w:cs="Arial"/>
        </w:rPr>
        <w:t xml:space="preserve"> nr </w:t>
      </w:r>
      <w:proofErr w:type="spellStart"/>
      <w:r>
        <w:rPr>
          <w:rFonts w:asciiTheme="majorHAnsi" w:hAnsiTheme="majorHAnsi" w:cs="Arial"/>
        </w:rPr>
        <w:t>ewid</w:t>
      </w:r>
      <w:proofErr w:type="spellEnd"/>
      <w:r>
        <w:rPr>
          <w:rFonts w:asciiTheme="majorHAnsi" w:hAnsiTheme="majorHAnsi" w:cs="Arial"/>
        </w:rPr>
        <w:t>. 299,Obr.Walichnowy,</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-projekt </w:t>
      </w:r>
      <w:proofErr w:type="spellStart"/>
      <w:r>
        <w:rPr>
          <w:rFonts w:asciiTheme="majorHAnsi" w:hAnsiTheme="majorHAnsi" w:cs="Arial"/>
        </w:rPr>
        <w:t>budowalny</w:t>
      </w:r>
      <w:proofErr w:type="spellEnd"/>
      <w:r>
        <w:rPr>
          <w:rFonts w:asciiTheme="majorHAnsi" w:hAnsiTheme="majorHAnsi" w:cs="Arial"/>
        </w:rPr>
        <w:t xml:space="preserve"> – wykonawczy – odtworzenie</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nawierzchni dróg po robotach kanalizacyjnych,</w:t>
      </w:r>
    </w:p>
    <w:p w:rsidR="009A0205" w:rsidRDefault="005A5DC9">
      <w:pPr>
        <w:spacing w:line="276" w:lineRule="auto"/>
        <w:ind w:left="2836" w:hanging="2836"/>
        <w:jc w:val="both"/>
        <w:rPr>
          <w:rFonts w:asciiTheme="majorHAnsi" w:hAnsiTheme="majorHAnsi" w:cs="Arial"/>
        </w:rPr>
      </w:pPr>
      <w:r>
        <w:rPr>
          <w:rFonts w:asciiTheme="majorHAnsi" w:hAnsiTheme="majorHAnsi" w:cs="Arial"/>
        </w:rPr>
        <w:lastRenderedPageBreak/>
        <w:t xml:space="preserve">                                                     - projekt zagospodarowania terenu, mapy sytuacyjno –  </w:t>
      </w:r>
    </w:p>
    <w:p w:rsidR="00144668" w:rsidRDefault="009A0205">
      <w:pPr>
        <w:spacing w:line="276" w:lineRule="auto"/>
        <w:ind w:left="2836" w:hanging="2836"/>
        <w:jc w:val="both"/>
        <w:rPr>
          <w:rFonts w:asciiTheme="majorHAnsi" w:hAnsiTheme="majorHAnsi" w:cs="Arial"/>
        </w:rPr>
      </w:pPr>
      <w:r>
        <w:rPr>
          <w:rFonts w:asciiTheme="majorHAnsi" w:hAnsiTheme="majorHAnsi" w:cs="Arial"/>
        </w:rPr>
        <w:t xml:space="preserve">                                       </w:t>
      </w:r>
      <w:r w:rsidR="005A5DC9">
        <w:rPr>
          <w:rFonts w:asciiTheme="majorHAnsi" w:hAnsiTheme="majorHAnsi" w:cs="Arial"/>
        </w:rPr>
        <w:t xml:space="preserve">             </w:t>
      </w:r>
      <w:r>
        <w:rPr>
          <w:rFonts w:asciiTheme="majorHAnsi" w:hAnsiTheme="majorHAnsi" w:cs="Arial"/>
        </w:rPr>
        <w:t xml:space="preserve">   </w:t>
      </w:r>
      <w:r w:rsidR="005A5DC9">
        <w:rPr>
          <w:rFonts w:asciiTheme="majorHAnsi" w:hAnsiTheme="majorHAnsi" w:cs="Arial"/>
        </w:rPr>
        <w:t>wysokościowe, załączniki,</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w:t>
      </w:r>
      <w:r w:rsidR="009A0205">
        <w:rPr>
          <w:rFonts w:asciiTheme="majorHAnsi" w:hAnsiTheme="majorHAnsi" w:cs="Arial"/>
        </w:rPr>
        <w:t xml:space="preserve"> </w:t>
      </w:r>
      <w:r>
        <w:rPr>
          <w:rFonts w:asciiTheme="majorHAnsi" w:hAnsiTheme="majorHAnsi" w:cs="Arial"/>
        </w:rPr>
        <w:t xml:space="preserve">           - opis techniczny – profile podłużne kanalizacji sanitarnej </w:t>
      </w:r>
      <w:r w:rsidR="009A0205">
        <w:rPr>
          <w:rFonts w:asciiTheme="majorHAnsi" w:hAnsiTheme="majorHAnsi" w:cs="Arial"/>
        </w:rPr>
        <w:t xml:space="preserve"> </w:t>
      </w:r>
      <w:r>
        <w:rPr>
          <w:rFonts w:asciiTheme="majorHAnsi" w:hAnsiTheme="majorHAnsi" w:cs="Arial"/>
        </w:rPr>
        <w:t>rysunki,</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 dokumentacja badań podłoża geologicznego,</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 informacja dotycząca bezpieczeństwa i ochrony zdrowia,</w:t>
      </w:r>
    </w:p>
    <w:p w:rsidR="00144668" w:rsidRDefault="005A5DC9">
      <w:pPr>
        <w:spacing w:line="276" w:lineRule="auto"/>
        <w:ind w:left="2836" w:hanging="2836"/>
        <w:jc w:val="both"/>
        <w:rPr>
          <w:rFonts w:asciiTheme="majorHAnsi" w:hAnsiTheme="majorHAnsi" w:cs="Arial"/>
          <w:vertAlign w:val="subscript"/>
        </w:rPr>
      </w:pPr>
      <w:r>
        <w:rPr>
          <w:rFonts w:asciiTheme="majorHAnsi" w:hAnsiTheme="majorHAnsi" w:cs="Arial"/>
        </w:rPr>
        <w:t xml:space="preserve">                                                     - projekt instalacji </w:t>
      </w:r>
      <w:proofErr w:type="spellStart"/>
      <w:r>
        <w:rPr>
          <w:rFonts w:asciiTheme="majorHAnsi" w:hAnsiTheme="majorHAnsi" w:cs="Arial"/>
        </w:rPr>
        <w:t>zalicznikowej</w:t>
      </w:r>
      <w:proofErr w:type="spellEnd"/>
      <w:r>
        <w:rPr>
          <w:rFonts w:asciiTheme="majorHAnsi" w:hAnsiTheme="majorHAnsi" w:cs="Arial"/>
        </w:rPr>
        <w:t xml:space="preserve"> NN zasilania przepompowni P</w:t>
      </w:r>
      <w:r>
        <w:rPr>
          <w:rFonts w:asciiTheme="majorHAnsi" w:hAnsiTheme="majorHAnsi" w:cs="Arial"/>
          <w:vertAlign w:val="subscript"/>
        </w:rPr>
        <w:t>1</w:t>
      </w:r>
      <w:r>
        <w:rPr>
          <w:rFonts w:asciiTheme="majorHAnsi" w:hAnsiTheme="majorHAnsi" w:cs="Arial"/>
        </w:rPr>
        <w:t xml:space="preserve"> – P</w:t>
      </w:r>
      <w:r>
        <w:rPr>
          <w:rFonts w:asciiTheme="majorHAnsi" w:hAnsiTheme="majorHAnsi" w:cs="Arial"/>
          <w:vertAlign w:val="subscript"/>
        </w:rPr>
        <w:t>4.</w:t>
      </w:r>
    </w:p>
    <w:p w:rsidR="00144668" w:rsidRDefault="005A5DC9">
      <w:pPr>
        <w:spacing w:line="276" w:lineRule="auto"/>
        <w:ind w:left="2836" w:hanging="2836"/>
        <w:jc w:val="both"/>
        <w:rPr>
          <w:rFonts w:asciiTheme="majorHAnsi" w:hAnsiTheme="majorHAnsi" w:cs="Arial"/>
        </w:rPr>
      </w:pPr>
      <w:r>
        <w:rPr>
          <w:rFonts w:asciiTheme="majorHAnsi" w:hAnsiTheme="majorHAnsi" w:cs="Arial"/>
        </w:rPr>
        <w:t xml:space="preserve">                                                   </w:t>
      </w:r>
      <w:r>
        <w:rPr>
          <w:rFonts w:ascii="Cambria" w:eastAsia="SimSun" w:hAnsi="Cambria" w:cs="Helvetica"/>
          <w:bCs/>
          <w:color w:val="000000" w:themeColor="text1"/>
        </w:rPr>
        <w:t>oraz</w:t>
      </w:r>
    </w:p>
    <w:p w:rsidR="00144668" w:rsidRDefault="005A5DC9">
      <w:pPr>
        <w:pStyle w:val="Akapitzlist"/>
        <w:numPr>
          <w:ilvl w:val="0"/>
          <w:numId w:val="46"/>
        </w:numPr>
        <w:spacing w:before="0" w:after="0" w:line="276" w:lineRule="auto"/>
        <w:ind w:left="3119" w:hanging="284"/>
        <w:rPr>
          <w:rFonts w:ascii="Cambria" w:hAnsi="Cambria" w:cs="Helvetica"/>
          <w:bCs/>
          <w:color w:val="000000" w:themeColor="text1"/>
          <w:sz w:val="24"/>
          <w:szCs w:val="24"/>
        </w:rPr>
      </w:pPr>
      <w:r>
        <w:rPr>
          <w:rFonts w:ascii="Cambria" w:hAnsi="Cambria" w:cs="Helvetica"/>
          <w:bCs/>
          <w:color w:val="000000" w:themeColor="text1"/>
          <w:sz w:val="24"/>
          <w:szCs w:val="24"/>
        </w:rPr>
        <w:t>specyfikacje techniczne wykonania i odbioru robót budowlanych (</w:t>
      </w:r>
      <w:proofErr w:type="spellStart"/>
      <w:r>
        <w:rPr>
          <w:rFonts w:ascii="Cambria" w:hAnsi="Cambria" w:cs="Helvetica"/>
          <w:bCs/>
          <w:color w:val="000000" w:themeColor="text1"/>
          <w:sz w:val="24"/>
          <w:szCs w:val="24"/>
        </w:rPr>
        <w:t>STWiOR</w:t>
      </w:r>
      <w:proofErr w:type="spellEnd"/>
      <w:r>
        <w:rPr>
          <w:rFonts w:ascii="Cambria" w:hAnsi="Cambria" w:cs="Helvetica"/>
          <w:bCs/>
          <w:color w:val="000000" w:themeColor="text1"/>
          <w:sz w:val="24"/>
          <w:szCs w:val="24"/>
        </w:rPr>
        <w:t>),</w:t>
      </w:r>
    </w:p>
    <w:p w:rsidR="00144668" w:rsidRDefault="005A5DC9">
      <w:pPr>
        <w:pStyle w:val="Akapitzlist"/>
        <w:numPr>
          <w:ilvl w:val="0"/>
          <w:numId w:val="46"/>
        </w:numPr>
        <w:spacing w:before="0" w:after="0" w:line="276" w:lineRule="auto"/>
        <w:ind w:left="3119" w:hanging="284"/>
        <w:rPr>
          <w:rFonts w:ascii="Cambria" w:hAnsi="Cambria" w:cs="Helvetica"/>
          <w:bCs/>
          <w:color w:val="000000" w:themeColor="text1"/>
          <w:sz w:val="24"/>
          <w:szCs w:val="24"/>
        </w:rPr>
      </w:pPr>
      <w:r>
        <w:rPr>
          <w:rFonts w:asciiTheme="majorHAnsi" w:eastAsia="Lucida Sans Unicode" w:hAnsiTheme="majorHAnsi" w:cs="Arial"/>
          <w:sz w:val="24"/>
          <w:szCs w:val="24"/>
        </w:rPr>
        <w:t>przedmiary robót,</w:t>
      </w:r>
    </w:p>
    <w:p w:rsidR="00144668" w:rsidRDefault="005A5DC9">
      <w:pPr>
        <w:pStyle w:val="Akapitzlist"/>
        <w:numPr>
          <w:ilvl w:val="0"/>
          <w:numId w:val="46"/>
        </w:numPr>
        <w:spacing w:before="0" w:after="0" w:line="276" w:lineRule="auto"/>
        <w:ind w:left="3119" w:hanging="284"/>
        <w:rPr>
          <w:rFonts w:ascii="Cambria" w:hAnsi="Cambria" w:cs="Helvetica"/>
          <w:bCs/>
          <w:color w:val="000000" w:themeColor="text1"/>
          <w:sz w:val="24"/>
          <w:szCs w:val="24"/>
        </w:rPr>
      </w:pPr>
      <w:r>
        <w:rPr>
          <w:rFonts w:ascii="Cambria" w:hAnsi="Cambria" w:cs="Helvetica"/>
          <w:bCs/>
          <w:color w:val="000000" w:themeColor="text1"/>
          <w:sz w:val="24"/>
          <w:szCs w:val="24"/>
        </w:rPr>
        <w:t xml:space="preserve">projekt </w:t>
      </w:r>
      <w:proofErr w:type="spellStart"/>
      <w:r>
        <w:rPr>
          <w:rFonts w:ascii="Cambria" w:hAnsi="Cambria" w:cs="Helvetica"/>
          <w:bCs/>
          <w:color w:val="000000" w:themeColor="text1"/>
          <w:sz w:val="24"/>
          <w:szCs w:val="24"/>
        </w:rPr>
        <w:t>stałej</w:t>
      </w:r>
      <w:proofErr w:type="spellEnd"/>
      <w:r>
        <w:rPr>
          <w:rFonts w:ascii="Cambria" w:hAnsi="Cambria" w:cs="Helvetica"/>
          <w:bCs/>
          <w:color w:val="000000" w:themeColor="text1"/>
          <w:sz w:val="24"/>
          <w:szCs w:val="24"/>
        </w:rPr>
        <w:t xml:space="preserve"> organizacji ruchu.</w:t>
      </w:r>
    </w:p>
    <w:p w:rsidR="00144668" w:rsidRDefault="005A5DC9">
      <w:pPr>
        <w:spacing w:line="276" w:lineRule="auto"/>
        <w:ind w:left="2832" w:hanging="2832"/>
        <w:jc w:val="both"/>
        <w:rPr>
          <w:rFonts w:asciiTheme="majorHAnsi" w:hAnsiTheme="majorHAnsi" w:cs="Arial"/>
        </w:rPr>
      </w:pPr>
      <w:r>
        <w:rPr>
          <w:rFonts w:asciiTheme="majorHAnsi" w:hAnsiTheme="majorHAnsi" w:cs="Arial"/>
        </w:rPr>
        <w:t>Załącznik Nr 2 –</w:t>
      </w:r>
      <w:r>
        <w:rPr>
          <w:rFonts w:asciiTheme="majorHAnsi" w:hAnsiTheme="majorHAnsi" w:cs="Arial"/>
        </w:rPr>
        <w:tab/>
        <w:t>Projekt umowy.</w:t>
      </w:r>
    </w:p>
    <w:p w:rsidR="00144668" w:rsidRDefault="005A5DC9">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3 – </w:t>
      </w:r>
      <w:r>
        <w:rPr>
          <w:rFonts w:asciiTheme="majorHAnsi" w:hAnsiTheme="majorHAnsi" w:cs="Arial"/>
          <w:color w:val="000000" w:themeColor="text1"/>
        </w:rPr>
        <w:tab/>
        <w:t>Wzór Formularza ofertowego.</w:t>
      </w:r>
    </w:p>
    <w:p w:rsidR="00144668" w:rsidRDefault="005A5DC9">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 xml:space="preserve">Załącznik Nr 4 – </w:t>
      </w:r>
      <w:r>
        <w:rPr>
          <w:rFonts w:asciiTheme="majorHAnsi" w:hAnsiTheme="majorHAnsi" w:cs="Arial"/>
          <w:color w:val="000000" w:themeColor="text1"/>
        </w:rPr>
        <w:tab/>
        <w:t>Wzór oświadczenia o braku podstaw do wykluczenia.</w:t>
      </w:r>
    </w:p>
    <w:p w:rsidR="00144668" w:rsidRDefault="005A5DC9">
      <w:pPr>
        <w:spacing w:line="276" w:lineRule="auto"/>
        <w:ind w:left="2832" w:hanging="2832"/>
        <w:jc w:val="both"/>
        <w:rPr>
          <w:rFonts w:asciiTheme="majorHAnsi" w:hAnsiTheme="majorHAnsi" w:cs="Arial"/>
          <w:color w:val="000000" w:themeColor="text1"/>
        </w:rPr>
      </w:pPr>
      <w:r>
        <w:rPr>
          <w:rFonts w:asciiTheme="majorHAnsi" w:hAnsiTheme="majorHAnsi" w:cs="Arial"/>
          <w:color w:val="000000" w:themeColor="text1"/>
        </w:rPr>
        <w:t>Załącznik Nr 5 –</w:t>
      </w:r>
      <w:r>
        <w:rPr>
          <w:rFonts w:asciiTheme="majorHAnsi" w:hAnsiTheme="majorHAnsi" w:cs="Arial"/>
          <w:color w:val="000000" w:themeColor="text1"/>
        </w:rPr>
        <w:tab/>
        <w:t xml:space="preserve">Wzór oświadczenia o spełnianiu warunków udziału </w:t>
      </w:r>
      <w:r>
        <w:rPr>
          <w:rFonts w:asciiTheme="majorHAnsi" w:hAnsiTheme="majorHAnsi" w:cs="Arial"/>
          <w:color w:val="000000" w:themeColor="text1"/>
        </w:rPr>
        <w:br/>
        <w:t>w postępowaniu.</w:t>
      </w:r>
    </w:p>
    <w:p w:rsidR="00144668" w:rsidRDefault="005A5DC9">
      <w:pPr>
        <w:spacing w:line="276" w:lineRule="auto"/>
        <w:ind w:left="2832" w:hanging="2832"/>
        <w:jc w:val="both"/>
        <w:rPr>
          <w:rFonts w:asciiTheme="majorHAnsi" w:hAnsiTheme="majorHAnsi" w:cs="Arial"/>
          <w:i/>
          <w:color w:val="000000" w:themeColor="text1"/>
        </w:rPr>
      </w:pPr>
      <w:r>
        <w:rPr>
          <w:rFonts w:asciiTheme="majorHAnsi" w:hAnsiTheme="majorHAnsi" w:cs="Arial"/>
          <w:color w:val="000000" w:themeColor="text1"/>
        </w:rPr>
        <w:t>Załącznik Nr 6 –</w:t>
      </w:r>
      <w:r>
        <w:rPr>
          <w:rFonts w:asciiTheme="majorHAnsi" w:hAnsiTheme="majorHAnsi" w:cs="Arial"/>
          <w:color w:val="000000" w:themeColor="text1"/>
        </w:rPr>
        <w:tab/>
        <w:t xml:space="preserve">Wzór oświadczenia wykonawców wspólnie ubiegających się o udzielenie zamówienia </w:t>
      </w:r>
      <w:r>
        <w:rPr>
          <w:rFonts w:asciiTheme="majorHAnsi" w:hAnsiTheme="majorHAnsi" w:cs="Arial"/>
          <w:i/>
          <w:iCs/>
          <w:color w:val="000000" w:themeColor="text1"/>
        </w:rPr>
        <w:t>– jeżeli dotyczy.</w:t>
      </w:r>
    </w:p>
    <w:p w:rsidR="00144668" w:rsidRDefault="005A5DC9">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Wzór wykazu robót budowlanych.</w:t>
      </w:r>
    </w:p>
    <w:p w:rsidR="00144668" w:rsidRDefault="005A5DC9">
      <w:pPr>
        <w:spacing w:line="276" w:lineRule="auto"/>
        <w:ind w:left="2832" w:hanging="2832"/>
        <w:jc w:val="both"/>
        <w:rPr>
          <w:rFonts w:ascii="Cambria" w:hAnsi="Cambria" w:cs="Arial"/>
          <w:color w:val="000000"/>
        </w:rPr>
      </w:pPr>
      <w:r>
        <w:rPr>
          <w:rFonts w:ascii="Cambria" w:hAnsi="Cambria" w:cs="Arial"/>
          <w:color w:val="000000"/>
        </w:rPr>
        <w:t xml:space="preserve">Załącznik Nr 8 – </w:t>
      </w:r>
      <w:r>
        <w:rPr>
          <w:rFonts w:ascii="Cambria" w:hAnsi="Cambria" w:cs="Arial"/>
          <w:color w:val="000000"/>
        </w:rPr>
        <w:tab/>
        <w:t>Wzór wykazu osób.</w:t>
      </w:r>
    </w:p>
    <w:p w:rsidR="00144668" w:rsidRDefault="005A5DC9">
      <w:pPr>
        <w:spacing w:line="276" w:lineRule="auto"/>
        <w:ind w:left="2832" w:hanging="2832"/>
        <w:jc w:val="both"/>
        <w:rPr>
          <w:rFonts w:asciiTheme="majorHAnsi" w:hAnsiTheme="majorHAnsi" w:cs="Arial"/>
          <w:sz w:val="22"/>
          <w:szCs w:val="22"/>
        </w:rPr>
      </w:pPr>
      <w:r>
        <w:rPr>
          <w:rFonts w:asciiTheme="majorHAnsi" w:hAnsiTheme="majorHAnsi" w:cs="Arial"/>
          <w:color w:val="000000" w:themeColor="text1"/>
        </w:rPr>
        <w:t xml:space="preserve">Załącznik Nr 9 – </w:t>
      </w:r>
      <w:r>
        <w:rPr>
          <w:rFonts w:asciiTheme="majorHAnsi" w:hAnsiTheme="majorHAnsi" w:cs="Arial"/>
          <w:color w:val="000000" w:themeColor="text1"/>
        </w:rPr>
        <w:tab/>
        <w:t xml:space="preserve">Identyfikator postępowania na </w:t>
      </w:r>
      <w:proofErr w:type="spellStart"/>
      <w:r>
        <w:rPr>
          <w:rFonts w:asciiTheme="majorHAnsi" w:hAnsiTheme="majorHAnsi" w:cs="Arial"/>
          <w:color w:val="000000" w:themeColor="text1"/>
        </w:rPr>
        <w:t>miniPortalu</w:t>
      </w:r>
      <w:proofErr w:type="spellEnd"/>
      <w:r>
        <w:rPr>
          <w:rFonts w:asciiTheme="majorHAnsi" w:hAnsiTheme="majorHAnsi" w:cs="Arial"/>
          <w:color w:val="000000" w:themeColor="text1"/>
        </w:rPr>
        <w:t>.</w:t>
      </w:r>
    </w:p>
    <w:sectPr w:rsidR="00144668" w:rsidSect="0014466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0" w:footer="1191"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5E" w:rsidRDefault="000C5A5E" w:rsidP="00144668">
      <w:r>
        <w:separator/>
      </w:r>
    </w:p>
  </w:endnote>
  <w:endnote w:type="continuationSeparator" w:id="0">
    <w:p w:rsidR="000C5A5E" w:rsidRDefault="000C5A5E" w:rsidP="001446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Univers-PL">
    <w:altName w:val="Courier New"/>
    <w:charset w:val="EE"/>
    <w:family w:val="roman"/>
    <w:pitch w:val="variable"/>
    <w:sig w:usb0="00000000" w:usb1="00000000" w:usb2="00000000" w:usb3="00000000" w:csb0="00000000"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E00002EF" w:usb1="4000205B" w:usb2="00000028" w:usb3="00000000" w:csb0="0000019F" w:csb1="00000000"/>
  </w:font>
  <w:font w:name="Verdana">
    <w:panose1 w:val="020B0604030504040204"/>
    <w:charset w:val="EE"/>
    <w:family w:val="swiss"/>
    <w:pitch w:val="variable"/>
    <w:sig w:usb0="A00006FF" w:usb1="4000205B" w:usb2="00000010" w:usb3="00000000" w:csb0="0000019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charset w:val="00"/>
    <w:family w:val="auto"/>
    <w:pitch w:val="default"/>
    <w:sig w:usb0="00000000" w:usb1="00000000" w:usb2="00000000" w:usb3="00000000" w:csb0="00000001"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7" w:rsidRDefault="00EA4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7" w:rsidRDefault="00EA41A7">
    <w:pPr>
      <w:pStyle w:val="Footer"/>
      <w:rPr>
        <w:rFonts w:ascii="Cambria" w:hAnsi="Cambria"/>
        <w:b/>
        <w:sz w:val="20"/>
        <w:bdr w:val="single" w:sz="4" w:space="0" w:color="000000"/>
      </w:rPr>
    </w:pPr>
    <w:r>
      <w:rPr>
        <w:rFonts w:ascii="Cambria" w:hAnsi="Cambria"/>
        <w:sz w:val="20"/>
        <w:bdr w:val="single" w:sz="4" w:space="0" w:color="000000"/>
      </w:rPr>
      <w:tab/>
      <w:t>Specyfikacja Warunków Zamówienia (SWZ)</w:t>
    </w:r>
    <w:r>
      <w:rPr>
        <w:rFonts w:ascii="Cambria" w:hAnsi="Cambria"/>
        <w:sz w:val="20"/>
        <w:bdr w:val="single" w:sz="4" w:space="0" w:color="000000"/>
      </w:rPr>
      <w:tab/>
      <w:t xml:space="preserve">Strona </w:t>
    </w:r>
    <w:r w:rsidR="009F7219">
      <w:rPr>
        <w:rFonts w:ascii="Cambria" w:hAnsi="Cambria"/>
        <w:b/>
        <w:sz w:val="20"/>
        <w:bdr w:val="single" w:sz="4" w:space="0" w:color="000000"/>
      </w:rPr>
      <w:fldChar w:fldCharType="begin"/>
    </w:r>
    <w:r>
      <w:rPr>
        <w:rFonts w:ascii="Cambria" w:hAnsi="Cambria"/>
        <w:b/>
        <w:sz w:val="20"/>
        <w:bdr w:val="single" w:sz="4" w:space="0" w:color="000000"/>
      </w:rPr>
      <w:instrText>PAGE</w:instrText>
    </w:r>
    <w:r w:rsidR="009F7219">
      <w:rPr>
        <w:rFonts w:ascii="Cambria" w:hAnsi="Cambria"/>
        <w:b/>
        <w:sz w:val="20"/>
        <w:bdr w:val="single" w:sz="4" w:space="0" w:color="000000"/>
      </w:rPr>
      <w:fldChar w:fldCharType="separate"/>
    </w:r>
    <w:r w:rsidR="00AA4447">
      <w:rPr>
        <w:rFonts w:ascii="Cambria" w:hAnsi="Cambria"/>
        <w:b/>
        <w:noProof/>
        <w:sz w:val="20"/>
        <w:bdr w:val="single" w:sz="4" w:space="0" w:color="000000"/>
      </w:rPr>
      <w:t>45</w:t>
    </w:r>
    <w:r w:rsidR="009F7219">
      <w:rPr>
        <w:rFonts w:ascii="Cambria" w:hAnsi="Cambria"/>
        <w:b/>
        <w:sz w:val="20"/>
        <w:bdr w:val="single" w:sz="4" w:space="0" w:color="000000"/>
      </w:rPr>
      <w:fldChar w:fldCharType="end"/>
    </w:r>
    <w:r>
      <w:rPr>
        <w:rFonts w:ascii="Cambria" w:hAnsi="Cambria"/>
        <w:sz w:val="20"/>
        <w:bdr w:val="single" w:sz="4" w:space="0" w:color="000000"/>
      </w:rPr>
      <w:t xml:space="preserve"> z </w:t>
    </w:r>
    <w:r w:rsidR="009F7219">
      <w:rPr>
        <w:rFonts w:ascii="Cambria" w:hAnsi="Cambria"/>
        <w:b/>
        <w:sz w:val="20"/>
        <w:bdr w:val="single" w:sz="4" w:space="0" w:color="000000"/>
      </w:rPr>
      <w:fldChar w:fldCharType="begin"/>
    </w:r>
    <w:r>
      <w:rPr>
        <w:rFonts w:ascii="Cambria" w:hAnsi="Cambria"/>
        <w:b/>
        <w:sz w:val="20"/>
        <w:bdr w:val="single" w:sz="4" w:space="0" w:color="000000"/>
      </w:rPr>
      <w:instrText>NUMPAGES</w:instrText>
    </w:r>
    <w:r w:rsidR="009F7219">
      <w:rPr>
        <w:rFonts w:ascii="Cambria" w:hAnsi="Cambria"/>
        <w:b/>
        <w:sz w:val="20"/>
        <w:bdr w:val="single" w:sz="4" w:space="0" w:color="000000"/>
      </w:rPr>
      <w:fldChar w:fldCharType="separate"/>
    </w:r>
    <w:r w:rsidR="00AA4447">
      <w:rPr>
        <w:rFonts w:ascii="Cambria" w:hAnsi="Cambria"/>
        <w:b/>
        <w:noProof/>
        <w:sz w:val="20"/>
        <w:bdr w:val="single" w:sz="4" w:space="0" w:color="000000"/>
      </w:rPr>
      <w:t>45</w:t>
    </w:r>
    <w:r w:rsidR="009F7219">
      <w:rPr>
        <w:rFonts w:ascii="Cambria" w:hAnsi="Cambria"/>
        <w:b/>
        <w:sz w:val="20"/>
        <w:bdr w:val="single" w:sz="4" w:space="0" w:color="00000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7" w:rsidRDefault="00EA41A7">
    <w:pPr>
      <w:pStyle w:val="Footer"/>
      <w:rPr>
        <w:rFonts w:ascii="Cambria" w:hAnsi="Cambria"/>
        <w:b/>
        <w:sz w:val="20"/>
        <w:bdr w:val="single" w:sz="4" w:space="0" w:color="000000"/>
      </w:rPr>
    </w:pPr>
    <w:r>
      <w:rPr>
        <w:rFonts w:ascii="Cambria" w:hAnsi="Cambria"/>
        <w:sz w:val="20"/>
        <w:bdr w:val="single" w:sz="4" w:space="0" w:color="000000"/>
      </w:rPr>
      <w:tab/>
      <w:t>Specyfikacja Warunków Zamówienia</w:t>
    </w:r>
    <w:r>
      <w:rPr>
        <w:rFonts w:ascii="Cambria" w:hAnsi="Cambria"/>
        <w:sz w:val="20"/>
        <w:bdr w:val="single" w:sz="4" w:space="0" w:color="000000"/>
      </w:rPr>
      <w:tab/>
      <w:t xml:space="preserve">Strona </w:t>
    </w:r>
    <w:r w:rsidR="009F7219">
      <w:rPr>
        <w:rFonts w:ascii="Cambria" w:hAnsi="Cambria"/>
        <w:b/>
        <w:sz w:val="20"/>
        <w:bdr w:val="single" w:sz="4" w:space="0" w:color="000000"/>
      </w:rPr>
      <w:fldChar w:fldCharType="begin"/>
    </w:r>
    <w:r>
      <w:rPr>
        <w:rFonts w:ascii="Cambria" w:hAnsi="Cambria"/>
        <w:b/>
        <w:sz w:val="20"/>
        <w:bdr w:val="single" w:sz="4" w:space="0" w:color="000000"/>
      </w:rPr>
      <w:instrText>PAGE</w:instrText>
    </w:r>
    <w:r w:rsidR="009F7219">
      <w:rPr>
        <w:rFonts w:ascii="Cambria" w:hAnsi="Cambria"/>
        <w:b/>
        <w:sz w:val="20"/>
        <w:bdr w:val="single" w:sz="4" w:space="0" w:color="000000"/>
      </w:rPr>
      <w:fldChar w:fldCharType="separate"/>
    </w:r>
    <w:r w:rsidR="00AA4447">
      <w:rPr>
        <w:rFonts w:ascii="Cambria" w:hAnsi="Cambria"/>
        <w:b/>
        <w:noProof/>
        <w:sz w:val="20"/>
        <w:bdr w:val="single" w:sz="4" w:space="0" w:color="000000"/>
      </w:rPr>
      <w:t>1</w:t>
    </w:r>
    <w:r w:rsidR="009F7219">
      <w:rPr>
        <w:rFonts w:ascii="Cambria" w:hAnsi="Cambria"/>
        <w:b/>
        <w:sz w:val="20"/>
        <w:bdr w:val="single" w:sz="4" w:space="0" w:color="000000"/>
      </w:rPr>
      <w:fldChar w:fldCharType="end"/>
    </w:r>
    <w:r>
      <w:rPr>
        <w:rFonts w:ascii="Cambria" w:hAnsi="Cambria"/>
        <w:sz w:val="20"/>
        <w:bdr w:val="single" w:sz="4" w:space="0" w:color="000000"/>
      </w:rPr>
      <w:t xml:space="preserve"> z </w:t>
    </w:r>
    <w:r w:rsidR="009F7219">
      <w:rPr>
        <w:rFonts w:ascii="Cambria" w:hAnsi="Cambria"/>
        <w:b/>
        <w:sz w:val="20"/>
        <w:bdr w:val="single" w:sz="4" w:space="0" w:color="000000"/>
      </w:rPr>
      <w:fldChar w:fldCharType="begin"/>
    </w:r>
    <w:r>
      <w:rPr>
        <w:rFonts w:ascii="Cambria" w:hAnsi="Cambria"/>
        <w:b/>
        <w:sz w:val="20"/>
        <w:bdr w:val="single" w:sz="4" w:space="0" w:color="000000"/>
      </w:rPr>
      <w:instrText>NUMPAGES</w:instrText>
    </w:r>
    <w:r w:rsidR="009F7219">
      <w:rPr>
        <w:rFonts w:ascii="Cambria" w:hAnsi="Cambria"/>
        <w:b/>
        <w:sz w:val="20"/>
        <w:bdr w:val="single" w:sz="4" w:space="0" w:color="000000"/>
      </w:rPr>
      <w:fldChar w:fldCharType="separate"/>
    </w:r>
    <w:r w:rsidR="00AA4447">
      <w:rPr>
        <w:rFonts w:ascii="Cambria" w:hAnsi="Cambria"/>
        <w:b/>
        <w:noProof/>
        <w:sz w:val="20"/>
        <w:bdr w:val="single" w:sz="4" w:space="0" w:color="000000"/>
      </w:rPr>
      <w:t>45</w:t>
    </w:r>
    <w:r w:rsidR="009F7219">
      <w:rPr>
        <w:rFonts w:ascii="Cambria" w:hAnsi="Cambria"/>
        <w:b/>
        <w:sz w:val="20"/>
        <w:bdr w:val="single" w:sz="4" w:space="0"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5E" w:rsidRDefault="000C5A5E">
      <w:pPr>
        <w:rPr>
          <w:sz w:val="12"/>
        </w:rPr>
      </w:pPr>
    </w:p>
  </w:footnote>
  <w:footnote w:type="continuationSeparator" w:id="0">
    <w:p w:rsidR="000C5A5E" w:rsidRDefault="000C5A5E">
      <w:pPr>
        <w:rPr>
          <w:sz w:val="12"/>
        </w:rPr>
      </w:pPr>
    </w:p>
  </w:footnote>
  <w:footnote w:id="1">
    <w:p w:rsidR="00EA41A7" w:rsidRDefault="00EA41A7">
      <w:pPr>
        <w:ind w:left="142" w:hanging="142"/>
        <w:jc w:val="both"/>
        <w:rPr>
          <w:rFonts w:ascii="Cambria" w:hAnsi="Cambria"/>
          <w:i/>
          <w:sz w:val="16"/>
          <w:szCs w:val="16"/>
        </w:rPr>
      </w:pPr>
      <w:r>
        <w:rPr>
          <w:rStyle w:val="Znakiprzypiswdolnych"/>
        </w:rPr>
        <w:footnoteRef/>
      </w:r>
      <w:r>
        <w:rPr>
          <w:rFonts w:ascii="Cambria" w:hAnsi="Cambria" w:cs="Arial"/>
          <w:i/>
          <w:sz w:val="16"/>
          <w:szCs w:val="16"/>
        </w:rPr>
        <w:tab/>
        <w:t xml:space="preserve"> Zgodnie z art. 3 </w:t>
      </w:r>
      <w:proofErr w:type="spellStart"/>
      <w:r>
        <w:rPr>
          <w:rFonts w:ascii="Cambria" w:hAnsi="Cambria" w:cs="Arial"/>
          <w:i/>
          <w:sz w:val="16"/>
          <w:szCs w:val="16"/>
        </w:rPr>
        <w:t>pkt</w:t>
      </w:r>
      <w:proofErr w:type="spellEnd"/>
      <w:r>
        <w:rPr>
          <w:rFonts w:ascii="Cambria" w:hAnsi="Cambria" w:cs="Arial"/>
          <w:i/>
          <w:sz w:val="16"/>
          <w:szCs w:val="16"/>
        </w:rPr>
        <w:t xml:space="preserve"> 6 ustawy z dnia 7 lipca 1994 r. Prawo budowlane (t. j. Dz. U. z 2020 r. poz. 1333 ze zm.), przez </w:t>
      </w:r>
      <w:r>
        <w:rPr>
          <w:rFonts w:ascii="Cambria" w:hAnsi="Cambria" w:cs="Arial"/>
          <w:b/>
          <w:i/>
          <w:sz w:val="16"/>
          <w:szCs w:val="16"/>
        </w:rPr>
        <w:t xml:space="preserve">budowę </w:t>
      </w:r>
      <w:r>
        <w:rPr>
          <w:rFonts w:ascii="Cambria" w:hAnsi="Cambria" w:cs="Arial"/>
          <w:i/>
          <w:sz w:val="16"/>
          <w:szCs w:val="16"/>
        </w:rPr>
        <w:t xml:space="preserve">rozumie się wykonywanie obiektu budowlanego w określonym miejscu, a także </w:t>
      </w:r>
      <w:r>
        <w:rPr>
          <w:rFonts w:ascii="Cambria" w:hAnsi="Cambria" w:cs="Arial"/>
          <w:b/>
          <w:i/>
          <w:sz w:val="16"/>
          <w:szCs w:val="16"/>
        </w:rPr>
        <w:t>odbudowę, rozbudowę, nadbudowę</w:t>
      </w:r>
      <w:r>
        <w:rPr>
          <w:rFonts w:ascii="Cambria" w:hAnsi="Cambria" w:cs="Arial"/>
          <w:i/>
          <w:sz w:val="16"/>
          <w:szCs w:val="16"/>
        </w:rPr>
        <w:t xml:space="preserve"> obiektu budowlanego.</w:t>
      </w:r>
    </w:p>
  </w:footnote>
  <w:footnote w:id="2">
    <w:p w:rsidR="00EA41A7" w:rsidRDefault="00EA41A7">
      <w:pPr>
        <w:ind w:left="142" w:hanging="142"/>
        <w:jc w:val="both"/>
        <w:rPr>
          <w:rFonts w:ascii="Cambria" w:hAnsi="Cambria"/>
          <w:i/>
          <w:sz w:val="16"/>
          <w:szCs w:val="16"/>
        </w:rPr>
      </w:pPr>
      <w:r>
        <w:rPr>
          <w:rStyle w:val="Znakiprzypiswdolnych"/>
        </w:rPr>
        <w:footnoteRef/>
      </w:r>
      <w:r>
        <w:rPr>
          <w:rFonts w:ascii="Cambria" w:hAnsi="Cambria" w:cs="Arial"/>
          <w:i/>
          <w:sz w:val="16"/>
          <w:szCs w:val="16"/>
        </w:rPr>
        <w:tab/>
        <w:t xml:space="preserve"> Zgodnie z art. 3 </w:t>
      </w:r>
      <w:proofErr w:type="spellStart"/>
      <w:r>
        <w:rPr>
          <w:rFonts w:ascii="Cambria" w:hAnsi="Cambria" w:cs="Arial"/>
          <w:i/>
          <w:sz w:val="16"/>
          <w:szCs w:val="16"/>
        </w:rPr>
        <w:t>pkt</w:t>
      </w:r>
      <w:proofErr w:type="spellEnd"/>
      <w:r>
        <w:rPr>
          <w:rFonts w:ascii="Cambria" w:hAnsi="Cambria" w:cs="Arial"/>
          <w:i/>
          <w:sz w:val="16"/>
          <w:szCs w:val="16"/>
        </w:rPr>
        <w:t xml:space="preserve">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w:t>
      </w:r>
      <w:r>
        <w:rPr>
          <w:rFonts w:ascii="Cambria" w:hAnsi="Cambria" w:cs="Arial"/>
          <w:b/>
          <w:i/>
          <w:sz w:val="16"/>
          <w:szCs w:val="16"/>
        </w:rPr>
        <w:t>zmiana parametrów użytkowych lub technicznych istniejącego obiektu budowlanego</w:t>
      </w:r>
      <w:r>
        <w:rPr>
          <w:rFonts w:ascii="Cambria" w:hAnsi="Cambria" w:cs="Arial"/>
          <w:i/>
          <w:sz w:val="16"/>
          <w:szCs w:val="16"/>
        </w:rPr>
        <w:t>,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 w:id="3">
    <w:p w:rsidR="00EA41A7" w:rsidRDefault="00EA41A7">
      <w:pPr>
        <w:pStyle w:val="FootnoteText"/>
        <w:ind w:left="142" w:hanging="142"/>
        <w:jc w:val="both"/>
      </w:pPr>
      <w:r>
        <w:rPr>
          <w:rStyle w:val="Znakiprzypiswdolnych"/>
        </w:rPr>
        <w:footnoteRef/>
      </w:r>
      <w:r>
        <w:rPr>
          <w:rFonts w:ascii="Cambria" w:hAnsi="Cambria" w:cs="Arial"/>
          <w:i/>
          <w:sz w:val="16"/>
          <w:szCs w:val="16"/>
        </w:rPr>
        <w:tab/>
        <w:t xml:space="preserve"> Zgodnie art. 3 </w:t>
      </w:r>
      <w:proofErr w:type="spellStart"/>
      <w:r>
        <w:rPr>
          <w:rFonts w:ascii="Cambria" w:hAnsi="Cambria" w:cs="Arial"/>
          <w:i/>
          <w:sz w:val="16"/>
          <w:szCs w:val="16"/>
        </w:rPr>
        <w:t>pkt</w:t>
      </w:r>
      <w:proofErr w:type="spellEnd"/>
      <w:r>
        <w:rPr>
          <w:rFonts w:ascii="Cambria" w:hAnsi="Cambria" w:cs="Arial"/>
          <w:i/>
          <w:sz w:val="16"/>
          <w:szCs w:val="16"/>
        </w:rPr>
        <w:t xml:space="preserve"> 6 ustawy z dnia 7 lipca 1994 r. Prawo budowlane (Dz. U. z 2020 r., poz. 1333 z </w:t>
      </w:r>
      <w:proofErr w:type="spellStart"/>
      <w:r>
        <w:rPr>
          <w:rFonts w:ascii="Cambria" w:hAnsi="Cambria" w:cs="Arial"/>
          <w:i/>
          <w:sz w:val="16"/>
          <w:szCs w:val="16"/>
        </w:rPr>
        <w:t>późn</w:t>
      </w:r>
      <w:proofErr w:type="spellEnd"/>
      <w:r>
        <w:rPr>
          <w:rFonts w:ascii="Cambria" w:hAnsi="Cambria" w:cs="Arial"/>
          <w:i/>
          <w:sz w:val="16"/>
          <w:szCs w:val="16"/>
        </w:rPr>
        <w:t>.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4">
    <w:p w:rsidR="00EA41A7" w:rsidRDefault="00EA41A7">
      <w:pPr>
        <w:pStyle w:val="FootnoteText"/>
        <w:ind w:left="142" w:hanging="142"/>
        <w:jc w:val="both"/>
      </w:pPr>
      <w:r>
        <w:rPr>
          <w:rStyle w:val="Znakiprzypiswdolnych"/>
        </w:rPr>
        <w:footnoteRef/>
      </w:r>
      <w:r>
        <w:rPr>
          <w:rFonts w:ascii="Cambria" w:hAnsi="Cambria" w:cs="Arial"/>
          <w:i/>
          <w:sz w:val="16"/>
          <w:szCs w:val="16"/>
        </w:rPr>
        <w:tab/>
        <w:t xml:space="preserve"> Zgodnie z art. 3 </w:t>
      </w:r>
      <w:proofErr w:type="spellStart"/>
      <w:r>
        <w:rPr>
          <w:rFonts w:ascii="Cambria" w:hAnsi="Cambria" w:cs="Arial"/>
          <w:i/>
          <w:sz w:val="16"/>
          <w:szCs w:val="16"/>
        </w:rPr>
        <w:t>pkt</w:t>
      </w:r>
      <w:proofErr w:type="spellEnd"/>
      <w:r>
        <w:rPr>
          <w:rFonts w:ascii="Cambria" w:hAnsi="Cambria" w:cs="Arial"/>
          <w:i/>
          <w:sz w:val="16"/>
          <w:szCs w:val="16"/>
        </w:rPr>
        <w:t xml:space="preserve">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7" w:rsidRDefault="00EA41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7" w:rsidRDefault="00EA41A7">
    <w:pPr>
      <w:jc w:val="right"/>
    </w:pPr>
  </w:p>
  <w:p w:rsidR="00EA41A7" w:rsidRDefault="00EA41A7">
    <w:pPr>
      <w:jc w:val="center"/>
    </w:pPr>
    <w:r>
      <w:rPr>
        <w:noProof/>
      </w:rPr>
      <w:drawing>
        <wp:inline distT="0" distB="0" distL="0" distR="0">
          <wp:extent cx="1706880" cy="683895"/>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1"/>
                  <a:stretch>
                    <a:fillRect/>
                  </a:stretch>
                </pic:blipFill>
                <pic:spPr bwMode="auto">
                  <a:xfrm>
                    <a:off x="0" y="0"/>
                    <a:ext cx="1706880" cy="683895"/>
                  </a:xfrm>
                  <a:prstGeom prst="rect">
                    <a:avLst/>
                  </a:prstGeom>
                </pic:spPr>
              </pic:pic>
            </a:graphicData>
          </a:graphic>
        </wp:inline>
      </w:drawing>
    </w:r>
    <w:r>
      <w:rPr>
        <w:noProof/>
      </w:rPr>
      <w:drawing>
        <wp:inline distT="0" distB="0" distL="0" distR="0">
          <wp:extent cx="1006475" cy="68389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a:stretch>
                    <a:fillRect/>
                  </a:stretch>
                </pic:blipFill>
                <pic:spPr bwMode="auto">
                  <a:xfrm>
                    <a:off x="0" y="0"/>
                    <a:ext cx="1006475" cy="683895"/>
                  </a:xfrm>
                  <a:prstGeom prst="rect">
                    <a:avLst/>
                  </a:prstGeom>
                  <a:ln w="9525">
                    <a:solidFill>
                      <a:srgbClr val="000000"/>
                    </a:solidFill>
                  </a:ln>
                </pic:spPr>
              </pic:pic>
            </a:graphicData>
          </a:graphic>
        </wp:inline>
      </w:drawing>
    </w:r>
    <w:r>
      <w:rPr>
        <w:noProof/>
      </w:rPr>
      <w:drawing>
        <wp:inline distT="0" distB="0" distL="0" distR="0">
          <wp:extent cx="575945" cy="683895"/>
          <wp:effectExtent l="0" t="0" r="0" b="0"/>
          <wp:docPr id="4" name="Obraz 2"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 descr="Ilustracja"/>
                  <pic:cNvPicPr>
                    <a:picLocks noChangeAspect="1" noChangeArrowheads="1"/>
                  </pic:cNvPicPr>
                </pic:nvPicPr>
                <pic:blipFill>
                  <a:blip r:embed="rId3"/>
                  <a:stretch>
                    <a:fillRect/>
                  </a:stretch>
                </pic:blipFill>
                <pic:spPr bwMode="auto">
                  <a:xfrm>
                    <a:off x="0" y="0"/>
                    <a:ext cx="575945" cy="683895"/>
                  </a:xfrm>
                  <a:prstGeom prst="rect">
                    <a:avLst/>
                  </a:prstGeom>
                </pic:spPr>
              </pic:pic>
            </a:graphicData>
          </a:graphic>
        </wp:inline>
      </w:drawing>
    </w:r>
    <w:r>
      <w:rPr>
        <w:noProof/>
      </w:rPr>
      <w:drawing>
        <wp:inline distT="0" distB="0" distL="0" distR="0">
          <wp:extent cx="1083310" cy="683895"/>
          <wp:effectExtent l="0" t="0" r="0" b="0"/>
          <wp:docPr id="5" name="Graf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 22"/>
                  <pic:cNvPicPr>
                    <a:picLocks noChangeAspect="1" noChangeArrowheads="1"/>
                  </pic:cNvPicPr>
                </pic:nvPicPr>
                <pic:blipFill>
                  <a:blip r:embed="rId4"/>
                  <a:stretch>
                    <a:fillRect/>
                  </a:stretch>
                </pic:blipFill>
                <pic:spPr bwMode="auto">
                  <a:xfrm>
                    <a:off x="0" y="0"/>
                    <a:ext cx="1083310" cy="683895"/>
                  </a:xfrm>
                  <a:prstGeom prst="rect">
                    <a:avLst/>
                  </a:prstGeom>
                </pic:spPr>
              </pic:pic>
            </a:graphicData>
          </a:graphic>
        </wp:inline>
      </w:drawing>
    </w:r>
  </w:p>
  <w:p w:rsidR="00EA41A7" w:rsidRDefault="00EA41A7">
    <w:pPr>
      <w:jc w:val="right"/>
    </w:pPr>
  </w:p>
  <w:tbl>
    <w:tblPr>
      <w:tblStyle w:val="Tabela-Siatka"/>
      <w:tblW w:w="9062" w:type="dxa"/>
      <w:tblLayout w:type="fixed"/>
      <w:tblLook w:val="04A0"/>
    </w:tblPr>
    <w:tblGrid>
      <w:gridCol w:w="9062"/>
    </w:tblGrid>
    <w:tr w:rsidR="00EA41A7">
      <w:tc>
        <w:tcPr>
          <w:tcW w:w="9062" w:type="dxa"/>
          <w:tcBorders>
            <w:top w:val="nil"/>
            <w:left w:val="nil"/>
            <w:bottom w:val="single" w:sz="4" w:space="0" w:color="0070C0"/>
            <w:right w:val="nil"/>
          </w:tcBorders>
        </w:tcPr>
        <w:p w:rsidR="00EA41A7" w:rsidRDefault="00EA41A7">
          <w:pPr>
            <w:pStyle w:val="Header"/>
            <w:spacing w:line="276" w:lineRule="auto"/>
            <w:jc w:val="center"/>
            <w:rPr>
              <w:rFonts w:ascii="Cambria" w:hAnsi="Cambria"/>
              <w:bCs/>
              <w:color w:val="000000"/>
              <w:sz w:val="17"/>
              <w:szCs w:val="17"/>
            </w:rPr>
          </w:pPr>
          <w:r>
            <w:rPr>
              <w:rFonts w:ascii="Cambria" w:hAnsi="Cambria"/>
              <w:bCs/>
              <w:color w:val="000000"/>
              <w:sz w:val="17"/>
              <w:szCs w:val="17"/>
            </w:rPr>
            <w:t>Postępowanie o udzielenie zamówienia publicznego prowadzone w trybie podstawowym na zadanie inwestycyjne:</w:t>
          </w:r>
        </w:p>
        <w:p w:rsidR="00EA41A7" w:rsidRDefault="00EA41A7">
          <w:pPr>
            <w:pStyle w:val="Header"/>
            <w:spacing w:line="276" w:lineRule="auto"/>
            <w:jc w:val="center"/>
            <w:rPr>
              <w:rFonts w:ascii="Cambria" w:hAnsi="Cambria"/>
              <w:b/>
              <w:i/>
              <w:iCs/>
              <w:color w:val="000000"/>
              <w:sz w:val="10"/>
              <w:szCs w:val="10"/>
            </w:rPr>
          </w:pPr>
          <w:r>
            <w:rPr>
              <w:rFonts w:ascii="Cambria" w:hAnsi="Cambria"/>
              <w:b/>
              <w:i/>
              <w:iCs/>
              <w:color w:val="000000"/>
              <w:sz w:val="17"/>
              <w:szCs w:val="17"/>
            </w:rPr>
            <w:t>„Budowa kanalizacji sanitarnej i przebudowa dróg gminnych w miejscowości Walichnowy”</w:t>
          </w:r>
          <w:r>
            <w:rPr>
              <w:rFonts w:ascii="Cambria" w:hAnsi="Cambria"/>
              <w:bCs/>
              <w:i/>
              <w:iCs/>
              <w:color w:val="000000"/>
              <w:sz w:val="17"/>
              <w:szCs w:val="17"/>
            </w:rPr>
            <w:t xml:space="preserve">, które jest dofinansowane ze środków </w:t>
          </w:r>
          <w:r>
            <w:rPr>
              <w:rFonts w:ascii="Cambria" w:hAnsi="Cambria"/>
              <w:b/>
              <w:i/>
              <w:iCs/>
              <w:color w:val="000000"/>
              <w:sz w:val="17"/>
              <w:szCs w:val="17"/>
            </w:rPr>
            <w:t>Rządowego Funduszu Polski Ład: Program Inwestycji Strategicznych.</w:t>
          </w:r>
        </w:p>
      </w:tc>
    </w:tr>
  </w:tbl>
  <w:p w:rsidR="00EA41A7" w:rsidRDefault="00EA41A7">
    <w:pPr>
      <w:pStyle w:val="Header"/>
      <w:spacing w:line="276" w:lineRule="auto"/>
      <w:jc w:val="center"/>
      <w:rPr>
        <w:rFonts w:ascii="Cambria" w:hAnsi="Cambria"/>
        <w:bCs/>
        <w:color w:val="000000"/>
        <w:sz w:val="10"/>
        <w:szCs w:val="10"/>
      </w:rPr>
    </w:pPr>
  </w:p>
  <w:p w:rsidR="00EA41A7" w:rsidRDefault="00EA41A7">
    <w:pPr>
      <w:pStyle w:val="Header"/>
      <w:jc w:val="right"/>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7" w:rsidRDefault="00EA41A7">
    <w:pPr>
      <w:jc w:val="right"/>
    </w:pPr>
  </w:p>
  <w:p w:rsidR="00EA41A7" w:rsidRDefault="00EA41A7">
    <w:pPr>
      <w:jc w:val="center"/>
    </w:pPr>
    <w:r>
      <w:rPr>
        <w:noProof/>
      </w:rPr>
      <w:drawing>
        <wp:inline distT="0" distB="0" distL="0" distR="0">
          <wp:extent cx="1706880" cy="683895"/>
          <wp:effectExtent l="0" t="0" r="0" b="0"/>
          <wp:docPr id="6"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1"/>
                  <pic:cNvPicPr>
                    <a:picLocks noChangeAspect="1" noChangeArrowheads="1"/>
                  </pic:cNvPicPr>
                </pic:nvPicPr>
                <pic:blipFill>
                  <a:blip r:embed="rId1"/>
                  <a:stretch>
                    <a:fillRect/>
                  </a:stretch>
                </pic:blipFill>
                <pic:spPr bwMode="auto">
                  <a:xfrm>
                    <a:off x="0" y="0"/>
                    <a:ext cx="1706880" cy="683895"/>
                  </a:xfrm>
                  <a:prstGeom prst="rect">
                    <a:avLst/>
                  </a:prstGeom>
                </pic:spPr>
              </pic:pic>
            </a:graphicData>
          </a:graphic>
        </wp:inline>
      </w:drawing>
    </w:r>
    <w:r>
      <w:rPr>
        <w:noProof/>
      </w:rPr>
      <w:drawing>
        <wp:inline distT="0" distB="0" distL="0" distR="0">
          <wp:extent cx="1006475" cy="683895"/>
          <wp:effectExtent l="0" t="0" r="0" b="0"/>
          <wp:docPr id="7"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2"/>
                  <a:stretch>
                    <a:fillRect/>
                  </a:stretch>
                </pic:blipFill>
                <pic:spPr bwMode="auto">
                  <a:xfrm>
                    <a:off x="0" y="0"/>
                    <a:ext cx="1006475" cy="683895"/>
                  </a:xfrm>
                  <a:prstGeom prst="rect">
                    <a:avLst/>
                  </a:prstGeom>
                  <a:ln w="9525">
                    <a:solidFill>
                      <a:srgbClr val="000000"/>
                    </a:solidFill>
                  </a:ln>
                </pic:spPr>
              </pic:pic>
            </a:graphicData>
          </a:graphic>
        </wp:inline>
      </w:drawing>
    </w:r>
    <w:r>
      <w:rPr>
        <w:noProof/>
      </w:rPr>
      <w:drawing>
        <wp:inline distT="0" distB="0" distL="0" distR="0">
          <wp:extent cx="575945" cy="683895"/>
          <wp:effectExtent l="0" t="0" r="0" b="0"/>
          <wp:docPr id="8" name="Obraz6"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descr="Ilustracja"/>
                  <pic:cNvPicPr>
                    <a:picLocks noChangeAspect="1" noChangeArrowheads="1"/>
                  </pic:cNvPicPr>
                </pic:nvPicPr>
                <pic:blipFill>
                  <a:blip r:embed="rId3"/>
                  <a:stretch>
                    <a:fillRect/>
                  </a:stretch>
                </pic:blipFill>
                <pic:spPr bwMode="auto">
                  <a:xfrm>
                    <a:off x="0" y="0"/>
                    <a:ext cx="575945" cy="683895"/>
                  </a:xfrm>
                  <a:prstGeom prst="rect">
                    <a:avLst/>
                  </a:prstGeom>
                </pic:spPr>
              </pic:pic>
            </a:graphicData>
          </a:graphic>
        </wp:inline>
      </w:drawing>
    </w:r>
    <w:r>
      <w:rPr>
        <w:noProof/>
      </w:rPr>
      <w:drawing>
        <wp:inline distT="0" distB="0" distL="0" distR="0">
          <wp:extent cx="1083310" cy="6838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4"/>
                  <a:stretch>
                    <a:fillRect/>
                  </a:stretch>
                </pic:blipFill>
                <pic:spPr bwMode="auto">
                  <a:xfrm>
                    <a:off x="0" y="0"/>
                    <a:ext cx="1083310" cy="683895"/>
                  </a:xfrm>
                  <a:prstGeom prst="rect">
                    <a:avLst/>
                  </a:prstGeom>
                </pic:spPr>
              </pic:pic>
            </a:graphicData>
          </a:graphic>
        </wp:inline>
      </w:drawing>
    </w:r>
  </w:p>
  <w:p w:rsidR="00EA41A7" w:rsidRDefault="00EA41A7">
    <w:pPr>
      <w:jc w:val="right"/>
    </w:pPr>
  </w:p>
  <w:tbl>
    <w:tblPr>
      <w:tblStyle w:val="Tabela-Siatka"/>
      <w:tblW w:w="9062" w:type="dxa"/>
      <w:tblLayout w:type="fixed"/>
      <w:tblLook w:val="04A0"/>
    </w:tblPr>
    <w:tblGrid>
      <w:gridCol w:w="9062"/>
    </w:tblGrid>
    <w:tr w:rsidR="00EA41A7">
      <w:tc>
        <w:tcPr>
          <w:tcW w:w="9062" w:type="dxa"/>
          <w:tcBorders>
            <w:top w:val="nil"/>
            <w:left w:val="nil"/>
            <w:bottom w:val="single" w:sz="4" w:space="0" w:color="0070C0"/>
            <w:right w:val="nil"/>
          </w:tcBorders>
        </w:tcPr>
        <w:p w:rsidR="00EA41A7" w:rsidRDefault="00EA41A7">
          <w:pPr>
            <w:pStyle w:val="Header"/>
            <w:spacing w:line="276" w:lineRule="auto"/>
            <w:jc w:val="center"/>
            <w:rPr>
              <w:rFonts w:ascii="Cambria" w:hAnsi="Cambria"/>
              <w:bCs/>
              <w:color w:val="000000"/>
              <w:sz w:val="17"/>
              <w:szCs w:val="17"/>
            </w:rPr>
          </w:pPr>
          <w:r>
            <w:rPr>
              <w:rFonts w:ascii="Cambria" w:hAnsi="Cambria"/>
              <w:bCs/>
              <w:color w:val="000000"/>
              <w:sz w:val="17"/>
              <w:szCs w:val="17"/>
            </w:rPr>
            <w:t>Postępowanie o udzielenie zamówienia publicznego prowadzone w trybie podstawowym na zadanie inwestycyjne:</w:t>
          </w:r>
        </w:p>
        <w:p w:rsidR="00EA41A7" w:rsidRDefault="00EA41A7">
          <w:pPr>
            <w:pStyle w:val="Header"/>
            <w:spacing w:line="276" w:lineRule="auto"/>
            <w:jc w:val="center"/>
            <w:rPr>
              <w:rFonts w:ascii="Cambria" w:hAnsi="Cambria"/>
              <w:b/>
              <w:i/>
              <w:iCs/>
              <w:color w:val="000000"/>
              <w:sz w:val="10"/>
              <w:szCs w:val="10"/>
            </w:rPr>
          </w:pPr>
          <w:r>
            <w:rPr>
              <w:rFonts w:ascii="Cambria" w:hAnsi="Cambria"/>
              <w:b/>
              <w:i/>
              <w:iCs/>
              <w:color w:val="000000"/>
              <w:sz w:val="17"/>
              <w:szCs w:val="17"/>
            </w:rPr>
            <w:t>„Budowa kanalizacji sanitarnej i przebudowa dróg gminnych w miejscowości Walichnowy”</w:t>
          </w:r>
          <w:r>
            <w:rPr>
              <w:rFonts w:ascii="Cambria" w:hAnsi="Cambria"/>
              <w:bCs/>
              <w:i/>
              <w:iCs/>
              <w:color w:val="000000"/>
              <w:sz w:val="17"/>
              <w:szCs w:val="17"/>
            </w:rPr>
            <w:t xml:space="preserve">, które jest dofinansowane ze środków </w:t>
          </w:r>
          <w:r>
            <w:rPr>
              <w:rFonts w:ascii="Cambria" w:hAnsi="Cambria"/>
              <w:b/>
              <w:i/>
              <w:iCs/>
              <w:color w:val="000000"/>
              <w:sz w:val="17"/>
              <w:szCs w:val="17"/>
            </w:rPr>
            <w:t>Rządowego Funduszu Polski Ład: Program Inwestycji Strategicznych.</w:t>
          </w:r>
        </w:p>
      </w:tc>
    </w:tr>
  </w:tbl>
  <w:p w:rsidR="00EA41A7" w:rsidRDefault="00EA41A7">
    <w:pPr>
      <w:pStyle w:val="Header"/>
      <w:spacing w:line="276" w:lineRule="auto"/>
      <w:jc w:val="center"/>
      <w:rPr>
        <w:rFonts w:ascii="Cambria" w:hAnsi="Cambria"/>
        <w:bCs/>
        <w:color w:val="000000"/>
        <w:sz w:val="10"/>
        <w:szCs w:val="10"/>
      </w:rPr>
    </w:pPr>
  </w:p>
  <w:p w:rsidR="00EA41A7" w:rsidRDefault="00EA41A7">
    <w:pPr>
      <w:pStyle w:val="Header"/>
      <w:jc w:val="righ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68F"/>
    <w:multiLevelType w:val="multilevel"/>
    <w:tmpl w:val="6442A3DC"/>
    <w:lvl w:ilvl="0">
      <w:start w:val="9"/>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6BE64FE"/>
    <w:multiLevelType w:val="multilevel"/>
    <w:tmpl w:val="84A634B2"/>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nsid w:val="09122B67"/>
    <w:multiLevelType w:val="multilevel"/>
    <w:tmpl w:val="A3AA5BD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3">
    <w:nsid w:val="09832458"/>
    <w:multiLevelType w:val="multilevel"/>
    <w:tmpl w:val="F940B85E"/>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9F47DFD"/>
    <w:multiLevelType w:val="multilevel"/>
    <w:tmpl w:val="2C620932"/>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
    <w:nsid w:val="0B795D5E"/>
    <w:multiLevelType w:val="multilevel"/>
    <w:tmpl w:val="30AA339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0BA14D1A"/>
    <w:multiLevelType w:val="multilevel"/>
    <w:tmpl w:val="65946014"/>
    <w:lvl w:ilvl="0">
      <w:start w:val="1"/>
      <w:numFmt w:val="decimal"/>
      <w:lvlText w:val="%1)"/>
      <w:lvlJc w:val="left"/>
      <w:pPr>
        <w:tabs>
          <w:tab w:val="num" w:pos="0"/>
        </w:tabs>
        <w:ind w:left="720" w:hanging="360"/>
      </w:pPr>
      <w:rPr>
        <w:b w:val="0"/>
        <w:i/>
        <w:color w:val="000000"/>
        <w:sz w:val="24"/>
        <w:szCs w:val="24"/>
      </w:rPr>
    </w:lvl>
    <w:lvl w:ilvl="1">
      <w:start w:val="1"/>
      <w:numFmt w:val="lowerLetter"/>
      <w:lvlText w:val="%2)"/>
      <w:lvlJc w:val="left"/>
      <w:pPr>
        <w:tabs>
          <w:tab w:val="num" w:pos="0"/>
        </w:tabs>
        <w:ind w:left="1500" w:hanging="4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E3E7FE3"/>
    <w:multiLevelType w:val="multilevel"/>
    <w:tmpl w:val="EF54109A"/>
    <w:lvl w:ilvl="0">
      <w:start w:val="19"/>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F1B21D7"/>
    <w:multiLevelType w:val="multilevel"/>
    <w:tmpl w:val="D51AE3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49375B1"/>
    <w:multiLevelType w:val="multilevel"/>
    <w:tmpl w:val="A9C458CA"/>
    <w:lvl w:ilvl="0">
      <w:start w:val="1"/>
      <w:numFmt w:val="lowerLetter"/>
      <w:lvlText w:val="%1)"/>
      <w:lvlJc w:val="left"/>
      <w:pPr>
        <w:tabs>
          <w:tab w:val="num" w:pos="0"/>
        </w:tabs>
        <w:ind w:left="2340" w:hanging="360"/>
      </w:pPr>
      <w:rPr>
        <w:rFonts w:ascii="Cambria" w:hAnsi="Cambria" w:cs="Times New Roman"/>
        <w:b/>
      </w:r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10">
    <w:nsid w:val="1C841C15"/>
    <w:multiLevelType w:val="multilevel"/>
    <w:tmpl w:val="FB00FC82"/>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1">
    <w:nsid w:val="1DEA5561"/>
    <w:multiLevelType w:val="multilevel"/>
    <w:tmpl w:val="554CA4A6"/>
    <w:lvl w:ilvl="0">
      <w:start w:val="23"/>
      <w:numFmt w:val="decimal"/>
      <w:lvlText w:val="%1"/>
      <w:lvlJc w:val="left"/>
      <w:pPr>
        <w:tabs>
          <w:tab w:val="num" w:pos="0"/>
        </w:tabs>
        <w:ind w:left="444" w:hanging="444"/>
      </w:pPr>
    </w:lvl>
    <w:lvl w:ilvl="1">
      <w:start w:val="1"/>
      <w:numFmt w:val="decimal"/>
      <w:lvlText w:val="%1.%2"/>
      <w:lvlJc w:val="left"/>
      <w:pPr>
        <w:tabs>
          <w:tab w:val="num" w:pos="0"/>
        </w:tabs>
        <w:ind w:left="1164" w:hanging="444"/>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2">
    <w:nsid w:val="1ED210BD"/>
    <w:multiLevelType w:val="multilevel"/>
    <w:tmpl w:val="DD56DE68"/>
    <w:lvl w:ilvl="0">
      <w:start w:val="1"/>
      <w:numFmt w:val="decimal"/>
      <w:lvlText w:val="%1)"/>
      <w:lvlJc w:val="left"/>
      <w:pPr>
        <w:tabs>
          <w:tab w:val="num" w:pos="-218"/>
        </w:tabs>
        <w:ind w:left="928" w:hanging="360"/>
      </w:pPr>
      <w:rPr>
        <w:rFonts w:hint="default"/>
      </w:rPr>
    </w:lvl>
    <w:lvl w:ilvl="1">
      <w:start w:val="1"/>
      <w:numFmt w:val="bullet"/>
      <w:lvlText w:val="o"/>
      <w:lvlJc w:val="left"/>
      <w:pPr>
        <w:tabs>
          <w:tab w:val="num" w:pos="-218"/>
        </w:tabs>
        <w:ind w:left="1648" w:hanging="360"/>
      </w:pPr>
      <w:rPr>
        <w:rFonts w:ascii="Courier New" w:hAnsi="Courier New" w:cs="Courier New" w:hint="default"/>
      </w:rPr>
    </w:lvl>
    <w:lvl w:ilvl="2">
      <w:start w:val="1"/>
      <w:numFmt w:val="bullet"/>
      <w:lvlText w:val=""/>
      <w:lvlJc w:val="left"/>
      <w:pPr>
        <w:tabs>
          <w:tab w:val="num" w:pos="-218"/>
        </w:tabs>
        <w:ind w:left="2368" w:hanging="360"/>
      </w:pPr>
      <w:rPr>
        <w:rFonts w:ascii="Wingdings" w:hAnsi="Wingdings" w:cs="Wingdings" w:hint="default"/>
      </w:rPr>
    </w:lvl>
    <w:lvl w:ilvl="3">
      <w:start w:val="1"/>
      <w:numFmt w:val="bullet"/>
      <w:lvlText w:val=""/>
      <w:lvlJc w:val="left"/>
      <w:pPr>
        <w:tabs>
          <w:tab w:val="num" w:pos="-218"/>
        </w:tabs>
        <w:ind w:left="3088" w:hanging="360"/>
      </w:pPr>
      <w:rPr>
        <w:rFonts w:ascii="Symbol" w:hAnsi="Symbol" w:cs="Symbol" w:hint="default"/>
      </w:rPr>
    </w:lvl>
    <w:lvl w:ilvl="4">
      <w:start w:val="1"/>
      <w:numFmt w:val="bullet"/>
      <w:lvlText w:val="o"/>
      <w:lvlJc w:val="left"/>
      <w:pPr>
        <w:tabs>
          <w:tab w:val="num" w:pos="-218"/>
        </w:tabs>
        <w:ind w:left="3808" w:hanging="360"/>
      </w:pPr>
      <w:rPr>
        <w:rFonts w:ascii="Courier New" w:hAnsi="Courier New" w:cs="Courier New" w:hint="default"/>
      </w:rPr>
    </w:lvl>
    <w:lvl w:ilvl="5">
      <w:start w:val="1"/>
      <w:numFmt w:val="bullet"/>
      <w:lvlText w:val=""/>
      <w:lvlJc w:val="left"/>
      <w:pPr>
        <w:tabs>
          <w:tab w:val="num" w:pos="-218"/>
        </w:tabs>
        <w:ind w:left="4528" w:hanging="360"/>
      </w:pPr>
      <w:rPr>
        <w:rFonts w:ascii="Wingdings" w:hAnsi="Wingdings" w:cs="Wingdings" w:hint="default"/>
      </w:rPr>
    </w:lvl>
    <w:lvl w:ilvl="6">
      <w:start w:val="1"/>
      <w:numFmt w:val="bullet"/>
      <w:lvlText w:val=""/>
      <w:lvlJc w:val="left"/>
      <w:pPr>
        <w:tabs>
          <w:tab w:val="num" w:pos="-218"/>
        </w:tabs>
        <w:ind w:left="5248" w:hanging="360"/>
      </w:pPr>
      <w:rPr>
        <w:rFonts w:ascii="Symbol" w:hAnsi="Symbol" w:cs="Symbol" w:hint="default"/>
      </w:rPr>
    </w:lvl>
    <w:lvl w:ilvl="7">
      <w:start w:val="1"/>
      <w:numFmt w:val="bullet"/>
      <w:lvlText w:val="o"/>
      <w:lvlJc w:val="left"/>
      <w:pPr>
        <w:tabs>
          <w:tab w:val="num" w:pos="-218"/>
        </w:tabs>
        <w:ind w:left="5968" w:hanging="360"/>
      </w:pPr>
      <w:rPr>
        <w:rFonts w:ascii="Courier New" w:hAnsi="Courier New" w:cs="Courier New" w:hint="default"/>
      </w:rPr>
    </w:lvl>
    <w:lvl w:ilvl="8">
      <w:start w:val="1"/>
      <w:numFmt w:val="bullet"/>
      <w:lvlText w:val=""/>
      <w:lvlJc w:val="left"/>
      <w:pPr>
        <w:tabs>
          <w:tab w:val="num" w:pos="-218"/>
        </w:tabs>
        <w:ind w:left="6688" w:hanging="360"/>
      </w:pPr>
      <w:rPr>
        <w:rFonts w:ascii="Wingdings" w:hAnsi="Wingdings" w:cs="Wingdings" w:hint="default"/>
      </w:rPr>
    </w:lvl>
  </w:abstractNum>
  <w:abstractNum w:abstractNumId="13">
    <w:nsid w:val="22223237"/>
    <w:multiLevelType w:val="multilevel"/>
    <w:tmpl w:val="3782DA04"/>
    <w:lvl w:ilvl="0">
      <w:start w:val="1"/>
      <w:numFmt w:val="lowerLetter"/>
      <w:lvlText w:val="%1)"/>
      <w:lvlJc w:val="left"/>
      <w:pPr>
        <w:tabs>
          <w:tab w:val="num" w:pos="0"/>
        </w:tabs>
        <w:ind w:left="2062" w:hanging="360"/>
      </w:pPr>
      <w:rPr>
        <w:b/>
      </w:rPr>
    </w:lvl>
    <w:lvl w:ilvl="1">
      <w:start w:val="1"/>
      <w:numFmt w:val="lowerLetter"/>
      <w:lvlText w:val="%2."/>
      <w:lvlJc w:val="left"/>
      <w:pPr>
        <w:tabs>
          <w:tab w:val="num" w:pos="0"/>
        </w:tabs>
        <w:ind w:left="2782" w:hanging="360"/>
      </w:pPr>
    </w:lvl>
    <w:lvl w:ilvl="2">
      <w:start w:val="1"/>
      <w:numFmt w:val="lowerRoman"/>
      <w:lvlText w:val="%3."/>
      <w:lvlJc w:val="right"/>
      <w:pPr>
        <w:tabs>
          <w:tab w:val="num" w:pos="0"/>
        </w:tabs>
        <w:ind w:left="3502" w:hanging="180"/>
      </w:pPr>
    </w:lvl>
    <w:lvl w:ilvl="3">
      <w:start w:val="1"/>
      <w:numFmt w:val="decimal"/>
      <w:lvlText w:val="%4."/>
      <w:lvlJc w:val="left"/>
      <w:pPr>
        <w:tabs>
          <w:tab w:val="num" w:pos="0"/>
        </w:tabs>
        <w:ind w:left="4222" w:hanging="360"/>
      </w:pPr>
    </w:lvl>
    <w:lvl w:ilvl="4">
      <w:start w:val="1"/>
      <w:numFmt w:val="lowerLetter"/>
      <w:lvlText w:val="%5."/>
      <w:lvlJc w:val="left"/>
      <w:pPr>
        <w:tabs>
          <w:tab w:val="num" w:pos="0"/>
        </w:tabs>
        <w:ind w:left="4942" w:hanging="360"/>
      </w:pPr>
    </w:lvl>
    <w:lvl w:ilvl="5">
      <w:start w:val="1"/>
      <w:numFmt w:val="lowerRoman"/>
      <w:lvlText w:val="%6."/>
      <w:lvlJc w:val="right"/>
      <w:pPr>
        <w:tabs>
          <w:tab w:val="num" w:pos="0"/>
        </w:tabs>
        <w:ind w:left="5662" w:hanging="180"/>
      </w:pPr>
    </w:lvl>
    <w:lvl w:ilvl="6">
      <w:start w:val="1"/>
      <w:numFmt w:val="decimal"/>
      <w:lvlText w:val="%7."/>
      <w:lvlJc w:val="left"/>
      <w:pPr>
        <w:tabs>
          <w:tab w:val="num" w:pos="0"/>
        </w:tabs>
        <w:ind w:left="6382" w:hanging="360"/>
      </w:pPr>
    </w:lvl>
    <w:lvl w:ilvl="7">
      <w:start w:val="1"/>
      <w:numFmt w:val="lowerLetter"/>
      <w:lvlText w:val="%8."/>
      <w:lvlJc w:val="left"/>
      <w:pPr>
        <w:tabs>
          <w:tab w:val="num" w:pos="0"/>
        </w:tabs>
        <w:ind w:left="7102" w:hanging="360"/>
      </w:pPr>
    </w:lvl>
    <w:lvl w:ilvl="8">
      <w:start w:val="1"/>
      <w:numFmt w:val="lowerRoman"/>
      <w:lvlText w:val="%9."/>
      <w:lvlJc w:val="right"/>
      <w:pPr>
        <w:tabs>
          <w:tab w:val="num" w:pos="0"/>
        </w:tabs>
        <w:ind w:left="7822" w:hanging="180"/>
      </w:pPr>
    </w:lvl>
  </w:abstractNum>
  <w:abstractNum w:abstractNumId="14">
    <w:nsid w:val="224309AE"/>
    <w:multiLevelType w:val="multilevel"/>
    <w:tmpl w:val="27345334"/>
    <w:lvl w:ilvl="0">
      <w:start w:val="11"/>
      <w:numFmt w:val="decimal"/>
      <w:pStyle w:val="Listanumerowana"/>
      <w:lvlText w:val="%1."/>
      <w:lvlJc w:val="left"/>
      <w:pPr>
        <w:tabs>
          <w:tab w:val="num" w:pos="0"/>
        </w:tabs>
        <w:ind w:left="360" w:hanging="360"/>
      </w:pPr>
      <w:rPr>
        <w:rFonts w:ascii="Cambria" w:hAnsi="Cambria" w:cs="Times New Roman"/>
        <w:b/>
        <w:sz w:val="24"/>
      </w:rPr>
    </w:lvl>
    <w:lvl w:ilvl="1">
      <w:start w:val="1"/>
      <w:numFmt w:val="decimal"/>
      <w:lvlText w:val="%1.%2."/>
      <w:lvlJc w:val="left"/>
      <w:pPr>
        <w:tabs>
          <w:tab w:val="num" w:pos="0"/>
        </w:tabs>
        <w:ind w:left="360" w:hanging="360"/>
      </w:pPr>
      <w:rPr>
        <w:rFonts w:ascii="Cambria" w:hAnsi="Cambria" w:cs="Times New Roman"/>
        <w:b/>
        <w:sz w:val="24"/>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22456B4C"/>
    <w:multiLevelType w:val="multilevel"/>
    <w:tmpl w:val="300A5CC8"/>
    <w:lvl w:ilvl="0">
      <w:start w:val="20"/>
      <w:numFmt w:val="decimal"/>
      <w:lvlText w:val="%1"/>
      <w:lvlJc w:val="left"/>
      <w:pPr>
        <w:tabs>
          <w:tab w:val="num" w:pos="0"/>
        </w:tabs>
        <w:ind w:left="444" w:hanging="444"/>
      </w:pPr>
    </w:lvl>
    <w:lvl w:ilvl="1">
      <w:start w:val="1"/>
      <w:numFmt w:val="decimal"/>
      <w:lvlText w:val="%1.%2"/>
      <w:lvlJc w:val="left"/>
      <w:pPr>
        <w:tabs>
          <w:tab w:val="num" w:pos="0"/>
        </w:tabs>
        <w:ind w:left="444" w:hanging="444"/>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6">
    <w:nsid w:val="22734C72"/>
    <w:multiLevelType w:val="multilevel"/>
    <w:tmpl w:val="D486C0BA"/>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7">
    <w:nsid w:val="275C2DCE"/>
    <w:multiLevelType w:val="multilevel"/>
    <w:tmpl w:val="C9900F04"/>
    <w:lvl w:ilvl="0">
      <w:start w:val="1"/>
      <w:numFmt w:val="lowerLetter"/>
      <w:lvlText w:val="%1)"/>
      <w:lvlJc w:val="left"/>
      <w:pPr>
        <w:tabs>
          <w:tab w:val="num" w:pos="0"/>
        </w:tabs>
        <w:ind w:left="720" w:hanging="360"/>
      </w:pPr>
      <w:rPr>
        <w:rFonts w:ascii="Cambria" w:hAnsi="Cambria" w:cs="Arial"/>
        <w:b/>
        <w:bCs/>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2DAE1760"/>
    <w:multiLevelType w:val="multilevel"/>
    <w:tmpl w:val="E432E820"/>
    <w:lvl w:ilvl="0">
      <w:start w:val="18"/>
      <w:numFmt w:val="decimal"/>
      <w:lvlText w:val="%1."/>
      <w:lvlJc w:val="left"/>
      <w:pPr>
        <w:tabs>
          <w:tab w:val="num" w:pos="0"/>
        </w:tabs>
        <w:ind w:left="500" w:hanging="500"/>
      </w:pPr>
    </w:lvl>
    <w:lvl w:ilvl="1">
      <w:start w:val="1"/>
      <w:numFmt w:val="decimal"/>
      <w:lvlText w:val="%1.%2."/>
      <w:lvlJc w:val="left"/>
      <w:pPr>
        <w:tabs>
          <w:tab w:val="num" w:pos="0"/>
        </w:tabs>
        <w:ind w:left="1145" w:hanging="720"/>
      </w:pPr>
      <w:rPr>
        <w:b/>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19">
    <w:nsid w:val="2ED720A4"/>
    <w:multiLevelType w:val="multilevel"/>
    <w:tmpl w:val="F6D035C2"/>
    <w:lvl w:ilvl="0">
      <w:start w:val="1"/>
      <w:numFmt w:val="bullet"/>
      <w:lvlText w:val="−"/>
      <w:lvlJc w:val="left"/>
      <w:pPr>
        <w:tabs>
          <w:tab w:val="num" w:pos="0"/>
        </w:tabs>
        <w:ind w:left="1713" w:hanging="360"/>
      </w:pPr>
      <w:rPr>
        <w:rFonts w:ascii="Times New Roman" w:hAnsi="Times New Roman" w:cs="Times New Roman"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0">
    <w:nsid w:val="2F034C85"/>
    <w:multiLevelType w:val="multilevel"/>
    <w:tmpl w:val="A1A231F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nsid w:val="38E85637"/>
    <w:multiLevelType w:val="multilevel"/>
    <w:tmpl w:val="87D8F5CE"/>
    <w:lvl w:ilvl="0">
      <w:start w:val="1"/>
      <w:numFmt w:val="decimal"/>
      <w:lvlText w:val="%1)"/>
      <w:lvlJc w:val="left"/>
      <w:pPr>
        <w:tabs>
          <w:tab w:val="num" w:pos="0"/>
        </w:tabs>
        <w:ind w:left="2203" w:hanging="360"/>
      </w:pPr>
      <w:rPr>
        <w:rFonts w:cs="Times New Roman"/>
      </w:rPr>
    </w:lvl>
    <w:lvl w:ilvl="1">
      <w:start w:val="1"/>
      <w:numFmt w:val="lowerLetter"/>
      <w:lvlText w:val="%2)"/>
      <w:lvlJc w:val="left"/>
      <w:pPr>
        <w:tabs>
          <w:tab w:val="num" w:pos="0"/>
        </w:tabs>
        <w:ind w:left="2149" w:hanging="360"/>
      </w:pPr>
      <w:rPr>
        <w:rFonts w:cs="Times New Roman"/>
        <w:b/>
        <w:bCs/>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b w:val="0"/>
        <w:i w:val="0"/>
        <w:color w:val="000000"/>
      </w:r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2">
    <w:nsid w:val="39081818"/>
    <w:multiLevelType w:val="multilevel"/>
    <w:tmpl w:val="2446F978"/>
    <w:lvl w:ilvl="0">
      <w:start w:val="1"/>
      <w:numFmt w:val="decimal"/>
      <w:pStyle w:val="Listanumerowana3"/>
      <w:lvlText w:val="%1)"/>
      <w:lvlJc w:val="left"/>
      <w:pPr>
        <w:tabs>
          <w:tab w:val="num" w:pos="0"/>
        </w:tabs>
        <w:ind w:left="1060" w:hanging="360"/>
      </w:pPr>
      <w:rPr>
        <w:rFonts w:cs="Times New Roman"/>
        <w:b w:val="0"/>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23">
    <w:nsid w:val="3E156E6D"/>
    <w:multiLevelType w:val="multilevel"/>
    <w:tmpl w:val="3A3C6EEE"/>
    <w:lvl w:ilvl="0">
      <w:start w:val="17"/>
      <w:numFmt w:val="decimal"/>
      <w:lvlText w:val="%1"/>
      <w:lvlJc w:val="left"/>
      <w:pPr>
        <w:tabs>
          <w:tab w:val="num" w:pos="0"/>
        </w:tabs>
        <w:ind w:left="444" w:hanging="444"/>
      </w:pPr>
    </w:lvl>
    <w:lvl w:ilvl="1">
      <w:start w:val="1"/>
      <w:numFmt w:val="decimal"/>
      <w:lvlText w:val="%1.%2"/>
      <w:lvlJc w:val="left"/>
      <w:pPr>
        <w:tabs>
          <w:tab w:val="num" w:pos="0"/>
        </w:tabs>
        <w:ind w:left="869" w:hanging="444"/>
      </w:pPr>
      <w:rPr>
        <w:b/>
        <w:bCs/>
      </w:r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2355" w:hanging="108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565" w:hanging="144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775" w:hanging="1800"/>
      </w:pPr>
    </w:lvl>
    <w:lvl w:ilvl="8">
      <w:start w:val="1"/>
      <w:numFmt w:val="decimal"/>
      <w:lvlText w:val="%1.%2.%3.%4.%5.%6.%7.%8.%9"/>
      <w:lvlJc w:val="left"/>
      <w:pPr>
        <w:tabs>
          <w:tab w:val="num" w:pos="0"/>
        </w:tabs>
        <w:ind w:left="5200" w:hanging="1800"/>
      </w:pPr>
    </w:lvl>
  </w:abstractNum>
  <w:abstractNum w:abstractNumId="24">
    <w:nsid w:val="40930918"/>
    <w:multiLevelType w:val="multilevel"/>
    <w:tmpl w:val="F8A690C4"/>
    <w:lvl w:ilvl="0">
      <w:start w:val="12"/>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146" w:hanging="720"/>
      </w:pPr>
      <w:rPr>
        <w:rFonts w:cs="Times New Roman"/>
        <w:i w:val="0"/>
        <w:iCs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nsid w:val="410B76BC"/>
    <w:multiLevelType w:val="multilevel"/>
    <w:tmpl w:val="A4CC993C"/>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6">
    <w:nsid w:val="42A040E1"/>
    <w:multiLevelType w:val="multilevel"/>
    <w:tmpl w:val="58E24738"/>
    <w:lvl w:ilvl="0">
      <w:start w:val="1"/>
      <w:numFmt w:val="decimal"/>
      <w:lvlText w:val="%1)"/>
      <w:lvlJc w:val="left"/>
      <w:pPr>
        <w:tabs>
          <w:tab w:val="num" w:pos="0"/>
        </w:tabs>
        <w:ind w:left="1713" w:hanging="360"/>
      </w:pPr>
      <w:rPr>
        <w:rFonts w:ascii="Cambria" w:eastAsia="SimSun" w:hAnsi="Cambria" w:cs="Helvetica"/>
      </w:rPr>
    </w:lvl>
    <w:lvl w:ilvl="1">
      <w:start w:val="1"/>
      <w:numFmt w:val="bullet"/>
      <w:lvlText w:val="o"/>
      <w:lvlJc w:val="left"/>
      <w:pPr>
        <w:tabs>
          <w:tab w:val="num" w:pos="0"/>
        </w:tabs>
        <w:ind w:left="2433" w:hanging="360"/>
      </w:pPr>
      <w:rPr>
        <w:rFonts w:ascii="Courier New" w:hAnsi="Courier New" w:cs="Courier New" w:hint="default"/>
      </w:rPr>
    </w:lvl>
    <w:lvl w:ilvl="2">
      <w:start w:val="1"/>
      <w:numFmt w:val="decimal"/>
      <w:lvlText w:val="%3."/>
      <w:lvlJc w:val="left"/>
      <w:pPr>
        <w:tabs>
          <w:tab w:val="num" w:pos="0"/>
        </w:tabs>
        <w:ind w:left="3373" w:hanging="580"/>
      </w:p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27">
    <w:nsid w:val="43B40C79"/>
    <w:multiLevelType w:val="multilevel"/>
    <w:tmpl w:val="3FD2EA70"/>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8">
    <w:nsid w:val="448321AE"/>
    <w:multiLevelType w:val="multilevel"/>
    <w:tmpl w:val="B672E1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46E86E5E"/>
    <w:multiLevelType w:val="multilevel"/>
    <w:tmpl w:val="940401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nsid w:val="474F6526"/>
    <w:multiLevelType w:val="multilevel"/>
    <w:tmpl w:val="82381526"/>
    <w:lvl w:ilvl="0">
      <w:start w:val="11"/>
      <w:numFmt w:val="decimal"/>
      <w:lvlText w:val="%1."/>
      <w:lvlJc w:val="left"/>
      <w:pPr>
        <w:tabs>
          <w:tab w:val="num" w:pos="0"/>
        </w:tabs>
        <w:ind w:left="500" w:hanging="500"/>
      </w:pPr>
    </w:lvl>
    <w:lvl w:ilvl="1">
      <w:start w:val="3"/>
      <w:numFmt w:val="decimal"/>
      <w:lvlText w:val="%1.%2."/>
      <w:lvlJc w:val="left"/>
      <w:pPr>
        <w:tabs>
          <w:tab w:val="num" w:pos="0"/>
        </w:tabs>
        <w:ind w:left="720" w:hanging="720"/>
      </w:pPr>
      <w:rPr>
        <w:b/>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1">
    <w:nsid w:val="4B8D30D6"/>
    <w:multiLevelType w:val="multilevel"/>
    <w:tmpl w:val="86443E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4C936135"/>
    <w:multiLevelType w:val="multilevel"/>
    <w:tmpl w:val="EBC231D2"/>
    <w:lvl w:ilvl="0">
      <w:start w:val="6"/>
      <w:numFmt w:val="decimal"/>
      <w:lvlText w:val="%1."/>
      <w:lvlJc w:val="left"/>
      <w:pPr>
        <w:tabs>
          <w:tab w:val="num" w:pos="0"/>
        </w:tabs>
        <w:ind w:left="380" w:hanging="380"/>
      </w:pPr>
      <w:rPr>
        <w:rFonts w:eastAsia="Cambria" w:cs="Cambria"/>
        <w:color w:val="auto"/>
      </w:rPr>
    </w:lvl>
    <w:lvl w:ilvl="1">
      <w:start w:val="1"/>
      <w:numFmt w:val="decimal"/>
      <w:lvlText w:val="%1.%2."/>
      <w:lvlJc w:val="left"/>
      <w:pPr>
        <w:tabs>
          <w:tab w:val="num" w:pos="0"/>
        </w:tabs>
        <w:ind w:left="720" w:hanging="720"/>
      </w:pPr>
      <w:rPr>
        <w:rFonts w:eastAsia="Cambria" w:cs="Cambria"/>
        <w:b/>
        <w:color w:val="auto"/>
      </w:rPr>
    </w:lvl>
    <w:lvl w:ilvl="2">
      <w:start w:val="1"/>
      <w:numFmt w:val="decimal"/>
      <w:lvlText w:val="%1.%2.%3."/>
      <w:lvlJc w:val="left"/>
      <w:pPr>
        <w:tabs>
          <w:tab w:val="num" w:pos="0"/>
        </w:tabs>
        <w:ind w:left="720" w:hanging="720"/>
      </w:pPr>
      <w:rPr>
        <w:rFonts w:eastAsia="Cambria" w:cs="Cambria"/>
        <w:color w:val="auto"/>
      </w:rPr>
    </w:lvl>
    <w:lvl w:ilvl="3">
      <w:start w:val="1"/>
      <w:numFmt w:val="decimal"/>
      <w:lvlText w:val="%1.%2.%3.%4."/>
      <w:lvlJc w:val="left"/>
      <w:pPr>
        <w:tabs>
          <w:tab w:val="num" w:pos="0"/>
        </w:tabs>
        <w:ind w:left="1080" w:hanging="1080"/>
      </w:pPr>
      <w:rPr>
        <w:rFonts w:eastAsia="Cambria" w:cs="Cambria"/>
        <w:color w:val="auto"/>
      </w:rPr>
    </w:lvl>
    <w:lvl w:ilvl="4">
      <w:start w:val="1"/>
      <w:numFmt w:val="decimal"/>
      <w:lvlText w:val="%1.%2.%3.%4.%5."/>
      <w:lvlJc w:val="left"/>
      <w:pPr>
        <w:tabs>
          <w:tab w:val="num" w:pos="0"/>
        </w:tabs>
        <w:ind w:left="1080" w:hanging="1080"/>
      </w:pPr>
      <w:rPr>
        <w:rFonts w:eastAsia="Cambria" w:cs="Cambria"/>
        <w:color w:val="auto"/>
      </w:rPr>
    </w:lvl>
    <w:lvl w:ilvl="5">
      <w:start w:val="1"/>
      <w:numFmt w:val="decimal"/>
      <w:lvlText w:val="%1.%2.%3.%4.%5.%6."/>
      <w:lvlJc w:val="left"/>
      <w:pPr>
        <w:tabs>
          <w:tab w:val="num" w:pos="0"/>
        </w:tabs>
        <w:ind w:left="1440" w:hanging="1440"/>
      </w:pPr>
      <w:rPr>
        <w:rFonts w:eastAsia="Cambria" w:cs="Cambria"/>
        <w:color w:val="auto"/>
      </w:rPr>
    </w:lvl>
    <w:lvl w:ilvl="6">
      <w:start w:val="1"/>
      <w:numFmt w:val="decimal"/>
      <w:lvlText w:val="%1.%2.%3.%4.%5.%6.%7."/>
      <w:lvlJc w:val="left"/>
      <w:pPr>
        <w:tabs>
          <w:tab w:val="num" w:pos="0"/>
        </w:tabs>
        <w:ind w:left="1440" w:hanging="1440"/>
      </w:pPr>
      <w:rPr>
        <w:rFonts w:eastAsia="Cambria" w:cs="Cambria"/>
        <w:color w:val="auto"/>
      </w:rPr>
    </w:lvl>
    <w:lvl w:ilvl="7">
      <w:start w:val="1"/>
      <w:numFmt w:val="decimal"/>
      <w:lvlText w:val="%1.%2.%3.%4.%5.%6.%7.%8."/>
      <w:lvlJc w:val="left"/>
      <w:pPr>
        <w:tabs>
          <w:tab w:val="num" w:pos="0"/>
        </w:tabs>
        <w:ind w:left="1800" w:hanging="1800"/>
      </w:pPr>
      <w:rPr>
        <w:rFonts w:eastAsia="Cambria" w:cs="Cambria"/>
        <w:color w:val="auto"/>
      </w:rPr>
    </w:lvl>
    <w:lvl w:ilvl="8">
      <w:start w:val="1"/>
      <w:numFmt w:val="decimal"/>
      <w:lvlText w:val="%1.%2.%3.%4.%5.%6.%7.%8.%9."/>
      <w:lvlJc w:val="left"/>
      <w:pPr>
        <w:tabs>
          <w:tab w:val="num" w:pos="0"/>
        </w:tabs>
        <w:ind w:left="1800" w:hanging="1800"/>
      </w:pPr>
      <w:rPr>
        <w:rFonts w:eastAsia="Cambria" w:cs="Cambria"/>
        <w:color w:val="auto"/>
      </w:rPr>
    </w:lvl>
  </w:abstractNum>
  <w:abstractNum w:abstractNumId="33">
    <w:nsid w:val="502033D8"/>
    <w:multiLevelType w:val="multilevel"/>
    <w:tmpl w:val="7FF8DF30"/>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432" w:hanging="432"/>
      </w:pPr>
      <w:rPr>
        <w:rFonts w:ascii="Cambria" w:hAnsi="Cambria" w:cs="Arial"/>
        <w:b/>
        <w:i w:val="0"/>
        <w:color w:val="auto"/>
        <w:sz w:val="24"/>
        <w:szCs w:val="24"/>
      </w:rPr>
    </w:lvl>
    <w:lvl w:ilvl="2">
      <w:start w:val="1"/>
      <w:numFmt w:val="decimal"/>
      <w:lvlText w:val="%3)"/>
      <w:lvlJc w:val="left"/>
      <w:pPr>
        <w:tabs>
          <w:tab w:val="num" w:pos="0"/>
        </w:tabs>
        <w:ind w:left="2773" w:hanging="504"/>
      </w:pPr>
      <w:rPr>
        <w:rFonts w:ascii="Cambria" w:hAnsi="Cambria" w:cs="Arial"/>
        <w:b w:val="0"/>
        <w:bCs/>
        <w:sz w:val="24"/>
        <w:szCs w:val="24"/>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4">
    <w:nsid w:val="523202DF"/>
    <w:multiLevelType w:val="multilevel"/>
    <w:tmpl w:val="ACD62E8E"/>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5">
    <w:nsid w:val="557C2C73"/>
    <w:multiLevelType w:val="multilevel"/>
    <w:tmpl w:val="D8F6EE62"/>
    <w:lvl w:ilvl="0">
      <w:start w:val="5"/>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6">
    <w:nsid w:val="56216AD0"/>
    <w:multiLevelType w:val="multilevel"/>
    <w:tmpl w:val="197AD0F0"/>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7">
    <w:nsid w:val="57691C2C"/>
    <w:multiLevelType w:val="multilevel"/>
    <w:tmpl w:val="E4321500"/>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8">
    <w:nsid w:val="583D6D02"/>
    <w:multiLevelType w:val="multilevel"/>
    <w:tmpl w:val="5ADADBE8"/>
    <w:lvl w:ilvl="0">
      <w:start w:val="14"/>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9">
    <w:nsid w:val="5A0544D7"/>
    <w:multiLevelType w:val="multilevel"/>
    <w:tmpl w:val="3EFA749A"/>
    <w:lvl w:ilvl="0">
      <w:start w:val="8"/>
      <w:numFmt w:val="decimal"/>
      <w:lvlText w:val="%1."/>
      <w:lvlJc w:val="left"/>
      <w:pPr>
        <w:tabs>
          <w:tab w:val="num" w:pos="0"/>
        </w:tabs>
        <w:ind w:left="400" w:hanging="400"/>
      </w:pPr>
      <w:rPr>
        <w:rFonts w:cs="Times New Roman"/>
        <w:b/>
      </w:rPr>
    </w:lvl>
    <w:lvl w:ilvl="1">
      <w:start w:val="1"/>
      <w:numFmt w:val="decimal"/>
      <w:lvlText w:val="%1.%2."/>
      <w:lvlJc w:val="left"/>
      <w:pPr>
        <w:tabs>
          <w:tab w:val="num" w:pos="0"/>
        </w:tabs>
        <w:ind w:left="720" w:hanging="720"/>
      </w:pPr>
      <w:rPr>
        <w:rFonts w:cs="Times New Roman"/>
        <w:b/>
      </w:rPr>
    </w:lvl>
    <w:lvl w:ilvl="2">
      <w:start w:val="1"/>
      <w:numFmt w:val="decimal"/>
      <w:lvlText w:val="%1.%2.%3."/>
      <w:lvlJc w:val="left"/>
      <w:pPr>
        <w:tabs>
          <w:tab w:val="num" w:pos="0"/>
        </w:tabs>
        <w:ind w:left="720" w:hanging="720"/>
      </w:pPr>
      <w:rPr>
        <w:rFonts w:cs="Times New Roman"/>
        <w:b/>
        <w:bCs/>
      </w:rPr>
    </w:lvl>
    <w:lvl w:ilvl="3">
      <w:start w:val="1"/>
      <w:numFmt w:val="decimal"/>
      <w:lvlText w:val="%1.%2.%3.%4."/>
      <w:lvlJc w:val="left"/>
      <w:pPr>
        <w:tabs>
          <w:tab w:val="num" w:pos="0"/>
        </w:tabs>
        <w:ind w:left="1080" w:hanging="108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440" w:hanging="144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800" w:hanging="180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40">
    <w:nsid w:val="5B4F3B44"/>
    <w:multiLevelType w:val="multilevel"/>
    <w:tmpl w:val="B3A66E58"/>
    <w:lvl w:ilvl="0">
      <w:start w:val="10"/>
      <w:numFmt w:val="decimal"/>
      <w:lvlText w:val="%1."/>
      <w:lvlJc w:val="left"/>
      <w:pPr>
        <w:tabs>
          <w:tab w:val="num" w:pos="0"/>
        </w:tabs>
        <w:ind w:left="495" w:hanging="495"/>
      </w:pPr>
    </w:lvl>
    <w:lvl w:ilvl="1">
      <w:start w:val="1"/>
      <w:numFmt w:val="decimal"/>
      <w:lvlText w:val="%1.%2."/>
      <w:lvlJc w:val="left"/>
      <w:pPr>
        <w:tabs>
          <w:tab w:val="num" w:pos="0"/>
        </w:tabs>
        <w:ind w:left="1440" w:hanging="720"/>
      </w:pPr>
      <w:rPr>
        <w:b/>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1">
    <w:nsid w:val="5CA55E80"/>
    <w:multiLevelType w:val="multilevel"/>
    <w:tmpl w:val="35EE50D0"/>
    <w:lvl w:ilvl="0">
      <w:start w:val="24"/>
      <w:numFmt w:val="decimal"/>
      <w:lvlText w:val="%1."/>
      <w:lvlJc w:val="left"/>
      <w:pPr>
        <w:tabs>
          <w:tab w:val="num" w:pos="0"/>
        </w:tabs>
        <w:ind w:left="500" w:hanging="500"/>
      </w:pPr>
    </w:lvl>
    <w:lvl w:ilvl="1">
      <w:start w:val="1"/>
      <w:numFmt w:val="decimal"/>
      <w:lvlText w:val="%1.%2."/>
      <w:lvlJc w:val="left"/>
      <w:pPr>
        <w:tabs>
          <w:tab w:val="num" w:pos="0"/>
        </w:tabs>
        <w:ind w:left="1440" w:hanging="720"/>
      </w:pPr>
      <w:rPr>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42">
    <w:nsid w:val="629067B0"/>
    <w:multiLevelType w:val="multilevel"/>
    <w:tmpl w:val="3A7C1E60"/>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3">
    <w:nsid w:val="638941CF"/>
    <w:multiLevelType w:val="multilevel"/>
    <w:tmpl w:val="CEA89F36"/>
    <w:lvl w:ilvl="0">
      <w:start w:val="1"/>
      <w:numFmt w:val="lowerLetter"/>
      <w:lvlText w:val="%1)"/>
      <w:lvlJc w:val="left"/>
      <w:pPr>
        <w:tabs>
          <w:tab w:val="num" w:pos="0"/>
        </w:tabs>
        <w:ind w:left="1429" w:hanging="360"/>
      </w:pPr>
      <w:rPr>
        <w:rFonts w:ascii="Arial" w:eastAsia="Times New Roman" w:hAnsi="Arial" w:cs="Arial"/>
      </w:rPr>
    </w:lvl>
    <w:lvl w:ilvl="1">
      <w:start w:val="1"/>
      <w:numFmt w:val="lowerLetter"/>
      <w:lvlText w:val="%2."/>
      <w:lvlJc w:val="left"/>
      <w:pPr>
        <w:tabs>
          <w:tab w:val="num" w:pos="0"/>
        </w:tabs>
        <w:ind w:left="2149" w:hanging="360"/>
      </w:pPr>
      <w:rPr>
        <w:rFonts w:cs="Times New Roman"/>
      </w:rPr>
    </w:lvl>
    <w:lvl w:ilvl="2">
      <w:start w:val="1"/>
      <w:numFmt w:val="lowerLetter"/>
      <w:lvlText w:val="%3)"/>
      <w:lvlJc w:val="left"/>
      <w:pPr>
        <w:tabs>
          <w:tab w:val="num" w:pos="0"/>
        </w:tabs>
        <w:ind w:left="1069" w:hanging="360"/>
      </w:pPr>
      <w:rPr>
        <w:rFonts w:ascii="Cambria" w:eastAsia="Times New Roman" w:hAnsi="Cambria" w:cs="Arial"/>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4">
    <w:nsid w:val="63F04C7B"/>
    <w:multiLevelType w:val="multilevel"/>
    <w:tmpl w:val="939AE7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64560B2F"/>
    <w:multiLevelType w:val="multilevel"/>
    <w:tmpl w:val="646889A4"/>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6">
    <w:nsid w:val="6A40715A"/>
    <w:multiLevelType w:val="multilevel"/>
    <w:tmpl w:val="ABBAA3B0"/>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7">
    <w:nsid w:val="6A54617E"/>
    <w:multiLevelType w:val="multilevel"/>
    <w:tmpl w:val="C5C0EBE4"/>
    <w:lvl w:ilvl="0">
      <w:start w:val="21"/>
      <w:numFmt w:val="decimal"/>
      <w:lvlText w:val="%1"/>
      <w:lvlJc w:val="left"/>
      <w:pPr>
        <w:tabs>
          <w:tab w:val="num" w:pos="0"/>
        </w:tabs>
        <w:ind w:left="444" w:hanging="444"/>
      </w:pPr>
    </w:lvl>
    <w:lvl w:ilvl="1">
      <w:start w:val="1"/>
      <w:numFmt w:val="decimal"/>
      <w:lvlText w:val="%1.%2"/>
      <w:lvlJc w:val="left"/>
      <w:pPr>
        <w:tabs>
          <w:tab w:val="num" w:pos="0"/>
        </w:tabs>
        <w:ind w:left="444" w:hanging="444"/>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8">
    <w:nsid w:val="6B735866"/>
    <w:multiLevelType w:val="hybridMultilevel"/>
    <w:tmpl w:val="534AD216"/>
    <w:lvl w:ilvl="0" w:tplc="1F5EDC08">
      <w:start w:val="1"/>
      <w:numFmt w:val="lowerLetter"/>
      <w:lvlText w:val="%1)"/>
      <w:lvlJc w:val="left"/>
      <w:pPr>
        <w:ind w:left="1353" w:hanging="360"/>
      </w:pPr>
      <w:rPr>
        <w:sz w:val="24"/>
        <w:szCs w:val="24"/>
        <w:vertAlign w:val="baseline"/>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nsid w:val="6CCA5AEE"/>
    <w:multiLevelType w:val="multilevel"/>
    <w:tmpl w:val="2D16EFA4"/>
    <w:lvl w:ilvl="0">
      <w:start w:val="1"/>
      <w:numFmt w:val="lowerLetter"/>
      <w:lvlText w:val="%1)"/>
      <w:lvlJc w:val="left"/>
      <w:pPr>
        <w:tabs>
          <w:tab w:val="num" w:pos="0"/>
        </w:tabs>
        <w:ind w:left="1854" w:hanging="360"/>
      </w:pPr>
      <w:rPr>
        <w:rFonts w:ascii="Cambria" w:eastAsia="SimSun" w:hAnsi="Cambria" w:cs="Times New Roman"/>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0">
    <w:nsid w:val="6CE14847"/>
    <w:multiLevelType w:val="multilevel"/>
    <w:tmpl w:val="112284E0"/>
    <w:lvl w:ilvl="0">
      <w:start w:val="11"/>
      <w:numFmt w:val="decimal"/>
      <w:lvlText w:val="%1."/>
      <w:lvlJc w:val="left"/>
      <w:pPr>
        <w:tabs>
          <w:tab w:val="num" w:pos="0"/>
        </w:tabs>
        <w:ind w:left="500" w:hanging="500"/>
      </w:pPr>
      <w:rPr>
        <w:color w:val="auto"/>
      </w:rPr>
    </w:lvl>
    <w:lvl w:ilvl="1">
      <w:start w:val="1"/>
      <w:numFmt w:val="decimal"/>
      <w:lvlText w:val="%1.%2."/>
      <w:lvlJc w:val="left"/>
      <w:pPr>
        <w:tabs>
          <w:tab w:val="num" w:pos="0"/>
        </w:tabs>
        <w:ind w:left="1440" w:hanging="720"/>
      </w:pPr>
      <w:rPr>
        <w:b/>
        <w:bCs/>
        <w:color w:val="auto"/>
      </w:rPr>
    </w:lvl>
    <w:lvl w:ilvl="2">
      <w:start w:val="1"/>
      <w:numFmt w:val="decimal"/>
      <w:lvlText w:val="%1.%2.%3."/>
      <w:lvlJc w:val="left"/>
      <w:pPr>
        <w:tabs>
          <w:tab w:val="num" w:pos="0"/>
        </w:tabs>
        <w:ind w:left="2160" w:hanging="720"/>
      </w:pPr>
      <w:rPr>
        <w:color w:val="auto"/>
      </w:rPr>
    </w:lvl>
    <w:lvl w:ilvl="3">
      <w:start w:val="1"/>
      <w:numFmt w:val="decimal"/>
      <w:lvlText w:val="%1.%2.%3.%4."/>
      <w:lvlJc w:val="left"/>
      <w:pPr>
        <w:tabs>
          <w:tab w:val="num" w:pos="0"/>
        </w:tabs>
        <w:ind w:left="3240" w:hanging="1080"/>
      </w:pPr>
      <w:rPr>
        <w:color w:val="auto"/>
      </w:rPr>
    </w:lvl>
    <w:lvl w:ilvl="4">
      <w:start w:val="1"/>
      <w:numFmt w:val="decimal"/>
      <w:lvlText w:val="%1.%2.%3.%4.%5."/>
      <w:lvlJc w:val="left"/>
      <w:pPr>
        <w:tabs>
          <w:tab w:val="num" w:pos="0"/>
        </w:tabs>
        <w:ind w:left="3960" w:hanging="1080"/>
      </w:pPr>
      <w:rPr>
        <w:color w:val="auto"/>
      </w:rPr>
    </w:lvl>
    <w:lvl w:ilvl="5">
      <w:start w:val="1"/>
      <w:numFmt w:val="decimal"/>
      <w:lvlText w:val="%1.%2.%3.%4.%5.%6."/>
      <w:lvlJc w:val="left"/>
      <w:pPr>
        <w:tabs>
          <w:tab w:val="num" w:pos="0"/>
        </w:tabs>
        <w:ind w:left="5040" w:hanging="1440"/>
      </w:pPr>
      <w:rPr>
        <w:color w:val="auto"/>
      </w:rPr>
    </w:lvl>
    <w:lvl w:ilvl="6">
      <w:start w:val="1"/>
      <w:numFmt w:val="decimal"/>
      <w:lvlText w:val="%1.%2.%3.%4.%5.%6.%7."/>
      <w:lvlJc w:val="left"/>
      <w:pPr>
        <w:tabs>
          <w:tab w:val="num" w:pos="0"/>
        </w:tabs>
        <w:ind w:left="5760" w:hanging="1440"/>
      </w:pPr>
      <w:rPr>
        <w:color w:val="auto"/>
      </w:rPr>
    </w:lvl>
    <w:lvl w:ilvl="7">
      <w:start w:val="1"/>
      <w:numFmt w:val="decimal"/>
      <w:lvlText w:val="%1.%2.%3.%4.%5.%6.%7.%8."/>
      <w:lvlJc w:val="left"/>
      <w:pPr>
        <w:tabs>
          <w:tab w:val="num" w:pos="0"/>
        </w:tabs>
        <w:ind w:left="6840" w:hanging="1800"/>
      </w:pPr>
      <w:rPr>
        <w:color w:val="auto"/>
      </w:rPr>
    </w:lvl>
    <w:lvl w:ilvl="8">
      <w:start w:val="1"/>
      <w:numFmt w:val="decimal"/>
      <w:lvlText w:val="%1.%2.%3.%4.%5.%6.%7.%8.%9."/>
      <w:lvlJc w:val="left"/>
      <w:pPr>
        <w:tabs>
          <w:tab w:val="num" w:pos="0"/>
        </w:tabs>
        <w:ind w:left="7560" w:hanging="1800"/>
      </w:pPr>
      <w:rPr>
        <w:color w:val="auto"/>
      </w:rPr>
    </w:lvl>
  </w:abstractNum>
  <w:abstractNum w:abstractNumId="51">
    <w:nsid w:val="6D325623"/>
    <w:multiLevelType w:val="multilevel"/>
    <w:tmpl w:val="6998732E"/>
    <w:lvl w:ilvl="0">
      <w:start w:val="1"/>
      <w:numFmt w:val="decimal"/>
      <w:lvlText w:val="%1)"/>
      <w:lvlJc w:val="left"/>
      <w:pPr>
        <w:tabs>
          <w:tab w:val="num" w:pos="0"/>
        </w:tabs>
        <w:ind w:left="1004" w:hanging="360"/>
      </w:pPr>
      <w:rPr>
        <w:rFonts w:ascii="Cambria" w:hAnsi="Cambria"/>
        <w:b/>
        <w:i w:val="0"/>
        <w:strike w:val="0"/>
        <w:dstrike w:val="0"/>
        <w:sz w:val="24"/>
        <w:szCs w:val="24"/>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52">
    <w:nsid w:val="6EFB748A"/>
    <w:multiLevelType w:val="multilevel"/>
    <w:tmpl w:val="4B2898FA"/>
    <w:lvl w:ilvl="0">
      <w:start w:val="16"/>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3">
    <w:nsid w:val="6F8B6845"/>
    <w:multiLevelType w:val="multilevel"/>
    <w:tmpl w:val="C42698D8"/>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4">
    <w:nsid w:val="70275C83"/>
    <w:multiLevelType w:val="multilevel"/>
    <w:tmpl w:val="CE7ABDC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55">
    <w:nsid w:val="73CA648C"/>
    <w:multiLevelType w:val="multilevel"/>
    <w:tmpl w:val="536CB636"/>
    <w:lvl w:ilvl="0">
      <w:start w:val="15"/>
      <w:numFmt w:val="decimal"/>
      <w:lvlText w:val="%1."/>
      <w:lvlJc w:val="left"/>
      <w:pPr>
        <w:tabs>
          <w:tab w:val="num" w:pos="0"/>
        </w:tabs>
        <w:ind w:left="495" w:hanging="495"/>
      </w:pPr>
    </w:lvl>
    <w:lvl w:ilvl="1">
      <w:start w:val="1"/>
      <w:numFmt w:val="decimal"/>
      <w:lvlText w:val="%1.%2."/>
      <w:lvlJc w:val="left"/>
      <w:pPr>
        <w:tabs>
          <w:tab w:val="num" w:pos="0"/>
        </w:tabs>
        <w:ind w:left="720" w:hanging="720"/>
      </w:pPr>
      <w:rPr>
        <w:b/>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6">
    <w:nsid w:val="789539E2"/>
    <w:multiLevelType w:val="multilevel"/>
    <w:tmpl w:val="A23660FE"/>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57">
    <w:nsid w:val="7A387E89"/>
    <w:multiLevelType w:val="multilevel"/>
    <w:tmpl w:val="2DEAC184"/>
    <w:lvl w:ilvl="0">
      <w:start w:val="1"/>
      <w:numFmt w:val="decimal"/>
      <w:pStyle w:val="Listanumerowana4"/>
      <w:lvlText w:val="%1)"/>
      <w:lvlJc w:val="left"/>
      <w:pPr>
        <w:tabs>
          <w:tab w:val="num" w:pos="0"/>
        </w:tabs>
        <w:ind w:left="1060" w:hanging="360"/>
      </w:pPr>
      <w:rPr>
        <w:rFonts w:cs="Times New Roman"/>
        <w:b/>
      </w:rPr>
    </w:lvl>
    <w:lvl w:ilvl="1">
      <w:start w:val="1"/>
      <w:numFmt w:val="lowerLetter"/>
      <w:lvlText w:val="%2."/>
      <w:lvlJc w:val="left"/>
      <w:pPr>
        <w:tabs>
          <w:tab w:val="num" w:pos="0"/>
        </w:tabs>
        <w:ind w:left="1780" w:hanging="360"/>
      </w:pPr>
      <w:rPr>
        <w:rFonts w:cs="Times New Roman"/>
      </w:rPr>
    </w:lvl>
    <w:lvl w:ilvl="2">
      <w:start w:val="1"/>
      <w:numFmt w:val="lowerRoman"/>
      <w:lvlText w:val="%3."/>
      <w:lvlJc w:val="right"/>
      <w:pPr>
        <w:tabs>
          <w:tab w:val="num" w:pos="0"/>
        </w:tabs>
        <w:ind w:left="2500" w:hanging="180"/>
      </w:pPr>
      <w:rPr>
        <w:rFonts w:cs="Times New Roman"/>
      </w:rPr>
    </w:lvl>
    <w:lvl w:ilvl="3">
      <w:start w:val="1"/>
      <w:numFmt w:val="decimal"/>
      <w:lvlText w:val="%4."/>
      <w:lvlJc w:val="left"/>
      <w:pPr>
        <w:tabs>
          <w:tab w:val="num" w:pos="0"/>
        </w:tabs>
        <w:ind w:left="3220" w:hanging="360"/>
      </w:pPr>
      <w:rPr>
        <w:rFonts w:cs="Times New Roman"/>
      </w:rPr>
    </w:lvl>
    <w:lvl w:ilvl="4">
      <w:start w:val="1"/>
      <w:numFmt w:val="lowerLetter"/>
      <w:lvlText w:val="%5."/>
      <w:lvlJc w:val="left"/>
      <w:pPr>
        <w:tabs>
          <w:tab w:val="num" w:pos="0"/>
        </w:tabs>
        <w:ind w:left="3940" w:hanging="360"/>
      </w:pPr>
      <w:rPr>
        <w:rFonts w:cs="Times New Roman"/>
      </w:rPr>
    </w:lvl>
    <w:lvl w:ilvl="5">
      <w:start w:val="1"/>
      <w:numFmt w:val="lowerRoman"/>
      <w:lvlText w:val="%6."/>
      <w:lvlJc w:val="right"/>
      <w:pPr>
        <w:tabs>
          <w:tab w:val="num" w:pos="0"/>
        </w:tabs>
        <w:ind w:left="4660" w:hanging="180"/>
      </w:pPr>
      <w:rPr>
        <w:rFonts w:cs="Times New Roman"/>
      </w:rPr>
    </w:lvl>
    <w:lvl w:ilvl="6">
      <w:start w:val="1"/>
      <w:numFmt w:val="decimal"/>
      <w:lvlText w:val="%7."/>
      <w:lvlJc w:val="left"/>
      <w:pPr>
        <w:tabs>
          <w:tab w:val="num" w:pos="0"/>
        </w:tabs>
        <w:ind w:left="5380" w:hanging="360"/>
      </w:pPr>
      <w:rPr>
        <w:rFonts w:cs="Times New Roman"/>
      </w:rPr>
    </w:lvl>
    <w:lvl w:ilvl="7">
      <w:start w:val="1"/>
      <w:numFmt w:val="lowerLetter"/>
      <w:lvlText w:val="%8."/>
      <w:lvlJc w:val="left"/>
      <w:pPr>
        <w:tabs>
          <w:tab w:val="num" w:pos="0"/>
        </w:tabs>
        <w:ind w:left="6100" w:hanging="360"/>
      </w:pPr>
      <w:rPr>
        <w:rFonts w:cs="Times New Roman"/>
      </w:rPr>
    </w:lvl>
    <w:lvl w:ilvl="8">
      <w:start w:val="1"/>
      <w:numFmt w:val="lowerRoman"/>
      <w:lvlText w:val="%9."/>
      <w:lvlJc w:val="right"/>
      <w:pPr>
        <w:tabs>
          <w:tab w:val="num" w:pos="0"/>
        </w:tabs>
        <w:ind w:left="6820" w:hanging="180"/>
      </w:pPr>
      <w:rPr>
        <w:rFonts w:cs="Times New Roman"/>
      </w:rPr>
    </w:lvl>
  </w:abstractNum>
  <w:abstractNum w:abstractNumId="58">
    <w:nsid w:val="7F9E1811"/>
    <w:multiLevelType w:val="multilevel"/>
    <w:tmpl w:val="FBAC8EB6"/>
    <w:lvl w:ilvl="0">
      <w:start w:val="6"/>
      <w:numFmt w:val="decimal"/>
      <w:lvlText w:val="%1"/>
      <w:lvlJc w:val="left"/>
      <w:pPr>
        <w:tabs>
          <w:tab w:val="num" w:pos="0"/>
        </w:tabs>
        <w:ind w:left="520" w:hanging="520"/>
      </w:pPr>
    </w:lvl>
    <w:lvl w:ilvl="1">
      <w:start w:val="1"/>
      <w:numFmt w:val="decimal"/>
      <w:lvlText w:val="%1.%2"/>
      <w:lvlJc w:val="left"/>
      <w:pPr>
        <w:tabs>
          <w:tab w:val="num" w:pos="0"/>
        </w:tabs>
        <w:ind w:left="875" w:hanging="520"/>
      </w:pPr>
    </w:lvl>
    <w:lvl w:ilvl="2">
      <w:start w:val="4"/>
      <w:numFmt w:val="decimal"/>
      <w:lvlText w:val="%1.%2.%3"/>
      <w:lvlJc w:val="left"/>
      <w:pPr>
        <w:tabs>
          <w:tab w:val="num" w:pos="0"/>
        </w:tabs>
        <w:ind w:left="1430" w:hanging="720"/>
      </w:pPr>
    </w:lvl>
    <w:lvl w:ilvl="3">
      <w:start w:val="1"/>
      <w:numFmt w:val="decimal"/>
      <w:lvlText w:val="%1.%2.%3.%4"/>
      <w:lvlJc w:val="left"/>
      <w:pPr>
        <w:tabs>
          <w:tab w:val="num" w:pos="0"/>
        </w:tabs>
        <w:ind w:left="2145" w:hanging="1080"/>
      </w:pPr>
    </w:lvl>
    <w:lvl w:ilvl="4">
      <w:start w:val="1"/>
      <w:numFmt w:val="decimal"/>
      <w:lvlText w:val="%1.%2.%3.%4.%5"/>
      <w:lvlJc w:val="left"/>
      <w:pPr>
        <w:tabs>
          <w:tab w:val="num" w:pos="0"/>
        </w:tabs>
        <w:ind w:left="2500" w:hanging="1080"/>
      </w:pPr>
    </w:lvl>
    <w:lvl w:ilvl="5">
      <w:start w:val="1"/>
      <w:numFmt w:val="decimal"/>
      <w:lvlText w:val="%1.%2.%3.%4.%5.%6"/>
      <w:lvlJc w:val="left"/>
      <w:pPr>
        <w:tabs>
          <w:tab w:val="num" w:pos="0"/>
        </w:tabs>
        <w:ind w:left="3215" w:hanging="1440"/>
      </w:pPr>
    </w:lvl>
    <w:lvl w:ilvl="6">
      <w:start w:val="1"/>
      <w:numFmt w:val="decimal"/>
      <w:lvlText w:val="%1.%2.%3.%4.%5.%6.%7"/>
      <w:lvlJc w:val="left"/>
      <w:pPr>
        <w:tabs>
          <w:tab w:val="num" w:pos="0"/>
        </w:tabs>
        <w:ind w:left="3570" w:hanging="1440"/>
      </w:pPr>
    </w:lvl>
    <w:lvl w:ilvl="7">
      <w:start w:val="1"/>
      <w:numFmt w:val="decimal"/>
      <w:lvlText w:val="%1.%2.%3.%4.%5.%6.%7.%8"/>
      <w:lvlJc w:val="left"/>
      <w:pPr>
        <w:tabs>
          <w:tab w:val="num" w:pos="0"/>
        </w:tabs>
        <w:ind w:left="4285" w:hanging="1800"/>
      </w:pPr>
    </w:lvl>
    <w:lvl w:ilvl="8">
      <w:start w:val="1"/>
      <w:numFmt w:val="decimal"/>
      <w:lvlText w:val="%1.%2.%3.%4.%5.%6.%7.%8.%9"/>
      <w:lvlJc w:val="left"/>
      <w:pPr>
        <w:tabs>
          <w:tab w:val="num" w:pos="0"/>
        </w:tabs>
        <w:ind w:left="4640" w:hanging="1800"/>
      </w:pPr>
    </w:lvl>
  </w:abstractNum>
  <w:num w:numId="1">
    <w:abstractNumId w:val="33"/>
  </w:num>
  <w:num w:numId="2">
    <w:abstractNumId w:val="54"/>
  </w:num>
  <w:num w:numId="3">
    <w:abstractNumId w:val="14"/>
  </w:num>
  <w:num w:numId="4">
    <w:abstractNumId w:val="22"/>
  </w:num>
  <w:num w:numId="5">
    <w:abstractNumId w:val="57"/>
  </w:num>
  <w:num w:numId="6">
    <w:abstractNumId w:val="21"/>
  </w:num>
  <w:num w:numId="7">
    <w:abstractNumId w:val="25"/>
  </w:num>
  <w:num w:numId="8">
    <w:abstractNumId w:val="10"/>
  </w:num>
  <w:num w:numId="9">
    <w:abstractNumId w:val="36"/>
  </w:num>
  <w:num w:numId="10">
    <w:abstractNumId w:val="0"/>
  </w:num>
  <w:num w:numId="11">
    <w:abstractNumId w:val="40"/>
  </w:num>
  <w:num w:numId="12">
    <w:abstractNumId w:val="38"/>
  </w:num>
  <w:num w:numId="13">
    <w:abstractNumId w:val="55"/>
  </w:num>
  <w:num w:numId="14">
    <w:abstractNumId w:val="52"/>
  </w:num>
  <w:num w:numId="15">
    <w:abstractNumId w:val="20"/>
  </w:num>
  <w:num w:numId="16">
    <w:abstractNumId w:val="53"/>
  </w:num>
  <w:num w:numId="17">
    <w:abstractNumId w:val="1"/>
  </w:num>
  <w:num w:numId="18">
    <w:abstractNumId w:val="8"/>
  </w:num>
  <w:num w:numId="19">
    <w:abstractNumId w:val="30"/>
  </w:num>
  <w:num w:numId="20">
    <w:abstractNumId w:val="44"/>
  </w:num>
  <w:num w:numId="21">
    <w:abstractNumId w:val="31"/>
  </w:num>
  <w:num w:numId="22">
    <w:abstractNumId w:val="3"/>
  </w:num>
  <w:num w:numId="23">
    <w:abstractNumId w:val="26"/>
  </w:num>
  <w:num w:numId="24">
    <w:abstractNumId w:val="32"/>
  </w:num>
  <w:num w:numId="25">
    <w:abstractNumId w:val="37"/>
  </w:num>
  <w:num w:numId="26">
    <w:abstractNumId w:val="56"/>
  </w:num>
  <w:num w:numId="27">
    <w:abstractNumId w:val="23"/>
  </w:num>
  <w:num w:numId="28">
    <w:abstractNumId w:val="7"/>
  </w:num>
  <w:num w:numId="29">
    <w:abstractNumId w:val="15"/>
  </w:num>
  <w:num w:numId="30">
    <w:abstractNumId w:val="47"/>
  </w:num>
  <w:num w:numId="31">
    <w:abstractNumId w:val="11"/>
  </w:num>
  <w:num w:numId="32">
    <w:abstractNumId w:val="4"/>
  </w:num>
  <w:num w:numId="33">
    <w:abstractNumId w:val="2"/>
  </w:num>
  <w:num w:numId="34">
    <w:abstractNumId w:val="45"/>
  </w:num>
  <w:num w:numId="35">
    <w:abstractNumId w:val="49"/>
  </w:num>
  <w:num w:numId="36">
    <w:abstractNumId w:val="5"/>
  </w:num>
  <w:num w:numId="37">
    <w:abstractNumId w:val="18"/>
  </w:num>
  <w:num w:numId="38">
    <w:abstractNumId w:val="35"/>
  </w:num>
  <w:num w:numId="39">
    <w:abstractNumId w:val="51"/>
  </w:num>
  <w:num w:numId="40">
    <w:abstractNumId w:val="6"/>
  </w:num>
  <w:num w:numId="41">
    <w:abstractNumId w:val="17"/>
  </w:num>
  <w:num w:numId="42">
    <w:abstractNumId w:val="27"/>
  </w:num>
  <w:num w:numId="43">
    <w:abstractNumId w:val="28"/>
  </w:num>
  <w:num w:numId="44">
    <w:abstractNumId w:val="50"/>
  </w:num>
  <w:num w:numId="45">
    <w:abstractNumId w:val="58"/>
  </w:num>
  <w:num w:numId="46">
    <w:abstractNumId w:val="19"/>
  </w:num>
  <w:num w:numId="47">
    <w:abstractNumId w:val="41"/>
  </w:num>
  <w:num w:numId="48">
    <w:abstractNumId w:val="42"/>
  </w:num>
  <w:num w:numId="49">
    <w:abstractNumId w:val="39"/>
  </w:num>
  <w:num w:numId="50">
    <w:abstractNumId w:val="43"/>
  </w:num>
  <w:num w:numId="51">
    <w:abstractNumId w:val="24"/>
  </w:num>
  <w:num w:numId="52">
    <w:abstractNumId w:val="16"/>
  </w:num>
  <w:num w:numId="53">
    <w:abstractNumId w:val="29"/>
  </w:num>
  <w:num w:numId="54">
    <w:abstractNumId w:val="46"/>
  </w:num>
  <w:num w:numId="55">
    <w:abstractNumId w:val="9"/>
  </w:num>
  <w:num w:numId="56">
    <w:abstractNumId w:val="34"/>
  </w:num>
  <w:num w:numId="57">
    <w:abstractNumId w:val="13"/>
  </w:num>
  <w:num w:numId="58">
    <w:abstractNumId w:val="46"/>
    <w:lvlOverride w:ilvl="0"/>
    <w:lvlOverride w:ilvl="1"/>
    <w:lvlOverride w:ilvl="2">
      <w:startOverride w:val="1"/>
    </w:lvlOverride>
  </w:num>
  <w:num w:numId="59">
    <w:abstractNumId w:val="43"/>
  </w:num>
  <w:num w:numId="60">
    <w:abstractNumId w:val="39"/>
  </w:num>
  <w:num w:numId="61">
    <w:abstractNumId w:val="39"/>
  </w:num>
  <w:num w:numId="62">
    <w:abstractNumId w:val="39"/>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24"/>
  </w:num>
  <w:num w:numId="84">
    <w:abstractNumId w:val="24"/>
  </w:num>
  <w:num w:numId="85">
    <w:abstractNumId w:val="24"/>
  </w:num>
  <w:num w:numId="86">
    <w:abstractNumId w:val="24"/>
  </w:num>
  <w:num w:numId="87">
    <w:abstractNumId w:val="24"/>
  </w:num>
  <w:num w:numId="88">
    <w:abstractNumId w:val="24"/>
  </w:num>
  <w:num w:numId="89">
    <w:abstractNumId w:val="24"/>
  </w:num>
  <w:num w:numId="90">
    <w:abstractNumId w:val="16"/>
  </w:num>
  <w:num w:numId="91">
    <w:abstractNumId w:val="16"/>
  </w:num>
  <w:num w:numId="92">
    <w:abstractNumId w:val="16"/>
  </w:num>
  <w:num w:numId="93">
    <w:abstractNumId w:val="16"/>
  </w:num>
  <w:num w:numId="94">
    <w:abstractNumId w:val="16"/>
  </w:num>
  <w:num w:numId="95">
    <w:abstractNumId w:val="16"/>
  </w:num>
  <w:num w:numId="96">
    <w:abstractNumId w:val="16"/>
  </w:num>
  <w:num w:numId="97">
    <w:abstractNumId w:val="29"/>
  </w:num>
  <w:num w:numId="98">
    <w:abstractNumId w:val="29"/>
  </w:num>
  <w:num w:numId="99">
    <w:abstractNumId w:val="29"/>
  </w:num>
  <w:num w:numId="100">
    <w:abstractNumId w:val="29"/>
  </w:num>
  <w:num w:numId="101">
    <w:abstractNumId w:val="48"/>
  </w:num>
  <w:num w:numId="102">
    <w:abstractNumId w:val="12"/>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autoHyphenation/>
  <w:hyphenationZone w:val="425"/>
  <w:characterSpacingControl w:val="doNotCompress"/>
  <w:footnotePr>
    <w:footnote w:id="-1"/>
    <w:footnote w:id="0"/>
  </w:footnotePr>
  <w:endnotePr>
    <w:endnote w:id="-1"/>
    <w:endnote w:id="0"/>
  </w:endnotePr>
  <w:compat/>
  <w:rsids>
    <w:rsidRoot w:val="00144668"/>
    <w:rsid w:val="000234E1"/>
    <w:rsid w:val="00096482"/>
    <w:rsid w:val="000C5A5E"/>
    <w:rsid w:val="00144668"/>
    <w:rsid w:val="001A4970"/>
    <w:rsid w:val="001B5FD8"/>
    <w:rsid w:val="001B609D"/>
    <w:rsid w:val="002C25F7"/>
    <w:rsid w:val="002C4D90"/>
    <w:rsid w:val="00316E98"/>
    <w:rsid w:val="003A219C"/>
    <w:rsid w:val="003C66C6"/>
    <w:rsid w:val="003E5A55"/>
    <w:rsid w:val="00420099"/>
    <w:rsid w:val="004D7313"/>
    <w:rsid w:val="005A5DC9"/>
    <w:rsid w:val="005F5B2F"/>
    <w:rsid w:val="006A1749"/>
    <w:rsid w:val="006A4E18"/>
    <w:rsid w:val="006B1E23"/>
    <w:rsid w:val="0081707A"/>
    <w:rsid w:val="00843D8E"/>
    <w:rsid w:val="00856252"/>
    <w:rsid w:val="008C25FC"/>
    <w:rsid w:val="00925882"/>
    <w:rsid w:val="009A0205"/>
    <w:rsid w:val="009D11C5"/>
    <w:rsid w:val="009F7219"/>
    <w:rsid w:val="00A8537A"/>
    <w:rsid w:val="00A976DF"/>
    <w:rsid w:val="00AA4447"/>
    <w:rsid w:val="00AE0CE0"/>
    <w:rsid w:val="00B65EB3"/>
    <w:rsid w:val="00BC374A"/>
    <w:rsid w:val="00C0187E"/>
    <w:rsid w:val="00C07A5F"/>
    <w:rsid w:val="00C36552"/>
    <w:rsid w:val="00EA41A7"/>
    <w:rsid w:val="00F72F37"/>
    <w:rsid w:val="00FA57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66E5A"/>
    <w:rPr>
      <w:rFonts w:ascii="Times New Roman" w:eastAsia="Times New Roman" w:hAnsi="Times New Roman"/>
      <w:sz w:val="24"/>
      <w:szCs w:val="24"/>
    </w:rPr>
  </w:style>
  <w:style w:type="paragraph" w:styleId="Nagwek3">
    <w:name w:val="heading 3"/>
    <w:basedOn w:val="Normalny"/>
    <w:next w:val="Normalny"/>
    <w:link w:val="Nagwek3Znak1"/>
    <w:uiPriority w:val="9"/>
    <w:unhideWhenUsed/>
    <w:qFormat/>
    <w:locked/>
    <w:rsid w:val="00F72F37"/>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next w:val="Normalny"/>
    <w:link w:val="Nagwek1Znak"/>
    <w:uiPriority w:val="99"/>
    <w:qFormat/>
    <w:rsid w:val="00B15EFF"/>
    <w:pPr>
      <w:keepNext/>
      <w:spacing w:before="240" w:after="60"/>
      <w:outlineLvl w:val="0"/>
    </w:pPr>
    <w:rPr>
      <w:rFonts w:ascii="Arial" w:eastAsia="Calibri" w:hAnsi="Arial"/>
      <w:b/>
      <w:kern w:val="2"/>
      <w:sz w:val="32"/>
      <w:szCs w:val="20"/>
    </w:rPr>
  </w:style>
  <w:style w:type="paragraph" w:customStyle="1" w:styleId="Heading3">
    <w:name w:val="Heading 3"/>
    <w:basedOn w:val="Normalny"/>
    <w:next w:val="Normalny"/>
    <w:link w:val="Nagwek3Znak"/>
    <w:uiPriority w:val="9"/>
    <w:unhideWhenUsed/>
    <w:qFormat/>
    <w:locked/>
    <w:rsid w:val="00D07D86"/>
    <w:pPr>
      <w:keepNext/>
      <w:keepLines/>
      <w:spacing w:before="40"/>
      <w:outlineLvl w:val="2"/>
    </w:pPr>
    <w:rPr>
      <w:rFonts w:asciiTheme="majorHAnsi" w:eastAsiaTheme="majorEastAsia" w:hAnsiTheme="majorHAnsi" w:cstheme="majorBidi"/>
      <w:color w:val="243F60" w:themeColor="accent1" w:themeShade="7F"/>
    </w:rPr>
  </w:style>
  <w:style w:type="character" w:customStyle="1" w:styleId="Nagwek1Znak">
    <w:name w:val="Nagłówek 1 Znak"/>
    <w:link w:val="Heading1"/>
    <w:uiPriority w:val="99"/>
    <w:qFormat/>
    <w:locked/>
    <w:rsid w:val="00B15EFF"/>
    <w:rPr>
      <w:rFonts w:ascii="Arial" w:hAnsi="Arial" w:cs="Times New Roman"/>
      <w:b/>
      <w:kern w:val="2"/>
      <w:sz w:val="32"/>
      <w:lang w:eastAsia="pl-PL"/>
    </w:rPr>
  </w:style>
  <w:style w:type="character" w:customStyle="1" w:styleId="NagwekZnak">
    <w:name w:val="Nagłówek Znak"/>
    <w:link w:val="Nagwek"/>
    <w:uiPriority w:val="99"/>
    <w:qFormat/>
    <w:locked/>
    <w:rsid w:val="00811203"/>
    <w:rPr>
      <w:rFonts w:ascii="Times New Roman" w:hAnsi="Times New Roman" w:cs="Times New Roman"/>
      <w:sz w:val="24"/>
      <w:lang w:eastAsia="pl-PL"/>
    </w:rPr>
  </w:style>
  <w:style w:type="character" w:customStyle="1" w:styleId="StopkaZnak">
    <w:name w:val="Stopka Znak"/>
    <w:link w:val="Footer"/>
    <w:uiPriority w:val="99"/>
    <w:qFormat/>
    <w:locked/>
    <w:rsid w:val="00811203"/>
    <w:rPr>
      <w:rFonts w:ascii="Times New Roman" w:hAnsi="Times New Roman" w:cs="Times New Roman"/>
      <w:sz w:val="24"/>
      <w:lang w:eastAsia="pl-PL"/>
    </w:rPr>
  </w:style>
  <w:style w:type="character" w:customStyle="1" w:styleId="Kolorowalistaakcent1Znak">
    <w:name w:val="Kolorowa lista — akcent 1 Znak"/>
    <w:link w:val="Kolorowalistaakcent11"/>
    <w:uiPriority w:val="34"/>
    <w:qFormat/>
    <w:locked/>
    <w:rsid w:val="00811203"/>
    <w:rPr>
      <w:rFonts w:ascii="Calibri" w:eastAsia="SimSun" w:hAnsi="Calibri"/>
      <w:sz w:val="20"/>
      <w:lang w:eastAsia="zh-CN"/>
    </w:rPr>
  </w:style>
  <w:style w:type="character" w:customStyle="1" w:styleId="czeinternetowe">
    <w:name w:val="Łącze internetowe"/>
    <w:basedOn w:val="Domylnaczcionkaakapitu"/>
    <w:uiPriority w:val="99"/>
    <w:unhideWhenUsed/>
    <w:locked/>
    <w:rsid w:val="003C0571"/>
    <w:rPr>
      <w:color w:val="0000FF" w:themeColor="hyperlink"/>
      <w:u w:val="single"/>
    </w:rPr>
  </w:style>
  <w:style w:type="character" w:customStyle="1" w:styleId="FontStyle33">
    <w:name w:val="Font Style33"/>
    <w:uiPriority w:val="99"/>
    <w:qFormat/>
    <w:rsid w:val="00811203"/>
    <w:rPr>
      <w:rFonts w:ascii="Times New Roman" w:hAnsi="Times New Roman"/>
      <w:sz w:val="22"/>
    </w:rPr>
  </w:style>
  <w:style w:type="character" w:customStyle="1" w:styleId="Odwiedzoneczeinternetowe">
    <w:name w:val="Odwiedzone łącze internetowe"/>
    <w:basedOn w:val="Domylnaczcionkaakapitu"/>
    <w:uiPriority w:val="99"/>
    <w:semiHidden/>
    <w:unhideWhenUsed/>
    <w:locked/>
    <w:rsid w:val="003940D1"/>
    <w:rPr>
      <w:color w:val="800080" w:themeColor="followedHyperlink"/>
      <w:u w:val="single"/>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character" w:customStyle="1" w:styleId="Listanumerowana3Znak">
    <w:name w:val="Lista numerowana 3 Znak"/>
    <w:link w:val="Listanumerowana3"/>
    <w:uiPriority w:val="99"/>
    <w:qFormat/>
    <w:locked/>
    <w:rsid w:val="00253817"/>
    <w:rPr>
      <w:rFonts w:ascii="Times" w:eastAsia="Times New Roman" w:hAnsi="Times"/>
    </w:rPr>
  </w:style>
  <w:style w:type="character" w:customStyle="1" w:styleId="TekstdymkaZnak">
    <w:name w:val="Tekst dymka Znak"/>
    <w:link w:val="Tekstdymka"/>
    <w:uiPriority w:val="99"/>
    <w:semiHidden/>
    <w:qFormat/>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character" w:customStyle="1" w:styleId="TematkomentarzaZnak">
    <w:name w:val="Temat komentarza Znak"/>
    <w:link w:val="Tematkomentarza"/>
    <w:uiPriority w:val="99"/>
    <w:semiHidden/>
    <w:qFormat/>
    <w:locked/>
    <w:rsid w:val="006D7EF9"/>
    <w:rPr>
      <w:rFonts w:ascii="Times New Roman" w:hAnsi="Times New Roman" w:cs="Times New Roman"/>
      <w:b/>
      <w:sz w:val="20"/>
      <w:lang w:eastAsia="pl-PL"/>
    </w:rPr>
  </w:style>
  <w:style w:type="character" w:customStyle="1" w:styleId="alb">
    <w:name w:val="a_lb"/>
    <w:qFormat/>
    <w:rsid w:val="00DF069E"/>
    <w:rPr>
      <w:rFonts w:cs="Times New Roman"/>
    </w:rPr>
  </w:style>
  <w:style w:type="character" w:customStyle="1" w:styleId="TekstprzypisudolnegoZnak">
    <w:name w:val="Tekst przypisu dolnego Znak"/>
    <w:link w:val="FootnoteText"/>
    <w:qFormat/>
    <w:locked/>
    <w:rsid w:val="002049F1"/>
    <w:rPr>
      <w:rFonts w:ascii="Times New Roman" w:hAnsi="Times New Roman" w:cs="Times New Roman"/>
      <w:sz w:val="20"/>
      <w:lang w:eastAsia="pl-PL"/>
    </w:rPr>
  </w:style>
  <w:style w:type="character" w:customStyle="1" w:styleId="Zakotwiczenieprzypisudolnego">
    <w:name w:val="Zakotwiczenie przypisu dolnego"/>
    <w:rsid w:val="002F572E"/>
    <w:rPr>
      <w:vertAlign w:val="superscript"/>
    </w:rPr>
  </w:style>
  <w:style w:type="character" w:customStyle="1" w:styleId="FootnoteCharacters">
    <w:name w:val="Footnote Characters"/>
    <w:uiPriority w:val="99"/>
    <w:qFormat/>
    <w:rsid w:val="002049F1"/>
    <w:rPr>
      <w:rFonts w:cs="Times New Roman"/>
      <w:vertAlign w:val="superscript"/>
    </w:rPr>
  </w:style>
  <w:style w:type="character" w:customStyle="1" w:styleId="ZwykytekstZnak">
    <w:name w:val="Zwykły tekst Znak"/>
    <w:link w:val="Zwykytekst"/>
    <w:qFormat/>
    <w:locked/>
    <w:rsid w:val="005A34E2"/>
    <w:rPr>
      <w:rFonts w:ascii="Courier New" w:eastAsia="MS Mincho" w:hAnsi="Courier New" w:cs="Times New Roman"/>
      <w:sz w:val="20"/>
      <w:lang w:eastAsia="pl-PL"/>
    </w:rPr>
  </w:style>
  <w:style w:type="character" w:customStyle="1" w:styleId="TytuZnak">
    <w:name w:val="Tytuł Znak"/>
    <w:link w:val="Tytu"/>
    <w:uiPriority w:val="99"/>
    <w:qFormat/>
    <w:locked/>
    <w:rsid w:val="00D63857"/>
    <w:rPr>
      <w:rFonts w:ascii="Calibri Light" w:hAnsi="Calibri Light" w:cs="Times New Roman"/>
      <w:spacing w:val="-10"/>
      <w:kern w:val="2"/>
      <w:sz w:val="56"/>
      <w:lang w:eastAsia="pl-PL"/>
    </w:rPr>
  </w:style>
  <w:style w:type="character" w:customStyle="1" w:styleId="Teksttreci">
    <w:name w:val="Tekst treści_"/>
    <w:link w:val="Teksttreci0"/>
    <w:uiPriority w:val="99"/>
    <w:qFormat/>
    <w:locked/>
    <w:rsid w:val="003A1F7D"/>
    <w:rPr>
      <w:sz w:val="19"/>
      <w:shd w:val="clear" w:color="auto" w:fill="FFFFFF"/>
    </w:rPr>
  </w:style>
  <w:style w:type="character" w:customStyle="1" w:styleId="TeksttreciPogrubienie6">
    <w:name w:val="Tekst treści + Pogrubienie6"/>
    <w:uiPriority w:val="99"/>
    <w:qFormat/>
    <w:rsid w:val="003A1F7D"/>
    <w:rPr>
      <w:b/>
      <w:spacing w:val="0"/>
      <w:sz w:val="19"/>
      <w:shd w:val="clear" w:color="auto" w:fill="FFFFFF"/>
    </w:rPr>
  </w:style>
  <w:style w:type="character" w:customStyle="1" w:styleId="Teksttreci0">
    <w:name w:val="Tekst treści"/>
    <w:link w:val="Teksttreci"/>
    <w:uiPriority w:val="99"/>
    <w:qFormat/>
    <w:rsid w:val="00041821"/>
    <w:rPr>
      <w:rFonts w:ascii="Arial Unicode MS" w:eastAsia="Arial Unicode MS" w:hAnsi="Arial Unicode MS"/>
      <w:spacing w:val="0"/>
      <w:sz w:val="19"/>
      <w:shd w:val="clear" w:color="auto" w:fill="FFFFFF"/>
    </w:rPr>
  </w:style>
  <w:style w:type="character" w:customStyle="1" w:styleId="h2">
    <w:name w:val="h2"/>
    <w:uiPriority w:val="99"/>
    <w:qFormat/>
    <w:rsid w:val="00041821"/>
    <w:rPr>
      <w:rFonts w:cs="Times New Roman"/>
    </w:rPr>
  </w:style>
  <w:style w:type="character" w:customStyle="1" w:styleId="TekstprzypisukocowegoZnak">
    <w:name w:val="Tekst przypisu końcowego Znak"/>
    <w:link w:val="EndnoteText"/>
    <w:uiPriority w:val="99"/>
    <w:semiHidden/>
    <w:qFormat/>
    <w:locked/>
    <w:rsid w:val="00822D8B"/>
    <w:rPr>
      <w:rFonts w:ascii="Times New Roman" w:hAnsi="Times New Roman" w:cs="Times New Roman"/>
      <w:sz w:val="20"/>
      <w:lang w:eastAsia="pl-PL"/>
    </w:rPr>
  </w:style>
  <w:style w:type="character" w:customStyle="1" w:styleId="Zakotwiczenieprzypisukocowego">
    <w:name w:val="Zakotwiczenie przypisu końcowego"/>
    <w:rsid w:val="00E81D75"/>
    <w:rPr>
      <w:rFonts w:cs="Times New Roman"/>
      <w:vertAlign w:val="superscript"/>
    </w:rPr>
  </w:style>
  <w:style w:type="character" w:customStyle="1" w:styleId="EndnoteCharacters">
    <w:name w:val="Endnote Characters"/>
    <w:uiPriority w:val="99"/>
    <w:semiHidden/>
    <w:qFormat/>
    <w:rsid w:val="00822D8B"/>
    <w:rPr>
      <w:rFonts w:cs="Times New Roman"/>
      <w:vertAlign w:val="superscript"/>
    </w:rPr>
  </w:style>
  <w:style w:type="character" w:styleId="Pogrubienie">
    <w:name w:val="Strong"/>
    <w:qFormat/>
    <w:rsid w:val="002B431E"/>
    <w:rPr>
      <w:rFonts w:cs="Times New Roman"/>
      <w:b/>
    </w:rPr>
  </w:style>
  <w:style w:type="character" w:customStyle="1" w:styleId="Tekstpodstawowy2Znak">
    <w:name w:val="Tekst podstawowy 2 Znak"/>
    <w:link w:val="Tekstpodstawowy2"/>
    <w:uiPriority w:val="99"/>
    <w:semiHidden/>
    <w:qFormat/>
    <w:locked/>
    <w:rsid w:val="006A1749"/>
    <w:rPr>
      <w:rFonts w:ascii="Times New Roman" w:hAnsi="Times New Roman" w:cs="Times New Roman"/>
      <w:sz w:val="24"/>
      <w:szCs w:val="24"/>
    </w:rPr>
  </w:style>
  <w:style w:type="character" w:customStyle="1" w:styleId="m5968006951817061090size">
    <w:name w:val="m5968006951817061090size"/>
    <w:uiPriority w:val="99"/>
    <w:qFormat/>
    <w:rsid w:val="00A55FBC"/>
    <w:rPr>
      <w:rFonts w:cs="Times New Roman"/>
    </w:rPr>
  </w:style>
  <w:style w:type="character" w:customStyle="1" w:styleId="m5968006951817061090font">
    <w:name w:val="m5968006951817061090font"/>
    <w:uiPriority w:val="99"/>
    <w:qFormat/>
    <w:rsid w:val="00A55FBC"/>
    <w:rPr>
      <w:rFonts w:cs="Times New Roman"/>
    </w:rPr>
  </w:style>
  <w:style w:type="character" w:customStyle="1" w:styleId="PodtytuZnak">
    <w:name w:val="Podtytuł Znak"/>
    <w:link w:val="Podtytu"/>
    <w:uiPriority w:val="11"/>
    <w:qFormat/>
    <w:rsid w:val="000367B8"/>
    <w:rPr>
      <w:rFonts w:ascii="Cambria" w:eastAsia="Times New Roman" w:hAnsi="Cambria" w:cs="Times New Roman"/>
      <w:sz w:val="24"/>
      <w:szCs w:val="24"/>
    </w:rPr>
  </w:style>
  <w:style w:type="character" w:customStyle="1" w:styleId="BezodstpwZnak">
    <w:name w:val="Bez odstępów Znak"/>
    <w:link w:val="Bezodstpw"/>
    <w:uiPriority w:val="99"/>
    <w:qFormat/>
    <w:locked/>
    <w:rsid w:val="00E36B2A"/>
    <w:rPr>
      <w:rFonts w:eastAsia="Times New Roman"/>
      <w:sz w:val="22"/>
      <w:szCs w:val="22"/>
    </w:rPr>
  </w:style>
  <w:style w:type="character" w:customStyle="1" w:styleId="apple-converted-space">
    <w:name w:val="apple-converted-space"/>
    <w:basedOn w:val="Domylnaczcionkaakapitu"/>
    <w:qFormat/>
    <w:rsid w:val="003D522D"/>
  </w:style>
  <w:style w:type="character" w:customStyle="1" w:styleId="apple-tab-span">
    <w:name w:val="apple-tab-span"/>
    <w:basedOn w:val="Domylnaczcionkaakapitu"/>
    <w:qFormat/>
    <w:rsid w:val="00E61782"/>
  </w:style>
  <w:style w:type="character" w:customStyle="1" w:styleId="s1">
    <w:name w:val="s1"/>
    <w:basedOn w:val="Domylnaczcionkaakapitu"/>
    <w:qFormat/>
    <w:rsid w:val="00E61782"/>
    <w:rPr>
      <w:u w:val="single"/>
    </w:rPr>
  </w:style>
  <w:style w:type="character" w:customStyle="1" w:styleId="Nierozpoznanawzmianka1">
    <w:name w:val="Nierozpoznana wzmianka1"/>
    <w:basedOn w:val="Domylnaczcionkaakapitu"/>
    <w:uiPriority w:val="99"/>
    <w:qFormat/>
    <w:rsid w:val="00F1511C"/>
    <w:rPr>
      <w:color w:val="605E5C"/>
      <w:shd w:val="clear" w:color="auto" w:fill="E1DFDD"/>
    </w:rPr>
  </w:style>
  <w:style w:type="character" w:customStyle="1" w:styleId="Nierozpoznanawzmianka2">
    <w:name w:val="Nierozpoznana wzmianka2"/>
    <w:basedOn w:val="Domylnaczcionkaakapitu"/>
    <w:uiPriority w:val="99"/>
    <w:qFormat/>
    <w:rsid w:val="003A29BE"/>
    <w:rPr>
      <w:color w:val="605E5C"/>
      <w:shd w:val="clear" w:color="auto" w:fill="E1DFDD"/>
    </w:rPr>
  </w:style>
  <w:style w:type="character" w:customStyle="1" w:styleId="Wyrnienie">
    <w:name w:val="Wyróżnienie"/>
    <w:basedOn w:val="Domylnaczcionkaakapitu"/>
    <w:uiPriority w:val="20"/>
    <w:qFormat/>
    <w:locked/>
    <w:rsid w:val="00433CA9"/>
    <w:rPr>
      <w:i/>
      <w:iCs/>
    </w:rPr>
  </w:style>
  <w:style w:type="character" w:customStyle="1" w:styleId="Nierozpoznanawzmianka3">
    <w:name w:val="Nierozpoznana wzmianka3"/>
    <w:basedOn w:val="Domylnaczcionkaakapitu"/>
    <w:uiPriority w:val="99"/>
    <w:semiHidden/>
    <w:unhideWhenUsed/>
    <w:qFormat/>
    <w:rsid w:val="00A30C5C"/>
    <w:rPr>
      <w:color w:val="605E5C"/>
      <w:shd w:val="clear" w:color="auto" w:fill="E1DFDD"/>
    </w:rPr>
  </w:style>
  <w:style w:type="character" w:customStyle="1" w:styleId="ListParagraphChar">
    <w:name w:val="List Paragraph Char"/>
    <w:qFormat/>
    <w:locked/>
    <w:rsid w:val="00520A18"/>
    <w:rPr>
      <w:lang w:eastAsia="en-US"/>
    </w:rPr>
  </w:style>
  <w:style w:type="character" w:customStyle="1" w:styleId="Domylnaczcionkaakapitu1">
    <w:name w:val="Domyślna czcionka akapitu1"/>
    <w:qFormat/>
    <w:rsid w:val="001C3C6E"/>
  </w:style>
  <w:style w:type="character" w:customStyle="1" w:styleId="Domylnaczcionkaakapitu2">
    <w:name w:val="Domyślna czcionka akapitu2"/>
    <w:qFormat/>
    <w:rsid w:val="001C3C6E"/>
  </w:style>
  <w:style w:type="character" w:customStyle="1" w:styleId="fn-ref">
    <w:name w:val="fn-ref"/>
    <w:basedOn w:val="Domylnaczcionkaakapitu"/>
    <w:qFormat/>
    <w:rsid w:val="00CC0E33"/>
  </w:style>
  <w:style w:type="character" w:customStyle="1" w:styleId="alb-s">
    <w:name w:val="a_lb-s"/>
    <w:basedOn w:val="Domylnaczcionkaakapitu"/>
    <w:qFormat/>
    <w:rsid w:val="006A1C25"/>
  </w:style>
  <w:style w:type="character" w:customStyle="1" w:styleId="Nierozpoznanawzmianka4">
    <w:name w:val="Nierozpoznana wzmianka4"/>
    <w:basedOn w:val="Domylnaczcionkaakapitu"/>
    <w:uiPriority w:val="99"/>
    <w:qFormat/>
    <w:rsid w:val="00C11FAC"/>
    <w:rPr>
      <w:color w:val="605E5C"/>
      <w:shd w:val="clear" w:color="auto" w:fill="E1DFDD"/>
    </w:rPr>
  </w:style>
  <w:style w:type="character" w:customStyle="1" w:styleId="Znakiprzypiswdolnych">
    <w:name w:val="Znaki przypisów dolnych"/>
    <w:qFormat/>
    <w:rsid w:val="002F572E"/>
    <w:rPr>
      <w:vertAlign w:val="superscript"/>
    </w:rPr>
  </w:style>
  <w:style w:type="character" w:customStyle="1" w:styleId="HTML-wstpniesformatowanyZnak">
    <w:name w:val="HTML - wstępnie sformatowany Znak"/>
    <w:basedOn w:val="Domylnaczcionkaakapitu"/>
    <w:uiPriority w:val="99"/>
    <w:semiHidden/>
    <w:qFormat/>
    <w:rsid w:val="005715E5"/>
    <w:rPr>
      <w:rFonts w:ascii="Courier New" w:eastAsia="Times New Roman" w:hAnsi="Courier New" w:cs="Courier New"/>
    </w:rPr>
  </w:style>
  <w:style w:type="character" w:customStyle="1" w:styleId="Nagwek3Znak">
    <w:name w:val="Nagłówek 3 Znak"/>
    <w:basedOn w:val="Domylnaczcionkaakapitu"/>
    <w:link w:val="Heading3"/>
    <w:uiPriority w:val="9"/>
    <w:qFormat/>
    <w:rsid w:val="00D07D86"/>
    <w:rPr>
      <w:rFonts w:asciiTheme="majorHAnsi" w:eastAsiaTheme="majorEastAsia" w:hAnsiTheme="majorHAnsi" w:cstheme="majorBidi"/>
      <w:color w:val="243F60" w:themeColor="accent1" w:themeShade="7F"/>
      <w:sz w:val="24"/>
      <w:szCs w:val="24"/>
    </w:rPr>
  </w:style>
  <w:style w:type="character" w:customStyle="1" w:styleId="Znakiprzypiswkocowych">
    <w:name w:val="Znaki przypisów końcowych"/>
    <w:qFormat/>
    <w:rsid w:val="00E81D75"/>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uiPriority w:val="34"/>
    <w:qFormat/>
    <w:rsid w:val="00F06E53"/>
    <w:rPr>
      <w:rFonts w:eastAsia="SimSun"/>
      <w:lang w:eastAsia="zh-CN"/>
    </w:rPr>
  </w:style>
  <w:style w:type="character" w:customStyle="1" w:styleId="Nierozpoznanawzmianka5">
    <w:name w:val="Nierozpoznana wzmianka5"/>
    <w:basedOn w:val="Domylnaczcionkaakapitu"/>
    <w:uiPriority w:val="99"/>
    <w:semiHidden/>
    <w:unhideWhenUsed/>
    <w:qFormat/>
    <w:rsid w:val="003C0571"/>
    <w:rPr>
      <w:color w:val="605E5C"/>
      <w:shd w:val="clear" w:color="auto" w:fill="E1DFDD"/>
    </w:rPr>
  </w:style>
  <w:style w:type="character" w:customStyle="1" w:styleId="Nierozpoznanawzmianka6">
    <w:name w:val="Nierozpoznana wzmianka6"/>
    <w:basedOn w:val="Domylnaczcionkaakapitu"/>
    <w:uiPriority w:val="99"/>
    <w:semiHidden/>
    <w:unhideWhenUsed/>
    <w:qFormat/>
    <w:rsid w:val="00D32591"/>
    <w:rPr>
      <w:color w:val="605E5C"/>
      <w:shd w:val="clear" w:color="auto" w:fill="E1DFDD"/>
    </w:rPr>
  </w:style>
  <w:style w:type="character" w:customStyle="1" w:styleId="TekstprzypisudolnegoZnak1">
    <w:name w:val="Tekst przypisu dolnego Znak1"/>
    <w:basedOn w:val="Domylnaczcionkaakapitu"/>
    <w:uiPriority w:val="99"/>
    <w:qFormat/>
    <w:rsid w:val="00051B05"/>
    <w:rPr>
      <w:rFonts w:ascii="Times New Roman" w:eastAsia="Times New Roman" w:hAnsi="Times New Roman" w:cs="Tahoma"/>
      <w:kern w:val="2"/>
      <w:sz w:val="20"/>
      <w:szCs w:val="20"/>
      <w:lang w:val="en-US" w:eastAsia="ar-SA"/>
    </w:rPr>
  </w:style>
  <w:style w:type="paragraph" w:styleId="Nagwek">
    <w:name w:val="header"/>
    <w:basedOn w:val="Normalny"/>
    <w:next w:val="Tekstpodstawowy"/>
    <w:link w:val="NagwekZnak"/>
    <w:qFormat/>
    <w:rsid w:val="00144668"/>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C52280"/>
    <w:rPr>
      <w:rFonts w:eastAsia="Calibri"/>
      <w:b/>
      <w:sz w:val="20"/>
      <w:szCs w:val="20"/>
    </w:rPr>
  </w:style>
  <w:style w:type="paragraph" w:styleId="Lista">
    <w:name w:val="List"/>
    <w:basedOn w:val="Normalny"/>
    <w:uiPriority w:val="99"/>
    <w:semiHidden/>
    <w:unhideWhenUsed/>
    <w:locked/>
    <w:rsid w:val="00B27802"/>
    <w:pPr>
      <w:ind w:left="283" w:hanging="283"/>
      <w:contextualSpacing/>
    </w:pPr>
  </w:style>
  <w:style w:type="paragraph" w:customStyle="1" w:styleId="Caption">
    <w:name w:val="Caption"/>
    <w:basedOn w:val="Normalny"/>
    <w:qFormat/>
    <w:rsid w:val="00144668"/>
    <w:pPr>
      <w:suppressLineNumbers/>
      <w:spacing w:before="120" w:after="120"/>
    </w:pPr>
    <w:rPr>
      <w:rFonts w:cs="Arial"/>
      <w:i/>
      <w:iCs/>
    </w:rPr>
  </w:style>
  <w:style w:type="paragraph" w:customStyle="1" w:styleId="Indeks">
    <w:name w:val="Indeks"/>
    <w:basedOn w:val="Normalny"/>
    <w:qFormat/>
    <w:rsid w:val="00E81D75"/>
    <w:pPr>
      <w:suppressLineNumbers/>
    </w:pPr>
    <w:rPr>
      <w:rFonts w:cs="Mangal"/>
    </w:rPr>
  </w:style>
  <w:style w:type="paragraph" w:customStyle="1" w:styleId="Gwkaistopka">
    <w:name w:val="Główka i stopka"/>
    <w:basedOn w:val="Normalny"/>
    <w:qFormat/>
    <w:rsid w:val="00E81D75"/>
  </w:style>
  <w:style w:type="paragraph" w:customStyle="1" w:styleId="Header">
    <w:name w:val="Header"/>
    <w:basedOn w:val="Normalny"/>
    <w:next w:val="Tekstpodstawowy"/>
    <w:link w:val="NagwekZnak"/>
    <w:uiPriority w:val="99"/>
    <w:rsid w:val="00811203"/>
    <w:pPr>
      <w:tabs>
        <w:tab w:val="center" w:pos="4536"/>
        <w:tab w:val="right" w:pos="9072"/>
      </w:tabs>
    </w:pPr>
    <w:rPr>
      <w:rFonts w:eastAsia="Calibri"/>
      <w:szCs w:val="20"/>
    </w:rPr>
  </w:style>
  <w:style w:type="paragraph" w:styleId="Legenda">
    <w:name w:val="caption"/>
    <w:basedOn w:val="Normalny"/>
    <w:qFormat/>
    <w:rsid w:val="00E81D75"/>
    <w:pPr>
      <w:suppressLineNumbers/>
      <w:spacing w:before="120" w:after="120"/>
    </w:pPr>
    <w:rPr>
      <w:rFonts w:cs="Mangal"/>
      <w:i/>
      <w:iCs/>
    </w:rPr>
  </w:style>
  <w:style w:type="paragraph" w:customStyle="1" w:styleId="Footer">
    <w:name w:val="Footer"/>
    <w:basedOn w:val="Normalny"/>
    <w:link w:val="StopkaZnak"/>
    <w:uiPriority w:val="99"/>
    <w:rsid w:val="00811203"/>
    <w:pPr>
      <w:tabs>
        <w:tab w:val="center" w:pos="4536"/>
        <w:tab w:val="right" w:pos="9072"/>
      </w:tabs>
    </w:pPr>
    <w:rPr>
      <w:rFonts w:eastAsia="Calibri"/>
      <w:szCs w:val="20"/>
    </w:rPr>
  </w:style>
  <w:style w:type="paragraph" w:customStyle="1" w:styleId="Kolorowalistaakcent11">
    <w:name w:val="Kolorowa lista — akcent 1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hAnsi="Times New Roman"/>
      <w:color w:val="000000"/>
      <w:sz w:val="24"/>
      <w:szCs w:val="24"/>
      <w:lang w:eastAsia="en-US"/>
    </w:rPr>
  </w:style>
  <w:style w:type="paragraph" w:styleId="Bezodstpw">
    <w:name w:val="No Spacing"/>
    <w:link w:val="BezodstpwZnak"/>
    <w:uiPriority w:val="1"/>
    <w:qFormat/>
    <w:rsid w:val="00811203"/>
    <w:rPr>
      <w:rFonts w:eastAsia="Times New Roman"/>
      <w:sz w:val="22"/>
      <w:szCs w:val="22"/>
    </w:rPr>
  </w:style>
  <w:style w:type="paragraph" w:styleId="NormalnyWeb">
    <w:name w:val="Normal (Web)"/>
    <w:basedOn w:val="Normalny"/>
    <w:uiPriority w:val="99"/>
    <w:qFormat/>
    <w:rsid w:val="00811203"/>
    <w:rPr>
      <w:rFonts w:eastAsia="Calibri"/>
    </w:rPr>
  </w:style>
  <w:style w:type="paragraph" w:customStyle="1" w:styleId="Teksttreci2">
    <w:name w:val="Tekst treści (2)"/>
    <w:basedOn w:val="Normalny"/>
    <w:uiPriority w:val="99"/>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qFormat/>
    <w:rsid w:val="00811203"/>
    <w:pPr>
      <w:spacing w:line="360" w:lineRule="auto"/>
      <w:ind w:left="284" w:hanging="284"/>
    </w:pPr>
    <w:rPr>
      <w:szCs w:val="20"/>
    </w:rPr>
  </w:style>
  <w:style w:type="paragraph" w:customStyle="1" w:styleId="Teksttreci5">
    <w:name w:val="Tekst treści (5)"/>
    <w:basedOn w:val="Normalny"/>
    <w:uiPriority w:val="99"/>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numPr>
        <w:numId w:val="3"/>
      </w:numPr>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tabs>
        <w:tab w:val="left" w:pos="0"/>
      </w:tabs>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qFormat/>
    <w:rsid w:val="00253817"/>
    <w:pPr>
      <w:numPr>
        <w:numId w:val="4"/>
      </w:numPr>
      <w:tabs>
        <w:tab w:val="left"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qFormat/>
    <w:rsid w:val="00253817"/>
    <w:pPr>
      <w:numPr>
        <w:numId w:val="5"/>
      </w:numPr>
      <w:ind w:left="2552" w:hanging="851"/>
    </w:pPr>
  </w:style>
  <w:style w:type="paragraph" w:styleId="Listanumerowana5">
    <w:name w:val="List Number 5"/>
    <w:basedOn w:val="Normalny"/>
    <w:qFormat/>
    <w:rsid w:val="00253817"/>
    <w:pPr>
      <w:tabs>
        <w:tab w:val="left" w:pos="0"/>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qFormat/>
    <w:rsid w:val="006D7EF9"/>
    <w:rPr>
      <w:rFonts w:ascii="Tahoma" w:eastAsia="Calibri" w:hAnsi="Tahoma"/>
      <w:sz w:val="16"/>
      <w:szCs w:val="20"/>
    </w:rPr>
  </w:style>
  <w:style w:type="paragraph" w:styleId="Tekstkomentarza">
    <w:name w:val="annotation text"/>
    <w:basedOn w:val="Normalny"/>
    <w:link w:val="TekstkomentarzaZnak"/>
    <w:uiPriority w:val="99"/>
    <w:qFormat/>
    <w:rsid w:val="006D7EF9"/>
    <w:rPr>
      <w:rFonts w:eastAsia="Calibri"/>
      <w:sz w:val="20"/>
      <w:szCs w:val="20"/>
    </w:rPr>
  </w:style>
  <w:style w:type="paragraph" w:styleId="Tematkomentarza">
    <w:name w:val="annotation subject"/>
    <w:basedOn w:val="Tekstkomentarza"/>
    <w:next w:val="Tekstkomentarza"/>
    <w:link w:val="TematkomentarzaZnak"/>
    <w:uiPriority w:val="99"/>
    <w:semiHidden/>
    <w:qFormat/>
    <w:rsid w:val="006D7EF9"/>
    <w:rPr>
      <w:b/>
    </w:rPr>
  </w:style>
  <w:style w:type="paragraph" w:customStyle="1" w:styleId="normaltableau">
    <w:name w:val="normal_tableau"/>
    <w:basedOn w:val="Normalny"/>
    <w:uiPriority w:val="99"/>
    <w:qFormat/>
    <w:rsid w:val="00272DCC"/>
    <w:pPr>
      <w:spacing w:before="120" w:after="120"/>
      <w:jc w:val="both"/>
    </w:pPr>
    <w:rPr>
      <w:rFonts w:ascii="Optima" w:hAnsi="Optima"/>
      <w:sz w:val="22"/>
      <w:szCs w:val="22"/>
      <w:lang w:val="en-GB"/>
    </w:rPr>
  </w:style>
  <w:style w:type="paragraph" w:customStyle="1" w:styleId="FootnoteText">
    <w:name w:val="Footnote Text"/>
    <w:basedOn w:val="Normalny"/>
    <w:link w:val="TekstprzypisudolnegoZnak"/>
    <w:uiPriority w:val="99"/>
    <w:rsid w:val="002049F1"/>
    <w:rPr>
      <w:rFonts w:eastAsia="Calibri"/>
      <w:sz w:val="20"/>
      <w:szCs w:val="20"/>
    </w:rPr>
  </w:style>
  <w:style w:type="paragraph" w:styleId="Zwykytekst">
    <w:name w:val="Plain Text"/>
    <w:basedOn w:val="Normalny"/>
    <w:link w:val="ZwykytekstZnak"/>
    <w:qFormat/>
    <w:rsid w:val="005A34E2"/>
    <w:rPr>
      <w:rFonts w:ascii="Courier New" w:eastAsia="MS Mincho" w:hAnsi="Courier New"/>
      <w:sz w:val="20"/>
      <w:szCs w:val="20"/>
    </w:rPr>
  </w:style>
  <w:style w:type="paragraph" w:customStyle="1" w:styleId="Standard">
    <w:name w:val="Standard"/>
    <w:qFormat/>
    <w:rsid w:val="003F6F44"/>
    <w:pPr>
      <w:widowControl w:val="0"/>
      <w:textAlignment w:val="baseline"/>
    </w:pPr>
    <w:rPr>
      <w:rFonts w:ascii="Times New Roman" w:hAnsi="Times New Roman" w:cs="Tahoma"/>
      <w:kern w:val="2"/>
      <w:sz w:val="24"/>
      <w:szCs w:val="24"/>
      <w:lang w:val="en-US" w:eastAsia="en-US"/>
    </w:rPr>
  </w:style>
  <w:style w:type="paragraph" w:customStyle="1" w:styleId="Tekstpodstawowywcity21">
    <w:name w:val="Tekst podstawowy wcięty 21"/>
    <w:basedOn w:val="Normalny"/>
    <w:uiPriority w:val="99"/>
    <w:qFormat/>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
      <w:sz w:val="56"/>
      <w:szCs w:val="20"/>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paragraph" w:customStyle="1" w:styleId="EndnoteText">
    <w:name w:val="Endnote Text"/>
    <w:basedOn w:val="Normalny"/>
    <w:link w:val="TekstprzypisukocowegoZnak"/>
    <w:uiPriority w:val="99"/>
    <w:semiHidden/>
    <w:rsid w:val="00822D8B"/>
    <w:rPr>
      <w:rFonts w:eastAsia="Calibri"/>
      <w:sz w:val="20"/>
      <w:szCs w:val="20"/>
    </w:rPr>
  </w:style>
  <w:style w:type="paragraph" w:customStyle="1" w:styleId="text-justify">
    <w:name w:val="text-justify"/>
    <w:basedOn w:val="Normalny"/>
    <w:qFormat/>
    <w:rsid w:val="008437B4"/>
    <w:pPr>
      <w:spacing w:beforeAutospacing="1" w:afterAutospacing="1"/>
    </w:pPr>
  </w:style>
  <w:style w:type="paragraph" w:customStyle="1" w:styleId="Kolorowecieniowanieakcent11">
    <w:name w:val="Kolorowe cieniowanie — akcent 11"/>
    <w:uiPriority w:val="99"/>
    <w:semiHidden/>
    <w:qFormat/>
    <w:rsid w:val="00B77862"/>
    <w:rPr>
      <w:rFonts w:ascii="Times New Roman" w:eastAsia="Times New Roman" w:hAnsi="Times New Roman"/>
      <w:sz w:val="24"/>
      <w:szCs w:val="24"/>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qFormat/>
    <w:rsid w:val="006A1749"/>
    <w:pPr>
      <w:spacing w:after="120" w:line="480" w:lineRule="auto"/>
    </w:pPr>
    <w:rPr>
      <w:rFonts w:eastAsia="Calibri"/>
    </w:rPr>
  </w:style>
  <w:style w:type="paragraph" w:customStyle="1" w:styleId="m5968006951817061090kolorowalistaakcent11">
    <w:name w:val="m5968006951817061090kolorowalistaakcent11"/>
    <w:basedOn w:val="Normalny"/>
    <w:uiPriority w:val="99"/>
    <w:qFormat/>
    <w:rsid w:val="00A55FBC"/>
    <w:pPr>
      <w:spacing w:beforeAutospacing="1" w:afterAutospacing="1"/>
    </w:pPr>
    <w:rPr>
      <w:rFonts w:eastAsia="Calibri"/>
    </w:r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paragraph" w:customStyle="1" w:styleId="ox-b171701408-msonormal">
    <w:name w:val="ox-b171701408-msonormal"/>
    <w:basedOn w:val="Normalny"/>
    <w:qFormat/>
    <w:rsid w:val="00AA50A6"/>
    <w:pPr>
      <w:spacing w:beforeAutospacing="1" w:afterAutospacing="1"/>
    </w:pPr>
    <w:rPr>
      <w:rFonts w:eastAsia="Calibri"/>
    </w:rPr>
  </w:style>
  <w:style w:type="paragraph" w:customStyle="1" w:styleId="p1">
    <w:name w:val="p1"/>
    <w:basedOn w:val="Normalny"/>
    <w:qFormat/>
    <w:rsid w:val="003D522D"/>
    <w:rPr>
      <w:rFonts w:ascii="Helvetica" w:eastAsia="Calibri" w:hAnsi="Helvetica"/>
      <w:sz w:val="15"/>
      <w:szCs w:val="15"/>
    </w:rPr>
  </w:style>
  <w:style w:type="paragraph" w:customStyle="1" w:styleId="p3">
    <w:name w:val="p3"/>
    <w:basedOn w:val="Normalny"/>
    <w:qFormat/>
    <w:rsid w:val="00E61782"/>
    <w:pPr>
      <w:jc w:val="both"/>
    </w:pPr>
    <w:rPr>
      <w:rFonts w:ascii="Helvetica Neue" w:eastAsia="Calibri" w:hAnsi="Helvetica Neue"/>
      <w:color w:val="454545"/>
      <w:sz w:val="18"/>
      <w:szCs w:val="18"/>
    </w:rPr>
  </w:style>
  <w:style w:type="paragraph" w:customStyle="1" w:styleId="p2">
    <w:name w:val="p2"/>
    <w:basedOn w:val="Normalny"/>
    <w:qFormat/>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qFormat/>
    <w:rsid w:val="00CA2180"/>
    <w:pPr>
      <w:spacing w:beforeAutospacing="1" w:afterAutospacing="1"/>
    </w:pPr>
    <w:rPr>
      <w:rFonts w:eastAsiaTheme="minorHAnsi"/>
    </w:rPr>
  </w:style>
  <w:style w:type="paragraph" w:styleId="Poprawka">
    <w:name w:val="Revision"/>
    <w:uiPriority w:val="99"/>
    <w:semiHidden/>
    <w:qFormat/>
    <w:rsid w:val="00BE0E95"/>
    <w:rPr>
      <w:rFonts w:ascii="Times New Roman" w:eastAsia="Times New Roman" w:hAnsi="Times New Roman"/>
      <w:sz w:val="24"/>
      <w:szCs w:val="24"/>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paragraph" w:customStyle="1" w:styleId="Normalny1">
    <w:name w:val="Normalny1"/>
    <w:qFormat/>
    <w:rsid w:val="00B662E2"/>
    <w:pPr>
      <w:widowControl w:val="0"/>
    </w:pPr>
    <w:rPr>
      <w:rFonts w:ascii="Times New Roman" w:eastAsia="Lucida Sans Unicode" w:hAnsi="Times New Roman" w:cs="Arial"/>
      <w:sz w:val="24"/>
      <w:szCs w:val="24"/>
      <w:lang w:eastAsia="zh-CN" w:bidi="hi-IN"/>
    </w:rPr>
  </w:style>
  <w:style w:type="paragraph" w:customStyle="1" w:styleId="Kolorowecieniowanieakcent31">
    <w:name w:val="Kolorowe cieniowanie — akcent 31"/>
    <w:basedOn w:val="Normalny"/>
    <w:qFormat/>
    <w:rsid w:val="004A2BA8"/>
    <w:pPr>
      <w:spacing w:before="20" w:after="40" w:line="252" w:lineRule="auto"/>
      <w:ind w:left="720"/>
      <w:contextualSpacing/>
      <w:jc w:val="both"/>
    </w:pPr>
    <w:rPr>
      <w:rFonts w:ascii="Calibri" w:eastAsia="SimSun" w:hAnsi="Calibri" w:cs="Calibri"/>
      <w:sz w:val="20"/>
      <w:szCs w:val="20"/>
      <w:lang w:eastAsia="zh-CN"/>
    </w:rPr>
  </w:style>
  <w:style w:type="paragraph" w:styleId="HTML-wstpniesformatowany">
    <w:name w:val="HTML Preformatted"/>
    <w:basedOn w:val="Normalny"/>
    <w:uiPriority w:val="99"/>
    <w:semiHidden/>
    <w:unhideWhenUsed/>
    <w:qFormat/>
    <w:locked/>
    <w:rsid w:val="0057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awartoramki">
    <w:name w:val="Zawartość ramki"/>
    <w:basedOn w:val="Normalny"/>
    <w:qFormat/>
    <w:rsid w:val="00E81D75"/>
  </w:style>
  <w:style w:type="paragraph" w:customStyle="1" w:styleId="Nagwek1">
    <w:name w:val="Nagłówek1"/>
    <w:basedOn w:val="Standard"/>
    <w:qFormat/>
    <w:rsid w:val="008448BD"/>
    <w:pPr>
      <w:keepNext/>
      <w:widowControl/>
      <w:suppressAutoHyphens w:val="0"/>
      <w:spacing w:before="240" w:after="120"/>
      <w:textAlignment w:val="auto"/>
    </w:pPr>
    <w:rPr>
      <w:rFonts w:ascii="Arial" w:eastAsia="Microsoft YaHei" w:hAnsi="Arial" w:cs="Mangal"/>
      <w:color w:val="000000"/>
      <w:kern w:val="0"/>
      <w:sz w:val="28"/>
      <w:szCs w:val="28"/>
      <w:lang w:eastAsia="zh-CN" w:bidi="en-US"/>
    </w:rPr>
  </w:style>
  <w:style w:type="paragraph" w:customStyle="1" w:styleId="Akapitzlist2">
    <w:name w:val="Akapit z listą2"/>
    <w:basedOn w:val="Normalny"/>
    <w:qFormat/>
    <w:rsid w:val="00051B05"/>
    <w:pPr>
      <w:widowControl w:val="0"/>
      <w:spacing w:before="20" w:after="40" w:line="252" w:lineRule="auto"/>
      <w:ind w:left="720"/>
      <w:jc w:val="both"/>
    </w:pPr>
    <w:rPr>
      <w:rFonts w:ascii="Calibri" w:eastAsia="SimSun" w:hAnsi="Calibri" w:cs="Calibri"/>
      <w:kern w:val="2"/>
      <w:sz w:val="20"/>
      <w:szCs w:val="20"/>
      <w:lang w:val="en-US" w:eastAsia="ar-SA"/>
    </w:rPr>
  </w:style>
  <w:style w:type="numbering" w:customStyle="1" w:styleId="Zaimportowanystyl40">
    <w:name w:val="Zaimportowany styl 4.0"/>
    <w:qFormat/>
    <w:rsid w:val="00FB651A"/>
  </w:style>
  <w:style w:type="numbering" w:customStyle="1" w:styleId="Zaimportowanystyl2">
    <w:name w:val="Zaimportowany styl 2"/>
    <w:qFormat/>
    <w:rsid w:val="00FB651A"/>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1">
    <w:name w:val="Nagłówek 3 Znak1"/>
    <w:basedOn w:val="Domylnaczcionkaakapitu"/>
    <w:link w:val="Nagwek3"/>
    <w:uiPriority w:val="9"/>
    <w:semiHidden/>
    <w:rsid w:val="00F72F37"/>
    <w:rPr>
      <w:rFonts w:asciiTheme="majorHAnsi" w:eastAsiaTheme="majorEastAsia" w:hAnsiTheme="majorHAnsi" w:cstheme="majorBidi"/>
      <w:b/>
      <w:bCs/>
      <w:color w:val="4F81BD" w:themeColor="accent1"/>
      <w:sz w:val="24"/>
      <w:szCs w:val="24"/>
    </w:rPr>
  </w:style>
  <w:style w:type="character" w:styleId="Hipercze">
    <w:name w:val="Hyperlink"/>
    <w:basedOn w:val="Domylnaczcionkaakapitu"/>
    <w:uiPriority w:val="99"/>
    <w:unhideWhenUsed/>
    <w:locked/>
    <w:rsid w:val="009A0205"/>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sokolniki.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f@sokolni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ip.sokolniki.akcessnet.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mowienia@sokolniki.pl" TargetMode="External"/><Relationship Id="rId14" Type="http://schemas.openxmlformats.org/officeDocument/2006/relationships/hyperlink" Target="http://www.sokolniki.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447F40-AECC-4ACC-9419-8229EB25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12925</Words>
  <Characters>77555</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jolantac</cp:lastModifiedBy>
  <cp:revision>112</cp:revision>
  <cp:lastPrinted>2022-03-17T13:44:00Z</cp:lastPrinted>
  <dcterms:created xsi:type="dcterms:W3CDTF">2021-04-23T08:36:00Z</dcterms:created>
  <dcterms:modified xsi:type="dcterms:W3CDTF">2022-03-17T13:47:00Z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