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Umowa nr 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zawarta w </w:t>
      </w:r>
      <w:r>
        <w:rPr/>
        <w:t>Sokolnikach,</w:t>
      </w:r>
      <w:r>
        <w:rPr/>
        <w:t xml:space="preserve"> w dniu ……………..202</w:t>
      </w:r>
      <w:r>
        <w:rPr/>
        <w:t>2</w:t>
      </w:r>
      <w:r>
        <w:rPr/>
        <w:t xml:space="preserve"> r., pomiędzy: </w:t>
      </w:r>
    </w:p>
    <w:p>
      <w:pPr>
        <w:pStyle w:val="Normal"/>
        <w:bidi w:val="0"/>
        <w:jc w:val="both"/>
        <w:rPr/>
      </w:pPr>
      <w:r>
        <w:rPr/>
        <w:t>Gminą Sokolniki, ul. Marszałka Józefa Piłsudskiego 1, 98 – 420 Sokolniki, NIP: ………….</w:t>
      </w:r>
      <w:r>
        <w:rPr/>
        <w:t>reprezento</w:t>
      </w:r>
      <w:r>
        <w:rPr/>
        <w:t>waną</w:t>
      </w:r>
      <w:r>
        <w:rPr/>
        <w:t xml:space="preserve"> przez </w:t>
      </w:r>
      <w:r>
        <w:rPr/>
        <w:t xml:space="preserve">Wójta Gminy Sokolniki – Sylwestra Skrzypka, przy kontrasygnacie Skarbnika Gminy Sokolniki – Barbary Sawickiej – Kanickiej, </w:t>
      </w:r>
      <w:r>
        <w:rPr/>
        <w:t>zwa</w:t>
      </w:r>
      <w:r>
        <w:rPr/>
        <w:t>ną</w:t>
      </w:r>
      <w:r>
        <w:rPr/>
        <w:t xml:space="preserve"> w dalszej części umowy Zamawiającym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a …………………………….. z siedzibą w ………………………………… zarejestrowaną                     w Krajowym Rejestrze Sądowym nr ………………………., NIP…………………., REGON: …………………………, reprezentowaną przez ………………………………… zwaną w dalszej części umowy Wykonawcą, o następującej treści: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§ 1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Przedmiot umowy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Podstawą zawarcia niniejszej Umowy jest wybór najkorzystniejszej oferty                                     w przeprowadzonym postępowaniu o udzielenie zamówienia publicznego </w:t>
      </w:r>
      <w:r>
        <w:rPr/>
        <w:t xml:space="preserve">na usługę doradztwa w zakresie dostępności </w:t>
      </w:r>
      <w:r>
        <w:rPr/>
        <w:t xml:space="preserve">(znak sprawy: </w:t>
      </w:r>
      <w:r>
        <w:rPr/>
        <w:t>ROS.7313.3.1.2022</w:t>
      </w:r>
      <w:r>
        <w:rPr/>
        <w:t>).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Zamawiający powierza wykonanie, a Wykonawca zobowiązuje się do wykonania usługi doradztwa z zakresu dostępności </w:t>
      </w:r>
      <w:r>
        <w:rPr/>
        <w:t xml:space="preserve">w ramach grantu „Dostępny samorząd”. 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Przedmiot umowy określony w ust. </w:t>
      </w:r>
      <w:r>
        <w:rPr/>
        <w:t>2</w:t>
      </w:r>
      <w:r>
        <w:rPr/>
        <w:t xml:space="preserve"> realizowany </w:t>
      </w:r>
      <w:r>
        <w:rPr>
          <w:b w:val="false"/>
          <w:bCs w:val="false"/>
        </w:rPr>
        <w:t xml:space="preserve">jest </w:t>
      </w:r>
      <w:r>
        <w:rPr>
          <w:b w:val="false"/>
          <w:bCs w:val="false"/>
        </w:rPr>
        <w:t xml:space="preserve">w ramach </w:t>
      </w:r>
      <w:r>
        <w:rPr>
          <w:b w:val="false"/>
          <w:bCs w:val="false"/>
        </w:rPr>
        <w:t>do</w:t>
      </w:r>
      <w:r>
        <w:rPr>
          <w:b w:val="false"/>
          <w:bCs w:val="false"/>
        </w:rPr>
        <w:t>finansow</w:t>
      </w:r>
      <w:r>
        <w:rPr>
          <w:b w:val="false"/>
          <w:bCs w:val="false"/>
        </w:rPr>
        <w:t>ania</w:t>
      </w:r>
      <w:r>
        <w:rPr>
          <w:b w:val="false"/>
          <w:bCs w:val="false"/>
        </w:rPr>
        <w:t xml:space="preserve"> ze środków Europejskiego Funduszu Społecznego </w:t>
      </w:r>
      <w:r>
        <w:rPr/>
        <w:t>w ramach Działania 2.18 Programu Operacyjnego Wiedza Edukacja Rozwój 2014-2020.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Przedmiot umowy obejmuje:</w:t>
      </w:r>
    </w:p>
    <w:p>
      <w:pPr>
        <w:pStyle w:val="Normal"/>
        <w:numPr>
          <w:ilvl w:val="1"/>
          <w:numId w:val="2"/>
        </w:numPr>
        <w:bidi w:val="0"/>
        <w:jc w:val="both"/>
        <w:rPr/>
      </w:pPr>
      <w:r>
        <w:rPr/>
        <w:t>analizę aktualnych dokumentów i przestrzeni pod kątem dostępności dla osób</w:t>
        <w:br/>
        <w:t>z niepełnosprawnościami i osobami ze szczególnymi potrzebami, w tym z psem asystującym/ psem przewodnikiem, przez co należy rozumieć analizę dokumentu: „Analiza stanu oraz plan działań na rzecz poprawy zapewnienia dostępności osobom ze szczególnymi potrzebami przez Gminę Sokolniki w budynkach użyteczności publicznej na lata 2021/2022” oraz analizę przestrzeni budynków Urzędu Gminy</w:t>
        <w:br/>
        <w:t xml:space="preserve">w Sokolnikach oraz GOKSiT pod kątem dostępności (szacunkowy czas świadczonej usługi 3 godziny); </w:t>
      </w:r>
    </w:p>
    <w:p>
      <w:pPr>
        <w:pStyle w:val="Normal"/>
        <w:numPr>
          <w:ilvl w:val="1"/>
          <w:numId w:val="2"/>
        </w:numPr>
        <w:bidi w:val="0"/>
        <w:jc w:val="both"/>
        <w:rPr/>
      </w:pPr>
      <w:r>
        <w:rPr/>
        <w:t>opracowanie standardów/instrukcji związanej z przebywaniem w budynkach osób</w:t>
        <w:br/>
        <w:t>z niepełnosprawnościami, którzy korzystają z pomocy psa przewodnika/ psa asystującego – dotyczy budynku Urzędu Gminy oraz Gminnego Ośrodka Kultury, Sportu i Turystyki w Sokolnikach (szacunkowy czas świadczonej usługi 2 godziny);</w:t>
      </w:r>
    </w:p>
    <w:p>
      <w:pPr>
        <w:pStyle w:val="Normal"/>
        <w:numPr>
          <w:ilvl w:val="1"/>
          <w:numId w:val="2"/>
        </w:numPr>
        <w:bidi w:val="0"/>
        <w:jc w:val="both"/>
        <w:rPr/>
      </w:pPr>
      <w:r>
        <w:rPr/>
        <w:t xml:space="preserve">weryfikację założonych działań pod kątem doboru odpowiednich rozwiązań dotyczących dostosowania obiektów do potrzeb osób z niepełnosprawnościami/ wypracowanie dobrych praktyk, w tym analiza opisów przedmiotów zamówienia    w zakresie: budowy windy; podjazdu dla osób niepełnosprawnych; zakupu i montażu drzwi; uchwytów ułatwiających korzystanie z urządzeń higieniczno – sanitarnych; planów tyflograficznych; przewijaków przyściennych; domofonów; oznakowania pomieszczeń i ciągów komunikacji alfabetem Braille’a; zakupu infokiosków, należy przez to rozumieć analizę opisów przedmiotu zamówienia pod kątem odpowiednich rozwiązań w zakresie dostępności, a  także, czy przyjęte rozwiązania będą spełniać wymogi w zakresie dostosowania obiektów do potrzeb osób niepełnosprawnych (szacunkowy czas świadczonej usługi 15 godziny). </w:t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/>
        <w:t>Usługi doradcze świadczone będą przez Wykonawcę w łącznym wymiarze 20 godzin,</w:t>
        <w:br/>
        <w:t xml:space="preserve">w terminie realizacji zamówienia. Zamawiający zastrzega sobie możliwość zwiększenia liczby godzin usług doradczych. </w:t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/>
        <w:t>Usługi doradcze świadczone będą bezpośrednio, w siedzibie Zamawiającego lub na terenie Gminy Sokolniki oraz za pośrednictwem elektronicznych środków przekazu (telefon, email).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§ 2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Warunki realizacji zamówienia</w:t>
      </w:r>
    </w:p>
    <w:p>
      <w:pPr>
        <w:pStyle w:val="Normal"/>
        <w:numPr>
          <w:ilvl w:val="0"/>
          <w:numId w:val="4"/>
        </w:numPr>
        <w:bidi w:val="0"/>
        <w:jc w:val="both"/>
        <w:rPr/>
      </w:pPr>
      <w:r>
        <w:rPr/>
        <w:t>Wykonawca zobowiązuje się do realizacji przedmiotu umowy z należytą starannością, rzetelnie i terminowo, zgodnie z Zapytaniem ofertowym, stanowiącym załącznik nr 1 do niniejszej umowy.</w:t>
      </w:r>
    </w:p>
    <w:p>
      <w:pPr>
        <w:pStyle w:val="Normal"/>
        <w:numPr>
          <w:ilvl w:val="0"/>
          <w:numId w:val="4"/>
        </w:numPr>
        <w:bidi w:val="0"/>
        <w:jc w:val="both"/>
        <w:rPr/>
      </w:pPr>
      <w:r>
        <w:rPr/>
        <w:t>Wykonawca oświadcza, że przedmiot umowy zostanie wykonany zgodnie                                      z obowiązującymi przepisami, w szczególności:</w:t>
      </w:r>
    </w:p>
    <w:p>
      <w:pPr>
        <w:pStyle w:val="Normal"/>
        <w:numPr>
          <w:ilvl w:val="1"/>
          <w:numId w:val="5"/>
        </w:numPr>
        <w:bidi w:val="0"/>
        <w:jc w:val="both"/>
        <w:rPr/>
      </w:pPr>
      <w:r>
        <w:rPr/>
        <w:t>ustawą z dnia 19 lipca 2019 r. o zapewnianiu dostępności osobom ze szczególnymi potrzebami (t.j. Dz. U. z 2020 r. poz. 1062 z późn. zm.);</w:t>
      </w:r>
    </w:p>
    <w:p>
      <w:pPr>
        <w:pStyle w:val="Normal"/>
        <w:numPr>
          <w:ilvl w:val="1"/>
          <w:numId w:val="5"/>
        </w:numPr>
        <w:bidi w:val="0"/>
        <w:jc w:val="both"/>
        <w:rPr/>
      </w:pPr>
      <w:r>
        <w:rPr/>
        <w:t>rozporządzeniem Ministra Infrastruktury z dnia 12 kwietnia 2002 r. w sprawie warunków technicznych, jakim powinny odpowiadać budynki i ich usytuowanie (t.j. Dz. U. z 2022 r. poz. 1225);</w:t>
      </w:r>
    </w:p>
    <w:p>
      <w:pPr>
        <w:pStyle w:val="Normal"/>
        <w:numPr>
          <w:ilvl w:val="1"/>
          <w:numId w:val="5"/>
        </w:numPr>
        <w:bidi w:val="0"/>
        <w:jc w:val="both"/>
        <w:rPr/>
      </w:pPr>
      <w:r>
        <w:rPr/>
        <w:t>wytycznymi w zakresie projektowania bez barier;</w:t>
      </w:r>
    </w:p>
    <w:p>
      <w:pPr>
        <w:pStyle w:val="Normal"/>
        <w:numPr>
          <w:ilvl w:val="1"/>
          <w:numId w:val="5"/>
        </w:numPr>
        <w:bidi w:val="0"/>
        <w:jc w:val="both"/>
        <w:rPr/>
      </w:pPr>
      <w:r>
        <w:rPr/>
        <w:t xml:space="preserve">innymi dokumentami w tym zakresie. </w:t>
      </w:r>
    </w:p>
    <w:p>
      <w:pPr>
        <w:pStyle w:val="Normal"/>
        <w:numPr>
          <w:ilvl w:val="0"/>
          <w:numId w:val="4"/>
        </w:numPr>
        <w:bidi w:val="0"/>
        <w:jc w:val="both"/>
        <w:rPr/>
      </w:pPr>
      <w:r>
        <w:rPr/>
        <w:t>Wykonawca oświadcza, że do realizacji umowy zostanie wyznaczona osoba/osoby, która:</w:t>
      </w:r>
    </w:p>
    <w:p>
      <w:pPr>
        <w:pStyle w:val="Normal"/>
        <w:numPr>
          <w:ilvl w:val="1"/>
          <w:numId w:val="6"/>
        </w:numPr>
        <w:bidi w:val="0"/>
        <w:jc w:val="both"/>
        <w:rPr/>
      </w:pPr>
      <w:r>
        <w:rPr/>
        <w:t>posiada kwalifikacje niezbędne do prawidłowego wykonania przedmiotu zamówienia – wykształcenie wyższe architektoniczne, uprawnienia budowlane;</w:t>
      </w:r>
    </w:p>
    <w:p>
      <w:pPr>
        <w:pStyle w:val="Normal"/>
        <w:numPr>
          <w:ilvl w:val="1"/>
          <w:numId w:val="6"/>
        </w:numPr>
        <w:bidi w:val="0"/>
        <w:jc w:val="both"/>
        <w:rPr/>
      </w:pPr>
      <w:r>
        <w:rPr/>
        <w:t xml:space="preserve">posiada co najmniej jednoroczne doświadczenie niezbędne do prawidłowego wykonywania przedmiotu zamówienia. </w:t>
      </w:r>
    </w:p>
    <w:p>
      <w:pPr>
        <w:pStyle w:val="Normal"/>
        <w:numPr>
          <w:ilvl w:val="0"/>
          <w:numId w:val="4"/>
        </w:numPr>
        <w:bidi w:val="0"/>
        <w:jc w:val="both"/>
        <w:rPr/>
      </w:pPr>
      <w:r>
        <w:rPr/>
        <w:t>Usługa doradcza realizowana będzie w formie:</w:t>
      </w:r>
    </w:p>
    <w:p>
      <w:pPr>
        <w:pStyle w:val="Normal"/>
        <w:numPr>
          <w:ilvl w:val="1"/>
          <w:numId w:val="7"/>
        </w:numPr>
        <w:bidi w:val="0"/>
        <w:jc w:val="both"/>
        <w:rPr/>
      </w:pPr>
      <w:r>
        <w:rPr/>
        <w:t>pośredniej (on-line);</w:t>
      </w:r>
    </w:p>
    <w:p>
      <w:pPr>
        <w:pStyle w:val="Normal"/>
        <w:numPr>
          <w:ilvl w:val="1"/>
          <w:numId w:val="7"/>
        </w:numPr>
        <w:bidi w:val="0"/>
        <w:jc w:val="both"/>
        <w:rPr/>
      </w:pPr>
      <w:r>
        <w:rPr/>
        <w:t xml:space="preserve">bezpośredniej (siedziba </w:t>
      </w:r>
      <w:r>
        <w:rPr/>
        <w:t>G</w:t>
      </w:r>
      <w:r>
        <w:rPr/>
        <w:t>miny).</w:t>
      </w:r>
    </w:p>
    <w:p>
      <w:pPr>
        <w:pStyle w:val="Normal"/>
        <w:numPr>
          <w:ilvl w:val="0"/>
          <w:numId w:val="4"/>
        </w:numPr>
        <w:bidi w:val="0"/>
        <w:jc w:val="both"/>
        <w:rPr/>
      </w:pPr>
      <w:r>
        <w:rPr/>
        <w:t>Na żądanie Zamawiającego Wykonawca zobowiązuje się do udzielenia każdorazowo pełnej informacji na temat stanu realizacji przedmiotu umowy.</w:t>
      </w:r>
    </w:p>
    <w:p>
      <w:pPr>
        <w:pStyle w:val="Normal"/>
        <w:numPr>
          <w:ilvl w:val="0"/>
          <w:numId w:val="4"/>
        </w:numPr>
        <w:bidi w:val="0"/>
        <w:jc w:val="both"/>
        <w:rPr/>
      </w:pPr>
      <w:r>
        <w:rPr/>
        <w:t>Jeżeli w toku realizacji usługi Wykonawca stwierdzi zaistnienie okoliczności, które dają podstawę do oceny, że nie zostanie ona wykonana w terminie i zakresie określonym                       w Zapytaniu ofertowym niezwłocznie, pisemnie powiadomi Zamawiającego o wyżej wspomnianym niebezpieczeństwie wskazując przyczyny lub prawdopodobny czas opóźnienia realizacji usługi.</w:t>
      </w:r>
    </w:p>
    <w:p>
      <w:pPr>
        <w:pStyle w:val="Normal"/>
        <w:numPr>
          <w:ilvl w:val="0"/>
          <w:numId w:val="4"/>
        </w:numPr>
        <w:bidi w:val="0"/>
        <w:jc w:val="both"/>
        <w:rPr/>
      </w:pPr>
      <w:r>
        <w:rPr/>
        <w:t xml:space="preserve">Wystąpienie okoliczności, o których mowa w ust. </w:t>
      </w:r>
      <w:r>
        <w:rPr/>
        <w:t>7</w:t>
      </w:r>
      <w:r>
        <w:rPr/>
        <w:t xml:space="preserve"> skutkujących niewykonaniem przedmiotu umowy w terminie i zakresie określonym w </w:t>
      </w:r>
      <w:r>
        <w:rPr/>
        <w:t>Zapytaniu ofertowym</w:t>
      </w:r>
      <w:r>
        <w:rPr/>
        <w:t xml:space="preserve"> stanowi podstawę do wypowiedzenia przez Zamawiającego umowy w trybie, o którym mowa w</w:t>
      </w:r>
      <w:r>
        <w:rPr>
          <w:shd w:fill="auto" w:val="clear"/>
        </w:rPr>
        <w:t xml:space="preserve"> § </w:t>
      </w:r>
      <w:r>
        <w:rPr>
          <w:shd w:fill="auto" w:val="clear"/>
        </w:rPr>
        <w:t>5</w:t>
      </w:r>
      <w:r>
        <w:rPr>
          <w:shd w:fill="auto" w:val="clear"/>
        </w:rPr>
        <w:t xml:space="preserve"> umowy.</w:t>
      </w:r>
    </w:p>
    <w:p>
      <w:pPr>
        <w:pStyle w:val="Normal"/>
        <w:numPr>
          <w:ilvl w:val="0"/>
          <w:numId w:val="4"/>
        </w:numPr>
        <w:bidi w:val="0"/>
        <w:jc w:val="both"/>
        <w:rPr/>
      </w:pPr>
      <w:r>
        <w:rPr/>
        <w:t xml:space="preserve">Wszelka korespondencja Stron, oświadczenia, potwierdzenia i informacje wymagają zachowania formy pisemnej. </w:t>
      </w:r>
    </w:p>
    <w:p>
      <w:pPr>
        <w:pStyle w:val="Normal"/>
        <w:numPr>
          <w:ilvl w:val="0"/>
          <w:numId w:val="4"/>
        </w:numPr>
        <w:bidi w:val="0"/>
        <w:jc w:val="both"/>
        <w:rPr/>
      </w:pPr>
      <w:r>
        <w:rPr/>
        <w:t>Do współpracy w sprawach związanych z wykonaniem umowy upoważnia się:</w:t>
      </w:r>
    </w:p>
    <w:p>
      <w:pPr>
        <w:pStyle w:val="Normal"/>
        <w:numPr>
          <w:ilvl w:val="1"/>
          <w:numId w:val="8"/>
        </w:numPr>
        <w:bidi w:val="0"/>
        <w:jc w:val="both"/>
        <w:rPr/>
      </w:pPr>
      <w:r>
        <w:rPr/>
        <w:t>ze strony Zamawiającego:</w:t>
      </w:r>
    </w:p>
    <w:p>
      <w:pPr>
        <w:pStyle w:val="Normal"/>
        <w:numPr>
          <w:ilvl w:val="2"/>
          <w:numId w:val="9"/>
        </w:numPr>
        <w:bidi w:val="0"/>
        <w:jc w:val="both"/>
        <w:rPr/>
      </w:pPr>
      <w:r>
        <w:rPr/>
        <w:t>Pan/</w:t>
      </w:r>
      <w:r>
        <w:rPr/>
        <w:t>i ……………………………...</w:t>
      </w:r>
    </w:p>
    <w:p>
      <w:pPr>
        <w:pStyle w:val="Normal"/>
        <w:numPr>
          <w:ilvl w:val="2"/>
          <w:numId w:val="9"/>
        </w:numPr>
        <w:bidi w:val="0"/>
        <w:jc w:val="both"/>
        <w:rPr/>
      </w:pPr>
      <w:r>
        <w:rPr/>
        <w:t>Pan/</w:t>
      </w:r>
      <w:r>
        <w:rPr/>
        <w:t>i ……………………………...</w:t>
      </w:r>
    </w:p>
    <w:p>
      <w:pPr>
        <w:pStyle w:val="Normal"/>
        <w:numPr>
          <w:ilvl w:val="1"/>
          <w:numId w:val="10"/>
        </w:numPr>
        <w:bidi w:val="0"/>
        <w:jc w:val="both"/>
        <w:rPr/>
      </w:pPr>
      <w:r>
        <w:rPr/>
        <w:t>ze strony Wykonawcy:</w:t>
      </w:r>
    </w:p>
    <w:p>
      <w:pPr>
        <w:pStyle w:val="Normal"/>
        <w:numPr>
          <w:ilvl w:val="2"/>
          <w:numId w:val="11"/>
        </w:numPr>
        <w:bidi w:val="0"/>
        <w:jc w:val="both"/>
        <w:rPr/>
      </w:pPr>
      <w:r>
        <w:rPr/>
        <w:t>Pan/</w:t>
      </w:r>
      <w:r>
        <w:rPr/>
        <w:t>i …………………………………..</w:t>
      </w:r>
    </w:p>
    <w:p>
      <w:pPr>
        <w:pStyle w:val="Normal"/>
        <w:numPr>
          <w:ilvl w:val="2"/>
          <w:numId w:val="11"/>
        </w:numPr>
        <w:bidi w:val="0"/>
        <w:jc w:val="both"/>
        <w:rPr/>
      </w:pPr>
      <w:r>
        <w:rPr/>
        <w:t>Pan/</w:t>
      </w:r>
      <w:r>
        <w:rPr/>
        <w:t>i …………………………………..</w:t>
      </w:r>
    </w:p>
    <w:p>
      <w:pPr>
        <w:pStyle w:val="Normal"/>
        <w:numPr>
          <w:ilvl w:val="0"/>
          <w:numId w:val="12"/>
        </w:numPr>
        <w:bidi w:val="0"/>
        <w:jc w:val="both"/>
        <w:rPr/>
      </w:pPr>
      <w:r>
        <w:rPr/>
        <w:t xml:space="preserve">Zmiana osób, o których mowa w ust. </w:t>
      </w:r>
      <w:r>
        <w:rPr/>
        <w:t>10</w:t>
      </w:r>
      <w:r>
        <w:rPr/>
        <w:t xml:space="preserve"> następuje poprzez pisemne powiadomienie drugiej Strony i nie stanowi zmiany treści umowy.</w:t>
      </w:r>
    </w:p>
    <w:p>
      <w:pPr>
        <w:pStyle w:val="Normal"/>
        <w:numPr>
          <w:ilvl w:val="0"/>
          <w:numId w:val="12"/>
        </w:numPr>
        <w:bidi w:val="0"/>
        <w:jc w:val="both"/>
        <w:rPr/>
      </w:pPr>
      <w:r>
        <w:rPr/>
        <w:t>Zamawiający zobowiązuje się do współpracy z Wykonawcą przy wykonywaniu niniejszej umowy.</w:t>
      </w:r>
    </w:p>
    <w:p>
      <w:pPr>
        <w:pStyle w:val="Normal"/>
        <w:numPr>
          <w:ilvl w:val="0"/>
          <w:numId w:val="12"/>
        </w:numPr>
        <w:bidi w:val="0"/>
        <w:jc w:val="both"/>
        <w:rPr/>
      </w:pPr>
      <w:r>
        <w:rPr/>
        <w:t xml:space="preserve">Zamawiający zobowiązuje się do udostępnienia wszelkich niezbędnych do realizacji zamówienia dokumentów drogą elektroniczną na adres wskazany przez Zamawiającego.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§ 3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Cena, warunki płatności</w:t>
      </w:r>
    </w:p>
    <w:p>
      <w:pPr>
        <w:pStyle w:val="Normal"/>
        <w:numPr>
          <w:ilvl w:val="0"/>
          <w:numId w:val="13"/>
        </w:numPr>
        <w:bidi w:val="0"/>
        <w:jc w:val="both"/>
        <w:rPr/>
      </w:pPr>
      <w:r>
        <w:rPr/>
        <w:t xml:space="preserve">Za prawidłowe wykonanie przedmiotu umowy Strony ustalają wynagrodzenie ryczałtowe brutto w wysokości …………………… zł, w tym VAT …..% (słownie: ………………………… 00/100), płatne po wykonaniu całego przedmiotu zamówienia, </w:t>
      </w:r>
      <w:r>
        <w:rPr/>
        <w:t xml:space="preserve">zgodnie z ofertą Wykonawcy, która stanowi załącznik nr 2 do niniejszej umowy. </w:t>
      </w:r>
    </w:p>
    <w:p>
      <w:pPr>
        <w:pStyle w:val="Normal"/>
        <w:numPr>
          <w:ilvl w:val="0"/>
          <w:numId w:val="13"/>
        </w:numPr>
        <w:bidi w:val="0"/>
        <w:jc w:val="both"/>
        <w:rPr/>
      </w:pPr>
      <w:r>
        <w:rPr/>
        <w:t>Wynagrodzenie określone w ust. 1 obejmuje wszelkie koszty i wydatki Wykonawcy związane z wykonaniem przedmiotu umowy.</w:t>
      </w:r>
    </w:p>
    <w:p>
      <w:pPr>
        <w:pStyle w:val="Normal"/>
        <w:numPr>
          <w:ilvl w:val="0"/>
          <w:numId w:val="13"/>
        </w:numPr>
        <w:bidi w:val="0"/>
        <w:jc w:val="both"/>
        <w:rPr/>
      </w:pPr>
      <w:r>
        <w:rPr/>
        <w:t xml:space="preserve">Wynagrodzenie, o którym mowa w ust. 1 Zamawiający wypłaci na podstawie faktury VAT, wystawionej przez Wykonawcę. </w:t>
      </w:r>
    </w:p>
    <w:p>
      <w:pPr>
        <w:pStyle w:val="Normal"/>
        <w:numPr>
          <w:ilvl w:val="0"/>
          <w:numId w:val="13"/>
        </w:numPr>
        <w:bidi w:val="0"/>
        <w:jc w:val="both"/>
        <w:rPr/>
      </w:pPr>
      <w:r>
        <w:rPr/>
        <w:t xml:space="preserve">Podstawą wystawienia faktury jest protokół odbioru przedmiotu umowy (bez zastrzeżeń)                 z przeprowadzenia usług doradztwa podpisany przez Strony. </w:t>
      </w:r>
    </w:p>
    <w:p>
      <w:pPr>
        <w:pStyle w:val="Normal"/>
        <w:numPr>
          <w:ilvl w:val="0"/>
          <w:numId w:val="13"/>
        </w:numPr>
        <w:bidi w:val="0"/>
        <w:jc w:val="both"/>
        <w:rPr/>
      </w:pPr>
      <w:r>
        <w:rPr>
          <w:shd w:fill="auto" w:val="clear"/>
        </w:rPr>
        <w:t>Protokół odbioru z uwagami będzie podstawą do naliczenia kar umownych, o których mowa w § 5 umowy.</w:t>
      </w:r>
      <w:r>
        <w:rPr/>
        <w:t xml:space="preserve"> </w:t>
      </w:r>
    </w:p>
    <w:p>
      <w:pPr>
        <w:pStyle w:val="Normal"/>
        <w:numPr>
          <w:ilvl w:val="0"/>
          <w:numId w:val="13"/>
        </w:numPr>
        <w:bidi w:val="0"/>
        <w:jc w:val="both"/>
        <w:rPr/>
      </w:pPr>
      <w:r>
        <w:rPr/>
        <w:t xml:space="preserve">Zapłata wynagrodzenia określonego w ust. 1 nastąpi przelewem na rachunek bankowy Wykonawcy w terminie do 14 dni kalendarzowych od dnia doręczenia Zamawiającemu prawidłowo wystawionych faktur VAT za wykonanie usługi doradztwa. Za datę dokonania zapłaty należności rozumie się datę złożenia w banku przez Zamawiającego dokumentu „polecenie przelewu”.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§ 4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Terminy wykonania przedmiotu umowy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bidi w:val="0"/>
        <w:jc w:val="both"/>
        <w:rPr/>
      </w:pPr>
      <w:r>
        <w:rPr/>
        <w:t xml:space="preserve">Rozpoczęcie realizacji usługi nastąpi z dniem podpisania umowy. </w:t>
      </w:r>
    </w:p>
    <w:p>
      <w:pPr>
        <w:pStyle w:val="Normal"/>
        <w:numPr>
          <w:ilvl w:val="0"/>
          <w:numId w:val="14"/>
        </w:numPr>
        <w:bidi w:val="0"/>
        <w:jc w:val="both"/>
        <w:rPr/>
      </w:pPr>
      <w:r>
        <w:rPr/>
        <w:t xml:space="preserve">Świadczenie usługi doradczej odbywać będzie się w trakcie realizacji grantu „Dostępny samorząd”, nie dłużej jednak niż do dnia 30.06.2023 r.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§ 5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Kary umowne</w:t>
      </w:r>
    </w:p>
    <w:p>
      <w:pPr>
        <w:pStyle w:val="Normal"/>
        <w:numPr>
          <w:ilvl w:val="0"/>
          <w:numId w:val="15"/>
        </w:numPr>
        <w:bidi w:val="0"/>
        <w:jc w:val="both"/>
        <w:rPr/>
      </w:pPr>
      <w:r>
        <w:rPr/>
        <w:t xml:space="preserve">W przypadku niewykonania lub wykonania przedmiotu umowy niezgodnie                                    z postanowieniami umowy, Wykonawca zapłaci Zamawiającemu karę umowną                             w wysokości </w:t>
      </w:r>
      <w:r>
        <w:rPr/>
        <w:t>do 2</w:t>
      </w:r>
      <w:r>
        <w:rPr/>
        <w:t>0% wynagrodzenia brutt</w:t>
      </w:r>
      <w:r>
        <w:rPr>
          <w:shd w:fill="auto" w:val="clear"/>
        </w:rPr>
        <w:t xml:space="preserve">o. </w:t>
      </w:r>
    </w:p>
    <w:p>
      <w:pPr>
        <w:pStyle w:val="Normal"/>
        <w:numPr>
          <w:ilvl w:val="0"/>
          <w:numId w:val="15"/>
        </w:numPr>
        <w:bidi w:val="0"/>
        <w:jc w:val="both"/>
        <w:rPr/>
      </w:pPr>
      <w:r>
        <w:rPr/>
        <w:t xml:space="preserve">W przypadku odstąpienia przez Wykonawcę od umowy lub też rozwiązania lub wypowiedzenia umowy przez Zamawiającego z przyczyn leżących po stronie Wykonawcy, Wykonawca zapłaci Zamawiającemu karę umowną w wysokości </w:t>
      </w:r>
      <w:r>
        <w:rPr/>
        <w:t>20</w:t>
      </w:r>
      <w:r>
        <w:rPr/>
        <w:t>% wynagrodzenia brutto.</w:t>
      </w:r>
    </w:p>
    <w:p>
      <w:pPr>
        <w:pStyle w:val="Normal"/>
        <w:numPr>
          <w:ilvl w:val="0"/>
          <w:numId w:val="15"/>
        </w:numPr>
        <w:bidi w:val="0"/>
        <w:jc w:val="both"/>
        <w:rPr/>
      </w:pPr>
      <w:r>
        <w:rPr/>
        <w:t>Zapłata kary umownej następuje na pisemne wezwanie Zamawiającego, w którym to wezwaniu Zamawiający podaje wysokość kary, powód nałożenia kary oraz nr rachunku bankowego na który należy wpłacić karę – z zastrzeżeniem ust. 5.</w:t>
      </w:r>
    </w:p>
    <w:p>
      <w:pPr>
        <w:pStyle w:val="Normal"/>
        <w:numPr>
          <w:ilvl w:val="0"/>
          <w:numId w:val="15"/>
        </w:numPr>
        <w:bidi w:val="0"/>
        <w:jc w:val="both"/>
        <w:rPr/>
      </w:pPr>
      <w:r>
        <w:rPr/>
        <w:t>Zamawiającemu przysługuje prawo potrącania kar umownych z wynagrodzenia należnego Wykonawcy.</w:t>
      </w:r>
    </w:p>
    <w:p>
      <w:pPr>
        <w:pStyle w:val="Normal"/>
        <w:numPr>
          <w:ilvl w:val="0"/>
          <w:numId w:val="15"/>
        </w:numPr>
        <w:bidi w:val="0"/>
        <w:jc w:val="both"/>
        <w:rPr/>
      </w:pPr>
      <w:r>
        <w:rPr/>
        <w:t>Zamawiającemu przysługuje prawo dochodzenia odszkodowania przekraczającego wysok</w:t>
      </w:r>
      <w:r>
        <w:rPr/>
        <w:t>o</w:t>
      </w:r>
      <w:r>
        <w:rPr/>
        <w:t>ść kar umownych.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</w:rPr>
        <w:t>6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Warunki ogólne</w:t>
      </w:r>
    </w:p>
    <w:p>
      <w:pPr>
        <w:pStyle w:val="Normal"/>
        <w:numPr>
          <w:ilvl w:val="0"/>
          <w:numId w:val="16"/>
        </w:numPr>
        <w:bidi w:val="0"/>
        <w:jc w:val="both"/>
        <w:rPr/>
      </w:pPr>
      <w:r>
        <w:rPr/>
        <w:t xml:space="preserve">Strony umowy zobowiązują się do wykonywania postanowień niniejszej umowy należycie               i współpracy przy jej realizacji, a ewentualne </w:t>
      </w:r>
      <w:r>
        <w:rPr/>
        <w:t>s</w:t>
      </w:r>
      <w:r>
        <w:rPr/>
        <w:t xml:space="preserve">pory </w:t>
      </w:r>
      <w:r>
        <w:rPr/>
        <w:t xml:space="preserve">będą </w:t>
      </w:r>
      <w:r>
        <w:rPr/>
        <w:t>załatwiać polubownie.</w:t>
      </w:r>
    </w:p>
    <w:p>
      <w:pPr>
        <w:pStyle w:val="Normal"/>
        <w:numPr>
          <w:ilvl w:val="0"/>
          <w:numId w:val="16"/>
        </w:numPr>
        <w:bidi w:val="0"/>
        <w:jc w:val="both"/>
        <w:rPr/>
      </w:pPr>
      <w:r>
        <w:rPr/>
        <w:t>Sądem właściwym do rozpatrywania sporów wynikających z postanowień niniejszej umowy jest sąd właściwy dla siedziby Zamawiającego.</w:t>
      </w:r>
    </w:p>
    <w:p>
      <w:pPr>
        <w:pStyle w:val="Normal"/>
        <w:numPr>
          <w:ilvl w:val="0"/>
          <w:numId w:val="16"/>
        </w:numPr>
        <w:bidi w:val="0"/>
        <w:jc w:val="both"/>
        <w:rPr/>
      </w:pPr>
      <w:r>
        <w:rPr/>
        <w:t>W sprawach nieuregulowanych niniejszą umową mają zastosowanie przepisy Kodeksu Cywilnego oraz przepisy innych powszechnie obowiązujących ustaw.</w:t>
      </w:r>
    </w:p>
    <w:p>
      <w:pPr>
        <w:pStyle w:val="Normal"/>
        <w:numPr>
          <w:ilvl w:val="0"/>
          <w:numId w:val="16"/>
        </w:numPr>
        <w:bidi w:val="0"/>
        <w:jc w:val="both"/>
        <w:rPr/>
      </w:pPr>
      <w:r>
        <w:rPr/>
        <w:t>Strony umowy zobowiązują się do wzajemnego pisemnego informowania o wszelkich okolicznościach mających istotne znaczenie dla realizacji postanowień niniejszej umowy.</w:t>
      </w:r>
    </w:p>
    <w:p>
      <w:pPr>
        <w:pStyle w:val="Normal"/>
        <w:numPr>
          <w:ilvl w:val="0"/>
          <w:numId w:val="16"/>
        </w:numPr>
        <w:bidi w:val="0"/>
        <w:jc w:val="both"/>
        <w:rPr/>
      </w:pPr>
      <w:r>
        <w:rPr/>
        <w:t>Wszelkie zmiany niniejszej umowy wymagają zachowania formy pisemnej pod rygorem nieważności.</w:t>
      </w:r>
    </w:p>
    <w:p>
      <w:pPr>
        <w:pStyle w:val="Normal"/>
        <w:numPr>
          <w:ilvl w:val="0"/>
          <w:numId w:val="16"/>
        </w:numPr>
        <w:bidi w:val="0"/>
        <w:jc w:val="both"/>
        <w:rPr/>
      </w:pPr>
      <w:r>
        <w:rPr/>
        <w:t xml:space="preserve">Strony zawierają umowę na czas określony. Umowa obowiązuje od dnia jej podpisania przez strony umowy do momentu wykonania przez Strony swoich obowiązków umownych, </w:t>
      </w:r>
      <w:r>
        <w:rPr/>
        <w:t>nie później niż do dnia 30.06.2023 r</w:t>
      </w:r>
      <w:r>
        <w:rPr/>
        <w:t>.</w:t>
      </w:r>
    </w:p>
    <w:p>
      <w:pPr>
        <w:pStyle w:val="Normal"/>
        <w:numPr>
          <w:ilvl w:val="0"/>
          <w:numId w:val="16"/>
        </w:numPr>
        <w:bidi w:val="0"/>
        <w:jc w:val="both"/>
        <w:rPr/>
      </w:pPr>
      <w:r>
        <w:rPr/>
        <w:t>Strony umowy mogą jednostronnie wypowiedzieć umowę z powodu naruszania jej postanowień, przy czym strony obowiązuje zachowanie miesięcznego okresu wypowiedzenia.</w:t>
      </w:r>
    </w:p>
    <w:p>
      <w:pPr>
        <w:pStyle w:val="Normal"/>
        <w:numPr>
          <w:ilvl w:val="0"/>
          <w:numId w:val="16"/>
        </w:numPr>
        <w:bidi w:val="0"/>
        <w:jc w:val="both"/>
        <w:rPr/>
      </w:pPr>
      <w:r>
        <w:rPr/>
        <w:t>Umowa może być rozwiązana w każdym czasie i bez konieczności zaistnienia jakiejkolwiek przesłanki warunkującej możliwość jej rozwiązania za zgodnym porozumieniem stron umowy sporządzonym na piśmie.</w:t>
      </w:r>
    </w:p>
    <w:p>
      <w:pPr>
        <w:pStyle w:val="Normal"/>
        <w:numPr>
          <w:ilvl w:val="0"/>
          <w:numId w:val="16"/>
        </w:numPr>
        <w:bidi w:val="0"/>
        <w:jc w:val="both"/>
        <w:rPr/>
      </w:pPr>
      <w:r>
        <w:rPr/>
        <w:t>Umowa została sporządzona i podpisana w trzech jednobrzmiących egzemplarzach: jeden egzemplarz dla Wykonawcy oraz dwa egzemplarze dla Zamawiającego.</w:t>
      </w:r>
    </w:p>
    <w:p>
      <w:pPr>
        <w:pStyle w:val="Normal"/>
        <w:numPr>
          <w:ilvl w:val="0"/>
          <w:numId w:val="16"/>
        </w:numPr>
        <w:bidi w:val="0"/>
        <w:jc w:val="both"/>
        <w:rPr/>
      </w:pPr>
      <w:r>
        <w:rPr/>
        <w:t>Integralną częścią umowy są następujące załączniki:</w:t>
      </w:r>
    </w:p>
    <w:p>
      <w:pPr>
        <w:pStyle w:val="Normal"/>
        <w:numPr>
          <w:ilvl w:val="1"/>
          <w:numId w:val="17"/>
        </w:numPr>
        <w:bidi w:val="0"/>
        <w:jc w:val="both"/>
        <w:rPr/>
      </w:pPr>
      <w:r>
        <w:rPr/>
        <w:t xml:space="preserve">Załącznik nr 1 - </w:t>
      </w:r>
      <w:r>
        <w:rPr/>
        <w:t>Zapytanie ofertowe;</w:t>
      </w:r>
    </w:p>
    <w:p>
      <w:pPr>
        <w:pStyle w:val="Normal"/>
        <w:numPr>
          <w:ilvl w:val="1"/>
          <w:numId w:val="17"/>
        </w:numPr>
        <w:bidi w:val="0"/>
        <w:jc w:val="both"/>
        <w:rPr/>
      </w:pPr>
      <w:r>
        <w:rPr/>
        <w:t xml:space="preserve">Załącznik nr 2 - </w:t>
      </w:r>
      <w:r>
        <w:rPr/>
        <w:t xml:space="preserve">Oferta Wykonawcy; </w:t>
      </w:r>
    </w:p>
    <w:p>
      <w:pPr>
        <w:pStyle w:val="Normal"/>
        <w:numPr>
          <w:ilvl w:val="1"/>
          <w:numId w:val="17"/>
        </w:numPr>
        <w:bidi w:val="0"/>
        <w:jc w:val="both"/>
        <w:rPr/>
      </w:pPr>
      <w:r>
        <w:rPr/>
        <w:t xml:space="preserve">Załącznik nr 3 – </w:t>
      </w:r>
      <w:r>
        <w:rPr/>
        <w:t>Oś</w:t>
      </w:r>
      <w:r>
        <w:rPr/>
        <w:t>wiadczenie o braku powiązań kapitałowych i/lub osobowych;</w:t>
      </w:r>
    </w:p>
    <w:p>
      <w:pPr>
        <w:pStyle w:val="Normal"/>
        <w:numPr>
          <w:ilvl w:val="1"/>
          <w:numId w:val="17"/>
        </w:numPr>
        <w:bidi w:val="0"/>
        <w:jc w:val="both"/>
        <w:rPr/>
      </w:pPr>
      <w:r>
        <w:rPr/>
        <w:t xml:space="preserve">Załącznik nr 4 – </w:t>
      </w:r>
      <w:r>
        <w:rPr/>
        <w:t xml:space="preserve">Oświadczenie o spełnieniu warunków udziału w postępowaniu.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WYKONAWCA                                                                                            ZAMAWIAJĄCY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921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245" cy="903605"/>
          <wp:effectExtent l="0" t="0" r="0" b="0"/>
          <wp:wrapNone/>
          <wp:docPr id="2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jc w:val="center"/>
      <w:rPr/>
    </w:pPr>
    <w:r>
      <w:rPr/>
      <w:drawing>
        <wp:inline distT="0" distB="0" distL="0" distR="0">
          <wp:extent cx="5315585" cy="676910"/>
          <wp:effectExtent l="0" t="0" r="0" b="0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bidi w:val="0"/>
      <w:jc w:val="center"/>
      <w:rPr>
        <w:rFonts w:ascii="Verdana" w:hAnsi="Verdana"/>
        <w:i/>
        <w:i/>
        <w:iCs/>
        <w:color w:val="000000"/>
        <w:sz w:val="18"/>
        <w:szCs w:val="18"/>
      </w:rPr>
    </w:pPr>
    <w:r>
      <w:rPr>
        <w:rFonts w:ascii="Verdana" w:hAnsi="Verdana"/>
        <w:i/>
        <w:iCs/>
        <w:color w:val="000000"/>
        <w:sz w:val="18"/>
        <w:szCs w:val="18"/>
      </w:rPr>
      <w:t xml:space="preserve">Dostępny samorząd – granty </w:t>
    </w:r>
  </w:p>
  <w:p>
    <w:pPr>
      <w:pStyle w:val="Gwka"/>
      <w:bidi w:val="0"/>
      <w:jc w:val="center"/>
      <w:rPr>
        <w:rFonts w:ascii="Verdana" w:hAnsi="Verdana"/>
        <w:i/>
        <w:i/>
        <w:iCs/>
        <w:color w:val="000000"/>
        <w:sz w:val="18"/>
        <w:szCs w:val="18"/>
      </w:rPr>
    </w:pPr>
    <w:r>
      <w:rPr>
        <w:rFonts w:ascii="Verdana" w:hAnsi="Verdana"/>
        <w:i/>
        <w:iCs/>
        <w:color w:val="000000"/>
        <w:sz w:val="18"/>
        <w:szCs w:val="18"/>
      </w:rPr>
      <w:t>„</w:t>
    </w:r>
    <w:r>
      <w:rPr>
        <w:rFonts w:ascii="Verdana" w:hAnsi="Verdana"/>
        <w:i/>
        <w:iCs/>
        <w:color w:val="000000"/>
        <w:sz w:val="18"/>
        <w:szCs w:val="18"/>
      </w:rPr>
      <w:t>Dostępny Samorząd w Gminie Sokolniki”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8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LibreOffice/7.4.2.3$Windows_X86_64 LibreOffice_project/382eef1f22670f7f4118c8c2dd222ec7ad009daf</Application>
  <AppVersion>15.0000</AppVersion>
  <Pages>5</Pages>
  <Words>1315</Words>
  <Characters>8712</Characters>
  <CharactersWithSpaces>10222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2022-10-16T11:19:15Z</dcterms:created>
  <dc:creator/>
  <dc:description/>
  <dc:language>pl-PL</dc:language>
  <cp:lastModifiedBy/>
  <dcterms:modified xsi:type="dcterms:W3CDTF">2022-11-02T18:21:21Z</dcterms:modified>
  <cp:revision>15</cp:revision>
  <dc:subject/>
  <dc:title/>
</cp:coreProperties>
</file>