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0E9F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E84A5EF" w14:textId="0CDBF033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Znak sprawy: ROS.4464.</w:t>
      </w:r>
      <w:r w:rsidR="00F16C9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.202</w:t>
      </w:r>
      <w:r w:rsidR="000650A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</w:t>
      </w:r>
    </w:p>
    <w:p w14:paraId="11DE6FD5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D750616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365BA9" w14:paraId="54DDCF4D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774D50" w14:textId="77777777" w:rsidR="00365BA9" w:rsidRDefault="00000000">
            <w:pPr>
              <w:pStyle w:val="Bezodstpw"/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U M O W A  NR </w:t>
            </w:r>
          </w:p>
        </w:tc>
      </w:tr>
    </w:tbl>
    <w:p w14:paraId="5C66A39F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8A0051E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zawarta w dniu ………….……….. w Sokolnikach, pomiędzy Gminą Sokolniki, ul. Marszałka Józefa Piłsudskiego 1, 98 – 420 Sokolniki, NIP 997-013-42-37, REGON 250855133, reprezentowaną przez:</w:t>
      </w:r>
    </w:p>
    <w:p w14:paraId="5DF1417D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Sylwestra Skrzypka – Wójta Gminy Sokolniki</w:t>
      </w:r>
    </w:p>
    <w:p w14:paraId="0B6A4057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 kontrasygnacie</w:t>
      </w:r>
    </w:p>
    <w:p w14:paraId="0632FA9D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Barbary Sawickiej – Kanickiej – Skarbnik Gminy Sokolniki</w:t>
      </w:r>
      <w:r>
        <w:rPr>
          <w:rFonts w:ascii="Verdana" w:hAnsi="Verdana"/>
          <w:sz w:val="18"/>
          <w:szCs w:val="18"/>
        </w:rPr>
        <w:t xml:space="preserve"> , </w:t>
      </w:r>
    </w:p>
    <w:p w14:paraId="6CC50491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zwaną w dalszej części treści umowy </w:t>
      </w:r>
      <w:r>
        <w:rPr>
          <w:rFonts w:ascii="Verdana" w:hAnsi="Verdana"/>
          <w:b/>
          <w:sz w:val="18"/>
          <w:szCs w:val="18"/>
        </w:rPr>
        <w:t>„Zamawiającym</w:t>
      </w:r>
      <w:r>
        <w:rPr>
          <w:rFonts w:ascii="Verdana" w:hAnsi="Verdana"/>
          <w:sz w:val="18"/>
          <w:szCs w:val="18"/>
        </w:rPr>
        <w:t>”,</w:t>
      </w:r>
    </w:p>
    <w:p w14:paraId="5D4D1CF8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14:paraId="725D3E51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…………………………………………………………………………………………………... reprezentowanym przez:</w:t>
      </w:r>
    </w:p>
    <w:p w14:paraId="7E2C9CA9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……………………………………………………………………………………….…………..</w:t>
      </w:r>
    </w:p>
    <w:p w14:paraId="10830DB0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 w dalszej części umowy „</w:t>
      </w:r>
      <w:r>
        <w:rPr>
          <w:rFonts w:ascii="Verdana" w:hAnsi="Verdana"/>
          <w:b/>
          <w:sz w:val="18"/>
          <w:szCs w:val="18"/>
        </w:rPr>
        <w:t xml:space="preserve">Wykonawcą”, </w:t>
      </w:r>
      <w:r>
        <w:rPr>
          <w:rFonts w:ascii="Verdana" w:hAnsi="Verdana"/>
          <w:sz w:val="18"/>
          <w:szCs w:val="18"/>
        </w:rPr>
        <w:t xml:space="preserve">zostaje zawarta umowa o następującej  treści: </w:t>
      </w:r>
    </w:p>
    <w:p w14:paraId="0EB0CA05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2F42D452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§</w:t>
      </w:r>
      <w:r>
        <w:rPr>
          <w:rFonts w:ascii="Verdana" w:hAnsi="Verdana"/>
          <w:b/>
          <w:bCs/>
          <w:sz w:val="18"/>
          <w:szCs w:val="18"/>
        </w:rPr>
        <w:t xml:space="preserve"> 1  </w:t>
      </w:r>
    </w:p>
    <w:p w14:paraId="31D8119A" w14:textId="6076985F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Strony oświadczają, że niniejsza umowa została zawarta w wyniku p</w:t>
      </w:r>
      <w:r>
        <w:rPr>
          <w:rFonts w:ascii="Verdana" w:hAnsi="Verdana"/>
          <w:color w:val="000000"/>
          <w:sz w:val="18"/>
          <w:szCs w:val="18"/>
        </w:rPr>
        <w:t>ostępowania prowadzonego</w:t>
      </w:r>
      <w:r>
        <w:rPr>
          <w:rFonts w:ascii="Verdana" w:hAnsi="Verdana"/>
          <w:color w:val="000000"/>
          <w:sz w:val="18"/>
          <w:szCs w:val="18"/>
        </w:rPr>
        <w:br/>
        <w:t>w trybie zapytań ofertowych w związku z wartością zamówienia poniżej kwoty 130.000 zł</w:t>
      </w:r>
      <w:r w:rsidR="00F16C9F">
        <w:rPr>
          <w:rFonts w:ascii="Verdana" w:hAnsi="Verdana"/>
          <w:color w:val="000000"/>
          <w:sz w:val="18"/>
          <w:szCs w:val="18"/>
        </w:rPr>
        <w:t xml:space="preserve"> netto</w:t>
      </w:r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4928032F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</w:p>
    <w:p w14:paraId="1F0EEB6E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2</w:t>
      </w:r>
    </w:p>
    <w:p w14:paraId="1A6AAE22" w14:textId="2E36F119" w:rsidR="00365BA9" w:rsidRDefault="00000000">
      <w:pPr>
        <w:pStyle w:val="Bezodstpw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Przedmiotem zamówienia jest usługa dowozu uczniów i dzieci z przystanków autobusowych do Zespołu Szkół im. Jana Pawła II w Sokolnikach i Zespołu Szkół w Pichlicach, a także ich odwozu na poszczególne przystanki </w:t>
      </w:r>
      <w:r>
        <w:rPr>
          <w:rFonts w:ascii="Verdana" w:hAnsi="Verdana" w:cs="Verdana"/>
          <w:color w:val="000000"/>
          <w:sz w:val="18"/>
          <w:szCs w:val="18"/>
        </w:rPr>
        <w:t xml:space="preserve">zgodnie z zapytaniem ofertowym i złożoną ofertą stanowiącymi załączniki do umowy. </w:t>
      </w:r>
    </w:p>
    <w:p w14:paraId="09A719A8" w14:textId="77777777" w:rsidR="00365BA9" w:rsidRDefault="00365BA9">
      <w:pPr>
        <w:pStyle w:val="Bezodstpw"/>
        <w:jc w:val="center"/>
        <w:rPr>
          <w:rFonts w:ascii="Verdana" w:hAnsi="Verdana"/>
          <w:sz w:val="18"/>
          <w:szCs w:val="18"/>
        </w:rPr>
      </w:pPr>
    </w:p>
    <w:p w14:paraId="6A900A8F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3</w:t>
      </w:r>
    </w:p>
    <w:p w14:paraId="32F2098F" w14:textId="77777777" w:rsidR="00365BA9" w:rsidRDefault="00000000">
      <w:pPr>
        <w:pStyle w:val="Bezodstpw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zobowiązany jest do:</w:t>
      </w:r>
    </w:p>
    <w:p w14:paraId="0A658539" w14:textId="77777777" w:rsidR="00365BA9" w:rsidRDefault="00000000">
      <w:pPr>
        <w:pStyle w:val="Bezodstpw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zapewnienia taboru bezpiecznego niezbędnego do przewozu wszystkich dowożonych uczniów, z odpowiednią ilością miejsc w pojazdach odpowiadającą liczbie aktualnie przewożonych uczniów. Pojazdy służące do przewozu uczniów muszą być w pełni sprawne technicznie i gwarantować pełno bezpieczeństwo przy przewozie uczniów zgodnie z obowiązującymi przepisami prawa, być oznakowane stosownie do charakteru świadczonych usług, a także muszą być utrzymane w czystości;</w:t>
      </w:r>
    </w:p>
    <w:p w14:paraId="73B4A01D" w14:textId="77777777" w:rsidR="00365BA9" w:rsidRDefault="00365BA9">
      <w:pPr>
        <w:pStyle w:val="Bezodstpw"/>
        <w:ind w:left="1404"/>
        <w:jc w:val="both"/>
        <w:rPr>
          <w:rFonts w:ascii="Verdana" w:hAnsi="Verdana"/>
          <w:sz w:val="18"/>
          <w:szCs w:val="18"/>
        </w:rPr>
      </w:pPr>
    </w:p>
    <w:p w14:paraId="736F7284" w14:textId="77777777" w:rsidR="00365BA9" w:rsidRDefault="00000000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realizowania usługi według przebiegu linii komunikacji regularnej na podstawie imiennych biletów miesięcznych/ kart przejazdu dla posiadacza biletu miesięcznego, umożliwiający uczniom przejazd z miejsca zamieszkania do szkoły oraz ze szkoły do miejsca zamieszkania z uwzględnieniem godzin rozpoczęcia i zakończenia zajęć szkolnych. Przebieg linii komunikacji regularnej stanowi załącznik nr 1, natomiast wykaz przystanków został wskazany w załączniku nr 2 do niniejszej umowy;</w:t>
      </w:r>
    </w:p>
    <w:p w14:paraId="15892712" w14:textId="0EBDC193" w:rsidR="00365BA9" w:rsidRDefault="00000000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świadczenia usług w dniach nauki szkolnej zgodnie z kalendarzem roku szkolnego 202</w:t>
      </w:r>
      <w:r w:rsidR="000650AC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>/202</w:t>
      </w:r>
      <w:r w:rsidR="000650AC"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, począwszy od dnia </w:t>
      </w:r>
      <w:r w:rsidR="00F16C9F"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 września 202</w:t>
      </w:r>
      <w:r w:rsidR="000650AC"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 xml:space="preserve"> r. do dnia 2</w:t>
      </w:r>
      <w:r w:rsidR="000650A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czerwca 202</w:t>
      </w:r>
      <w:r w:rsidR="000650AC"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 r. włącznie;</w:t>
      </w:r>
    </w:p>
    <w:p w14:paraId="49AC8D6B" w14:textId="08495C3A" w:rsidR="00365BA9" w:rsidRDefault="0000000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zapewnienia bezpiecznych i higieniczne warunków dowozu i odwozu</w:t>
      </w:r>
      <w:r w:rsidR="000650AC">
        <w:rPr>
          <w:rFonts w:ascii="Verdana" w:hAnsi="Verdana"/>
          <w:color w:val="000000"/>
          <w:sz w:val="18"/>
          <w:szCs w:val="18"/>
        </w:rPr>
        <w:t>;</w:t>
      </w:r>
    </w:p>
    <w:p w14:paraId="7BBA1E54" w14:textId="77777777" w:rsidR="00365BA9" w:rsidRDefault="00000000">
      <w:pPr>
        <w:pStyle w:val="Bezodstpw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podstawienia w ciągu 1 godziny zastępczego środka transportu w razie awarii autobusu;</w:t>
      </w:r>
    </w:p>
    <w:p w14:paraId="2E2A8244" w14:textId="77777777" w:rsidR="00365BA9" w:rsidRDefault="00365BA9">
      <w:pPr>
        <w:pStyle w:val="Bezodstpw"/>
        <w:ind w:left="1404"/>
        <w:jc w:val="both"/>
        <w:rPr>
          <w:rFonts w:ascii="Verdana" w:hAnsi="Verdana"/>
          <w:sz w:val="18"/>
          <w:szCs w:val="18"/>
        </w:rPr>
      </w:pPr>
    </w:p>
    <w:p w14:paraId="2FD42706" w14:textId="77777777" w:rsidR="00365BA9" w:rsidRDefault="00000000">
      <w:pPr>
        <w:pStyle w:val="Bezodstpw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zatrudnienia kierowców na umowę o pracę, posiadających kwalifikacje zawodowe oraz przestrzegania norm pracy kierowców autobusów.</w:t>
      </w:r>
    </w:p>
    <w:p w14:paraId="78E9CD1F" w14:textId="77777777" w:rsidR="00365BA9" w:rsidRDefault="00365BA9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14:paraId="3C6F0417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4</w:t>
      </w:r>
    </w:p>
    <w:p w14:paraId="09FCBA81" w14:textId="479F8762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Rozpoczęcie realizacji przedmiotu umowy nastąpi w dniu </w:t>
      </w:r>
      <w:r w:rsidR="00F16C9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września 202</w:t>
      </w:r>
      <w:r w:rsidR="000650A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r., natomiast zakończenie w dniu 2</w:t>
      </w:r>
      <w:r w:rsidR="000650A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czerwca 202</w:t>
      </w:r>
      <w:r w:rsidR="000650AC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r. </w:t>
      </w:r>
    </w:p>
    <w:p w14:paraId="6BB4CE81" w14:textId="77777777" w:rsidR="000650AC" w:rsidRDefault="000650AC">
      <w:pPr>
        <w:pStyle w:val="Bezodstpw"/>
        <w:jc w:val="center"/>
        <w:rPr>
          <w:rFonts w:ascii="Verdana" w:hAnsi="Verdana" w:cstheme="minorHAnsi"/>
          <w:b/>
          <w:sz w:val="18"/>
          <w:szCs w:val="18"/>
        </w:rPr>
      </w:pPr>
    </w:p>
    <w:p w14:paraId="01022DB1" w14:textId="77777777" w:rsidR="000650AC" w:rsidRDefault="000650AC">
      <w:pPr>
        <w:pStyle w:val="Bezodstpw"/>
        <w:jc w:val="center"/>
        <w:rPr>
          <w:rFonts w:ascii="Verdana" w:hAnsi="Verdana" w:cstheme="minorHAnsi"/>
          <w:b/>
          <w:sz w:val="18"/>
          <w:szCs w:val="18"/>
        </w:rPr>
      </w:pPr>
    </w:p>
    <w:p w14:paraId="45E835C8" w14:textId="77777777" w:rsidR="000650AC" w:rsidRDefault="000650AC">
      <w:pPr>
        <w:pStyle w:val="Bezodstpw"/>
        <w:jc w:val="center"/>
        <w:rPr>
          <w:rFonts w:ascii="Verdana" w:hAnsi="Verdana" w:cstheme="minorHAnsi"/>
          <w:b/>
          <w:sz w:val="18"/>
          <w:szCs w:val="18"/>
        </w:rPr>
      </w:pPr>
    </w:p>
    <w:p w14:paraId="3371F39E" w14:textId="77777777" w:rsidR="000650AC" w:rsidRDefault="000650AC">
      <w:pPr>
        <w:pStyle w:val="Bezodstpw"/>
        <w:jc w:val="center"/>
        <w:rPr>
          <w:rFonts w:ascii="Verdana" w:hAnsi="Verdana" w:cstheme="minorHAnsi"/>
          <w:b/>
          <w:sz w:val="18"/>
          <w:szCs w:val="18"/>
        </w:rPr>
      </w:pPr>
    </w:p>
    <w:p w14:paraId="3F8B99AA" w14:textId="78641B23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lastRenderedPageBreak/>
        <w:t>§</w:t>
      </w:r>
      <w:r>
        <w:rPr>
          <w:rFonts w:ascii="Verdana" w:hAnsi="Verdana"/>
          <w:b/>
          <w:sz w:val="18"/>
          <w:szCs w:val="18"/>
        </w:rPr>
        <w:t xml:space="preserve"> 5</w:t>
      </w:r>
    </w:p>
    <w:p w14:paraId="6992EE70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4D23D2B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otrzyma wynagrodzenie według faktycznej liczby zakupionych biletów oraz</w:t>
      </w:r>
      <w:r>
        <w:rPr>
          <w:rFonts w:ascii="Verdana" w:hAnsi="Verdana"/>
          <w:sz w:val="18"/>
          <w:szCs w:val="18"/>
        </w:rPr>
        <w:br/>
        <w:t xml:space="preserve">w oparciu o zapotrzebowanie składane miesięcznie przez dyrektorów szkół, według cen jednostkowych wskazanych w ust. 2 niniejszego paragrafu. </w:t>
      </w:r>
    </w:p>
    <w:p w14:paraId="50816579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Ustala się cenę za jeden bilet miesięczny w wysokość ……………. zł (brutto). Słownie: ……………………………………………………..</w:t>
      </w:r>
    </w:p>
    <w:p w14:paraId="0F1EBE68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Szacunkowa wartość umowy wynosi: ……………………………………. (brutto),</w:t>
      </w:r>
    </w:p>
    <w:p w14:paraId="297B6164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Słownie: …………..………………………………………………………………...</w:t>
      </w:r>
    </w:p>
    <w:p w14:paraId="7D540959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jednostkowa zawarta w ust.  2 niniejszego paragrafu jest niezmienna przez cały okres realizacji umowy.</w:t>
      </w:r>
    </w:p>
    <w:p w14:paraId="1BF79B3D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Rozliczenie nastąpi na podstawie miesięcznych faktur VAT.</w:t>
      </w:r>
    </w:p>
    <w:p w14:paraId="050B290A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Płatnikiem faktur jest Gmina Sokolniki.</w:t>
      </w:r>
    </w:p>
    <w:p w14:paraId="183208C0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Faktury płatne będą przelewem w terminie 30 dni od daty wpływu prawidłowo wystawionej faktury do Zamawiającego.</w:t>
      </w:r>
    </w:p>
    <w:p w14:paraId="5286765B" w14:textId="77777777" w:rsidR="00365BA9" w:rsidRDefault="00000000">
      <w:pPr>
        <w:pStyle w:val="Bezodstpw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wystawiał będzie faktury na adres: Gmina Sokolniki, ul. Marszałka Józefa Piłsudskiego 1, 98 – 420 Sokolniki, NIP 997 – 013 – 42 – 37.</w:t>
      </w:r>
    </w:p>
    <w:p w14:paraId="0B775B47" w14:textId="77777777" w:rsidR="00365BA9" w:rsidRDefault="00365BA9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14:paraId="7CF55A94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6</w:t>
      </w:r>
    </w:p>
    <w:p w14:paraId="6BA0CAE9" w14:textId="77777777" w:rsidR="00365BA9" w:rsidRDefault="00000000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odpowiada za szkody powstałe w związku z zaistnieniem zdarzeń losowych wynikających z wykonywania umowy i obejmujące odpowiedzialność cywilną Wykonawcy</w:t>
      </w:r>
      <w:r>
        <w:rPr>
          <w:rFonts w:ascii="Verdana" w:hAnsi="Verdana"/>
          <w:sz w:val="18"/>
          <w:szCs w:val="18"/>
        </w:rPr>
        <w:br/>
        <w:t>w czasie realizacji umowy.</w:t>
      </w:r>
    </w:p>
    <w:p w14:paraId="12954342" w14:textId="77777777" w:rsidR="00365BA9" w:rsidRDefault="00000000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zobowiązany jest posiadać Ubezpieczenie od odpowiedzialności cywilnej</w:t>
      </w:r>
      <w:r>
        <w:rPr>
          <w:rFonts w:ascii="Verdana" w:hAnsi="Verdana"/>
          <w:sz w:val="18"/>
          <w:szCs w:val="18"/>
        </w:rPr>
        <w:br/>
        <w:t>z tytułu prowadzonej działalności gospodarczej przez cały okres realizacji umowy.</w:t>
      </w:r>
    </w:p>
    <w:p w14:paraId="03420323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67F061F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7</w:t>
      </w:r>
    </w:p>
    <w:p w14:paraId="221A93C8" w14:textId="77777777" w:rsidR="00365BA9" w:rsidRDefault="00000000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Strony postanawiają, że podstawową formą odszkodowania są kary umowne.</w:t>
      </w:r>
    </w:p>
    <w:p w14:paraId="70A412D4" w14:textId="77777777" w:rsidR="00365BA9" w:rsidRDefault="00000000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zapłaci Zamawiającemu kary umowne w następujących przypadkach                       i wysokościach:</w:t>
      </w:r>
    </w:p>
    <w:p w14:paraId="6173518A" w14:textId="77777777" w:rsidR="00365BA9" w:rsidRDefault="00000000">
      <w:pPr>
        <w:pStyle w:val="Bezodstpw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rozwiązanie umowy z przyczyn zależnych od Wykonawcy w wysokości 10% szacunkowej ceny umownej brutto, o której mowa </w:t>
      </w:r>
      <w:r>
        <w:rPr>
          <w:rFonts w:ascii="Verdana" w:hAnsi="Verdana" w:cstheme="minorHAnsi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5 ust. 3;</w:t>
      </w:r>
    </w:p>
    <w:p w14:paraId="200C0529" w14:textId="77777777" w:rsidR="00365BA9" w:rsidRDefault="00000000">
      <w:pPr>
        <w:pStyle w:val="Bezodstpw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każdy rozpoczęty dzień nie wykonywania usługi w wysokości 0,5 % szacunkowej ceny umownej brutto, o której mowa </w:t>
      </w:r>
      <w:r>
        <w:rPr>
          <w:rFonts w:ascii="Verdana" w:hAnsi="Verdana" w:cstheme="minorHAnsi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5 ust. 3;</w:t>
      </w:r>
    </w:p>
    <w:p w14:paraId="082EAA33" w14:textId="77777777" w:rsidR="00365BA9" w:rsidRDefault="00000000">
      <w:pPr>
        <w:pStyle w:val="Bezodstpw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niepodstawienie zastępczego środka transportu w razie awarii autobusu                       w wysokości 800,00 zł;</w:t>
      </w:r>
    </w:p>
    <w:p w14:paraId="014411C4" w14:textId="77777777" w:rsidR="00365BA9" w:rsidRDefault="00000000">
      <w:pPr>
        <w:pStyle w:val="Bezodstpw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każdorazowe opóźnienie w podstawieniu zastępczego środka transportu w razie awarii autobusu, w wysokości 200 zł za każda rozpoczętą godzinę opóźnienia, przy czym opóźnienie powyżej 3 godzin uznaje się za niepodstawienie zastępczego środka transportu;</w:t>
      </w:r>
    </w:p>
    <w:p w14:paraId="2B6A3843" w14:textId="77777777" w:rsidR="00365BA9" w:rsidRDefault="00000000">
      <w:pPr>
        <w:pStyle w:val="Bezodstpw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żądania odszkodowania przekraczającego wysokość zastrzeżonych kar.</w:t>
      </w:r>
    </w:p>
    <w:p w14:paraId="24FD34B0" w14:textId="77777777" w:rsidR="00365BA9" w:rsidRDefault="00000000">
      <w:pPr>
        <w:pStyle w:val="Bezodstpw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wyraża zgodę, by kary umowne były potrącane przez Zamawiającego</w:t>
      </w:r>
      <w:r>
        <w:rPr>
          <w:rFonts w:ascii="Verdana" w:hAnsi="Verdana"/>
          <w:sz w:val="18"/>
          <w:szCs w:val="18"/>
        </w:rPr>
        <w:br/>
        <w:t>z wynagrodzenia należnego Wykonawcy za wykonane usługi.</w:t>
      </w:r>
    </w:p>
    <w:p w14:paraId="20DB1AD2" w14:textId="77777777" w:rsidR="00365BA9" w:rsidRDefault="00365BA9">
      <w:pPr>
        <w:pStyle w:val="Bezodstpw"/>
        <w:ind w:left="1308"/>
        <w:jc w:val="both"/>
        <w:rPr>
          <w:rFonts w:ascii="Verdana" w:hAnsi="Verdana"/>
          <w:sz w:val="18"/>
          <w:szCs w:val="18"/>
        </w:rPr>
      </w:pPr>
    </w:p>
    <w:p w14:paraId="10A0A214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8</w:t>
      </w:r>
    </w:p>
    <w:p w14:paraId="7D76826F" w14:textId="1757F06A" w:rsidR="00365BA9" w:rsidRDefault="00000000">
      <w:pPr>
        <w:pStyle w:val="Bezodstpw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Zamawiającemu przysługuje prawo natychmiastowego rozwiązania umowy w sytuacji, gdy w terminie 5 dni od </w:t>
      </w:r>
      <w:r w:rsidR="00F16C9F">
        <w:rPr>
          <w:rFonts w:ascii="Verdana" w:hAnsi="Verdana"/>
          <w:sz w:val="18"/>
          <w:szCs w:val="18"/>
          <w:shd w:val="clear" w:color="auto" w:fill="FFFFFF"/>
        </w:rPr>
        <w:t>przewidzianego rozpoczęcia usługi</w:t>
      </w:r>
      <w:r>
        <w:rPr>
          <w:rFonts w:ascii="Verdana" w:hAnsi="Verdana"/>
          <w:sz w:val="18"/>
          <w:szCs w:val="18"/>
          <w:shd w:val="clear" w:color="auto" w:fill="FFFFFF"/>
        </w:rPr>
        <w:t>, Wykonawca nie rozpoczął realizacji niniejszej umowy.</w:t>
      </w:r>
    </w:p>
    <w:p w14:paraId="4676E87A" w14:textId="77777777" w:rsidR="00365BA9" w:rsidRDefault="00000000">
      <w:pPr>
        <w:pStyle w:val="Bezodstpw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5AC17433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 9</w:t>
      </w:r>
    </w:p>
    <w:p w14:paraId="4A93A73D" w14:textId="77777777" w:rsidR="00365BA9" w:rsidRDefault="00000000">
      <w:pPr>
        <w:pStyle w:val="Bezodstpw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Strony wyznaczają osoby do kontaktu: </w:t>
      </w:r>
    </w:p>
    <w:p w14:paraId="1D83996B" w14:textId="77777777" w:rsidR="00365BA9" w:rsidRDefault="00000000">
      <w:pPr>
        <w:pStyle w:val="Bezodstpw"/>
        <w:numPr>
          <w:ilvl w:val="1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stronie Zamawiającego - …………..</w:t>
      </w:r>
    </w:p>
    <w:p w14:paraId="5CA15192" w14:textId="77777777" w:rsidR="00365BA9" w:rsidRDefault="00000000">
      <w:pPr>
        <w:pStyle w:val="Bezodstpw"/>
        <w:numPr>
          <w:ilvl w:val="1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 stronie Wykonawcy - ……………….. </w:t>
      </w:r>
    </w:p>
    <w:p w14:paraId="33C3349E" w14:textId="77777777" w:rsidR="00365BA9" w:rsidRDefault="00365BA9">
      <w:pPr>
        <w:pStyle w:val="Bezodstpw"/>
        <w:rPr>
          <w:rFonts w:ascii="Verdana" w:hAnsi="Verdana"/>
          <w:sz w:val="18"/>
          <w:szCs w:val="18"/>
        </w:rPr>
      </w:pPr>
    </w:p>
    <w:p w14:paraId="62C65E6C" w14:textId="77777777" w:rsidR="00365BA9" w:rsidRDefault="00000000">
      <w:pPr>
        <w:pStyle w:val="Bezodstpw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zawiadomienia, zapytania lub informacje odnoszące się do lub wynikające                  z realizacji przedmiotu umowy, wymagają formy pisemnej lub przesłanie e-mail na wskazane adresy elektronicznej.</w:t>
      </w:r>
    </w:p>
    <w:p w14:paraId="6F214AF2" w14:textId="77777777" w:rsidR="00365BA9" w:rsidRDefault="00000000">
      <w:pPr>
        <w:pStyle w:val="Bezodstpw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We wszelkiej korespondencji strony powinny powoływać się na tytuł umowy i jej numer. Za datę otrzymania korespondencji o której mowa w ust. 2 przesłanej pocztą elektroniczną, strony uznają dzień ich przekazania pocztą elektroniczną, pod warunkiem potwierdzenia przez odbiorcę w tej samej formie otrzymania tej korespondencji, chyba że postanowienia umowy stanowią inaczej.</w:t>
      </w:r>
    </w:p>
    <w:p w14:paraId="6B450D76" w14:textId="77777777" w:rsidR="00365BA9" w:rsidRDefault="00365BA9">
      <w:pPr>
        <w:pStyle w:val="Bezodstpw"/>
        <w:ind w:left="720"/>
        <w:jc w:val="both"/>
        <w:rPr>
          <w:rFonts w:ascii="Verdana" w:hAnsi="Verdana"/>
          <w:sz w:val="18"/>
          <w:szCs w:val="18"/>
        </w:rPr>
      </w:pPr>
    </w:p>
    <w:p w14:paraId="53226944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10</w:t>
      </w:r>
    </w:p>
    <w:p w14:paraId="6A2D4A37" w14:textId="77777777" w:rsidR="00365BA9" w:rsidRDefault="00000000">
      <w:pPr>
        <w:pStyle w:val="Bezodstpw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sprawach nieuregulowanych niniejszą umową zastosowanie maja odpowiednie przepisy Kodeksu Cywilnego.</w:t>
      </w:r>
    </w:p>
    <w:p w14:paraId="66850B20" w14:textId="77777777" w:rsidR="00365BA9" w:rsidRDefault="00000000">
      <w:pPr>
        <w:pStyle w:val="Bezodstpw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Spory między stronami mogące zaistnieć na tle stosowania niniejszej umowy będą rozstrzygane przed sąd właściwy miejscowo dla Zamawiającego.</w:t>
      </w:r>
    </w:p>
    <w:p w14:paraId="1908C117" w14:textId="77777777" w:rsidR="00365BA9" w:rsidRDefault="00000000">
      <w:pPr>
        <w:pStyle w:val="Bezodstpw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została sporządzona w trzech jednobrzmiących egzemplarzach, w tym jeden egzemplarz dla Wykonawcy, dwa egzemplarze dla Zamawiającego.</w:t>
      </w:r>
    </w:p>
    <w:p w14:paraId="7FE4497F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3E48B8A" w14:textId="77777777" w:rsidR="00365BA9" w:rsidRDefault="00000000">
      <w:pPr>
        <w:pStyle w:val="Bezodstpw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 xml:space="preserve"> 11</w:t>
      </w:r>
    </w:p>
    <w:p w14:paraId="21CA1775" w14:textId="77777777" w:rsidR="00365BA9" w:rsidRDefault="00000000">
      <w:pPr>
        <w:numPr>
          <w:ilvl w:val="0"/>
          <w:numId w:val="13"/>
        </w:numPr>
        <w:spacing w:after="86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Integralną część niniejszej umowy stanowią: </w:t>
      </w:r>
    </w:p>
    <w:p w14:paraId="60F2B3C0" w14:textId="77777777" w:rsidR="00365BA9" w:rsidRDefault="00000000">
      <w:pPr>
        <w:numPr>
          <w:ilvl w:val="1"/>
          <w:numId w:val="14"/>
        </w:numPr>
        <w:spacing w:after="86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zapytanie ofertowe z dnia ………………… o znaku sprawy ………………………..;</w:t>
      </w:r>
    </w:p>
    <w:p w14:paraId="59E6BB31" w14:textId="3AC20811" w:rsidR="00365BA9" w:rsidRDefault="00000000">
      <w:pPr>
        <w:numPr>
          <w:ilvl w:val="1"/>
          <w:numId w:val="14"/>
        </w:numPr>
        <w:spacing w:after="86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mapa przewozu uczniów w roku szkolnym 202</w:t>
      </w:r>
      <w:r w:rsidR="000650AC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/202</w:t>
      </w:r>
      <w:r w:rsidR="000650AC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;</w:t>
      </w:r>
    </w:p>
    <w:p w14:paraId="03A83CF7" w14:textId="159F9F49" w:rsidR="00365BA9" w:rsidRDefault="00000000">
      <w:pPr>
        <w:numPr>
          <w:ilvl w:val="1"/>
          <w:numId w:val="14"/>
        </w:numPr>
        <w:spacing w:after="86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wykaz przystanków na terenie gminy Sokolniki, z których będą korzystać dowożeni uczniowie w roku szkolnym 202</w:t>
      </w:r>
      <w:r w:rsidR="000650AC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>/202</w:t>
      </w:r>
      <w:r w:rsidR="000650AC">
        <w:rPr>
          <w:rFonts w:ascii="Verdana" w:hAnsi="Verdana" w:cs="Arial"/>
          <w:sz w:val="18"/>
          <w:szCs w:val="18"/>
        </w:rPr>
        <w:t>4</w:t>
      </w:r>
      <w:r>
        <w:rPr>
          <w:rFonts w:ascii="Verdana" w:hAnsi="Verdana" w:cs="Arial"/>
          <w:sz w:val="18"/>
          <w:szCs w:val="18"/>
        </w:rPr>
        <w:t>;</w:t>
      </w:r>
    </w:p>
    <w:p w14:paraId="6837945D" w14:textId="77777777" w:rsidR="00365BA9" w:rsidRDefault="00000000">
      <w:pPr>
        <w:numPr>
          <w:ilvl w:val="1"/>
          <w:numId w:val="14"/>
        </w:numPr>
        <w:spacing w:after="86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oferta Wykonawcy z dnia …………………………….</w:t>
      </w:r>
    </w:p>
    <w:p w14:paraId="37439C50" w14:textId="77777777" w:rsidR="00365BA9" w:rsidRDefault="00000000">
      <w:pPr>
        <w:numPr>
          <w:ilvl w:val="0"/>
          <w:numId w:val="15"/>
        </w:numPr>
        <w:spacing w:after="86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Wszystkie ustalenia zawarte w załącznikach są wiążące w realizacji niniejszej umowy. </w:t>
      </w:r>
    </w:p>
    <w:p w14:paraId="37D06B73" w14:textId="77777777" w:rsidR="00365BA9" w:rsidRDefault="00365BA9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1B6F211" w14:textId="77777777" w:rsidR="00365BA9" w:rsidRDefault="00000000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                                                                                           ZAMAWIAJĄCY </w:t>
      </w:r>
    </w:p>
    <w:sectPr w:rsidR="00365BA9">
      <w:footerReference w:type="default" r:id="rId7"/>
      <w:pgSz w:w="11906" w:h="16838"/>
      <w:pgMar w:top="1417" w:right="1417" w:bottom="1702" w:left="1417" w:header="0" w:footer="91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7446" w14:textId="77777777" w:rsidR="00823745" w:rsidRDefault="00823745">
      <w:pPr>
        <w:spacing w:after="0" w:line="240" w:lineRule="auto"/>
      </w:pPr>
      <w:r>
        <w:separator/>
      </w:r>
    </w:p>
  </w:endnote>
  <w:endnote w:type="continuationSeparator" w:id="0">
    <w:p w14:paraId="242DEFA6" w14:textId="77777777" w:rsidR="00823745" w:rsidRDefault="0082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BC6D" w14:textId="77777777" w:rsidR="00365BA9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F9CD" w14:textId="77777777" w:rsidR="00823745" w:rsidRDefault="00823745">
      <w:pPr>
        <w:spacing w:after="0" w:line="240" w:lineRule="auto"/>
      </w:pPr>
      <w:r>
        <w:separator/>
      </w:r>
    </w:p>
  </w:footnote>
  <w:footnote w:type="continuationSeparator" w:id="0">
    <w:p w14:paraId="06FA5AFB" w14:textId="77777777" w:rsidR="00823745" w:rsidRDefault="0082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13F"/>
    <w:multiLevelType w:val="multilevel"/>
    <w:tmpl w:val="8E689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8167C3"/>
    <w:multiLevelType w:val="multilevel"/>
    <w:tmpl w:val="89CA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Mono" w:hAnsi="Liberation Mono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Mono" w:hAnsi="Liberation Mono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Mono" w:hAnsi="Liberation Mono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Mono" w:hAnsi="Liberation Mono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Mono" w:hAnsi="Liberation Mono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Mono" w:hAnsi="Liberation Mono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Mono" w:hAnsi="Liberation Mono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Mono" w:hAnsi="Liberation Mono"/>
        <w:b/>
        <w:bCs/>
      </w:rPr>
    </w:lvl>
  </w:abstractNum>
  <w:abstractNum w:abstractNumId="2" w15:restartNumberingAfterBreak="0">
    <w:nsid w:val="23ED698C"/>
    <w:multiLevelType w:val="multilevel"/>
    <w:tmpl w:val="C38A3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" w15:restartNumberingAfterBreak="0">
    <w:nsid w:val="2EAA65C3"/>
    <w:multiLevelType w:val="multilevel"/>
    <w:tmpl w:val="861A1250"/>
    <w:lvl w:ilvl="0">
      <w:start w:val="1"/>
      <w:numFmt w:val="decimal"/>
      <w:lvlText w:val="%1)"/>
      <w:lvlJc w:val="left"/>
      <w:pPr>
        <w:tabs>
          <w:tab w:val="num" w:pos="0"/>
        </w:tabs>
        <w:ind w:left="130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8" w:hanging="180"/>
      </w:pPr>
    </w:lvl>
  </w:abstractNum>
  <w:abstractNum w:abstractNumId="4" w15:restartNumberingAfterBreak="0">
    <w:nsid w:val="321161F0"/>
    <w:multiLevelType w:val="multilevel"/>
    <w:tmpl w:val="DC740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F0600F"/>
    <w:multiLevelType w:val="multilevel"/>
    <w:tmpl w:val="B3CC36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421A12"/>
    <w:multiLevelType w:val="multilevel"/>
    <w:tmpl w:val="8FC05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1B195E"/>
    <w:multiLevelType w:val="multilevel"/>
    <w:tmpl w:val="B10A5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8" w15:restartNumberingAfterBreak="0">
    <w:nsid w:val="4D8232BF"/>
    <w:multiLevelType w:val="multilevel"/>
    <w:tmpl w:val="2FC85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9" w15:restartNumberingAfterBreak="0">
    <w:nsid w:val="52D926A2"/>
    <w:multiLevelType w:val="multilevel"/>
    <w:tmpl w:val="823A5D56"/>
    <w:lvl w:ilvl="0">
      <w:start w:val="1"/>
      <w:numFmt w:val="decimal"/>
      <w:lvlText w:val="%1)"/>
      <w:lvlJc w:val="left"/>
      <w:pPr>
        <w:tabs>
          <w:tab w:val="num" w:pos="0"/>
        </w:tabs>
        <w:ind w:left="14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4" w:hanging="180"/>
      </w:pPr>
    </w:lvl>
  </w:abstractNum>
  <w:abstractNum w:abstractNumId="10" w15:restartNumberingAfterBreak="0">
    <w:nsid w:val="562E7C7E"/>
    <w:multiLevelType w:val="multilevel"/>
    <w:tmpl w:val="6B4E0F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4EA3B7C"/>
    <w:multiLevelType w:val="multilevel"/>
    <w:tmpl w:val="831EBE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52E5778"/>
    <w:multiLevelType w:val="multilevel"/>
    <w:tmpl w:val="AD8A2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88C7EA0"/>
    <w:multiLevelType w:val="multilevel"/>
    <w:tmpl w:val="1E2E49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31543EC"/>
    <w:multiLevelType w:val="multilevel"/>
    <w:tmpl w:val="E59A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Mono" w:hAnsi="Liberation Mono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Mono" w:hAnsi="Liberation Mono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Mono" w:hAnsi="Liberation Mono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Mono" w:hAnsi="Liberation Mono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Mono" w:hAnsi="Liberation Mono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Mono" w:hAnsi="Liberation Mono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Mono" w:hAnsi="Liberation Mono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Mono" w:hAnsi="Liberation Mono"/>
        <w:b/>
        <w:bCs/>
      </w:rPr>
    </w:lvl>
  </w:abstractNum>
  <w:abstractNum w:abstractNumId="15" w15:restartNumberingAfterBreak="0">
    <w:nsid w:val="7DC670B2"/>
    <w:multiLevelType w:val="multilevel"/>
    <w:tmpl w:val="5B64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num w:numId="1" w16cid:durableId="412969321">
    <w:abstractNumId w:val="12"/>
  </w:num>
  <w:num w:numId="2" w16cid:durableId="1728724826">
    <w:abstractNumId w:val="9"/>
  </w:num>
  <w:num w:numId="3" w16cid:durableId="1380713924">
    <w:abstractNumId w:val="13"/>
  </w:num>
  <w:num w:numId="4" w16cid:durableId="1780416583">
    <w:abstractNumId w:val="11"/>
  </w:num>
  <w:num w:numId="5" w16cid:durableId="2140025609">
    <w:abstractNumId w:val="6"/>
  </w:num>
  <w:num w:numId="6" w16cid:durableId="1459494429">
    <w:abstractNumId w:val="3"/>
  </w:num>
  <w:num w:numId="7" w16cid:durableId="1352491338">
    <w:abstractNumId w:val="10"/>
  </w:num>
  <w:num w:numId="8" w16cid:durableId="998921442">
    <w:abstractNumId w:val="4"/>
  </w:num>
  <w:num w:numId="9" w16cid:durableId="1496188801">
    <w:abstractNumId w:val="0"/>
  </w:num>
  <w:num w:numId="10" w16cid:durableId="1138037096">
    <w:abstractNumId w:val="1"/>
  </w:num>
  <w:num w:numId="11" w16cid:durableId="252249937">
    <w:abstractNumId w:val="14"/>
  </w:num>
  <w:num w:numId="12" w16cid:durableId="830560338">
    <w:abstractNumId w:val="7"/>
  </w:num>
  <w:num w:numId="13" w16cid:durableId="1306467244">
    <w:abstractNumId w:val="15"/>
  </w:num>
  <w:num w:numId="14" w16cid:durableId="1811823698">
    <w:abstractNumId w:val="2"/>
  </w:num>
  <w:num w:numId="15" w16cid:durableId="971179676">
    <w:abstractNumId w:val="8"/>
  </w:num>
  <w:num w:numId="16" w16cid:durableId="14083089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A9"/>
    <w:rsid w:val="000650AC"/>
    <w:rsid w:val="00365BA9"/>
    <w:rsid w:val="00823745"/>
    <w:rsid w:val="00840CCD"/>
    <w:rsid w:val="00D100C3"/>
    <w:rsid w:val="00F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6586"/>
  <w15:docId w15:val="{9CA339AA-9448-4FCC-94A3-3EA1D29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7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A04B3B"/>
  </w:style>
  <w:style w:type="paragraph" w:customStyle="1" w:styleId="Standard">
    <w:name w:val="Standard"/>
    <w:qFormat/>
    <w:rsid w:val="004A0896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1029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Bartosz G</cp:lastModifiedBy>
  <cp:revision>4</cp:revision>
  <cp:lastPrinted>2022-06-24T07:48:00Z</cp:lastPrinted>
  <dcterms:created xsi:type="dcterms:W3CDTF">2023-06-27T12:58:00Z</dcterms:created>
  <dcterms:modified xsi:type="dcterms:W3CDTF">2023-06-27T14:04:00Z</dcterms:modified>
  <dc:language>pl-PL</dc:language>
</cp:coreProperties>
</file>