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F990" w14:textId="0BCB305E" w:rsidR="00E172EE" w:rsidRDefault="00E172EE" w:rsidP="00E07BF5">
      <w:pPr>
        <w:jc w:val="center"/>
        <w:rPr>
          <w:rFonts w:ascii="Carlito" w:eastAsia="Calibri" w:hAnsi="Carlito" w:cs="Calibri"/>
          <w:color w:val="434343"/>
          <w:sz w:val="18"/>
          <w:szCs w:val="18"/>
        </w:rPr>
      </w:pPr>
    </w:p>
    <w:p w14:paraId="5E3A167E" w14:textId="77777777" w:rsidR="00E172EE" w:rsidRDefault="00E172EE" w:rsidP="00E07BF5">
      <w:pPr>
        <w:jc w:val="center"/>
        <w:rPr>
          <w:rFonts w:ascii="Carlito" w:eastAsia="Calibri" w:hAnsi="Carlito" w:cs="Calibri"/>
          <w:color w:val="434343"/>
          <w:sz w:val="18"/>
          <w:szCs w:val="18"/>
        </w:rPr>
      </w:pPr>
    </w:p>
    <w:p w14:paraId="5FFD0DB5" w14:textId="2C727146" w:rsidR="00E172EE" w:rsidRDefault="00E172EE" w:rsidP="00E172EE">
      <w:pPr>
        <w:suppressAutoHyphens/>
        <w:jc w:val="center"/>
        <w:rPr>
          <w:rFonts w:asciiTheme="majorHAnsi" w:hAnsiTheme="majorHAnsi" w:cstheme="majorHAnsi"/>
          <w:b/>
          <w:color w:val="000000" w:themeColor="text1"/>
          <w:lang w:val="pl-PL"/>
        </w:rPr>
      </w:pPr>
      <w:r>
        <w:rPr>
          <w:noProof/>
        </w:rPr>
        <mc:AlternateContent>
          <mc:Choice Requires="wpg">
            <w:drawing>
              <wp:inline distT="0" distB="0" distL="0" distR="0" wp14:anchorId="3D70513D" wp14:editId="18E95D97">
                <wp:extent cx="4739640" cy="782320"/>
                <wp:effectExtent l="0" t="0" r="3810" b="0"/>
                <wp:docPr id="111959411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9640" cy="782320"/>
                          <a:chOff x="385676" y="0"/>
                          <a:chExt cx="3915453" cy="853440"/>
                        </a:xfrm>
                      </wpg:grpSpPr>
                      <pic:pic xmlns:pic="http://schemas.openxmlformats.org/drawingml/2006/picture">
                        <pic:nvPicPr>
                          <pic:cNvPr id="66083" name="Picture 66083"/>
                          <pic:cNvPicPr/>
                        </pic:nvPicPr>
                        <pic:blipFill>
                          <a:blip r:embed="rId8"/>
                          <a:stretch>
                            <a:fillRect/>
                          </a:stretch>
                        </pic:blipFill>
                        <pic:spPr>
                          <a:xfrm>
                            <a:off x="385676" y="67945"/>
                            <a:ext cx="1442036" cy="579120"/>
                          </a:xfrm>
                          <a:prstGeom prst="rect">
                            <a:avLst/>
                          </a:prstGeom>
                        </pic:spPr>
                      </pic:pic>
                      <pic:pic xmlns:pic="http://schemas.openxmlformats.org/drawingml/2006/picture">
                        <pic:nvPicPr>
                          <pic:cNvPr id="66082" name="Picture 66082"/>
                          <pic:cNvPicPr/>
                        </pic:nvPicPr>
                        <pic:blipFill>
                          <a:blip r:embed="rId9"/>
                          <a:stretch>
                            <a:fillRect/>
                          </a:stretch>
                        </pic:blipFill>
                        <pic:spPr>
                          <a:xfrm>
                            <a:off x="2230215" y="0"/>
                            <a:ext cx="2070914" cy="853440"/>
                          </a:xfrm>
                          <a:prstGeom prst="rect">
                            <a:avLst/>
                          </a:prstGeom>
                        </pic:spPr>
                      </pic:pic>
                    </wpg:wgp>
                  </a:graphicData>
                </a:graphic>
              </wp:inline>
            </w:drawing>
          </mc:Choice>
          <mc:Fallback>
            <w:pict>
              <v:group w14:anchorId="5F75C716" id="Grupa 1" o:spid="_x0000_s1026" style="width:373.2pt;height:61.6pt;mso-position-horizontal-relative:char;mso-position-vertical-relative:line" coordorigin="3856" coordsize="39154,853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083" o:spid="_x0000_s1027" type="#_x0000_t75" style="position:absolute;left:3856;top:679;width:14421;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">
                  <v:imagedata r:id="rId10" o:title=""/>
                </v:shape>
                <v:shape id="Picture 66082" o:spid="_x0000_s1028" type="#_x0000_t75" style="position:absolute;left:22302;width:20709;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">
                  <v:imagedata r:id="rId11" o:title=""/>
                </v:shape>
                <w10:anchorlock/>
              </v:group>
            </w:pict>
          </mc:Fallback>
        </mc:AlternateContent>
      </w:r>
    </w:p>
    <w:p w14:paraId="342BD554" w14:textId="77777777" w:rsidR="001838C5" w:rsidRDefault="001838C5" w:rsidP="001838C5">
      <w:pPr>
        <w:jc w:val="center"/>
        <w:rPr>
          <w:rFonts w:asciiTheme="majorHAnsi" w:hAnsiTheme="majorHAnsi" w:cstheme="majorHAnsi"/>
          <w:b/>
          <w:sz w:val="18"/>
          <w:szCs w:val="18"/>
          <w:lang w:val="pl-PL"/>
        </w:rPr>
      </w:pPr>
      <w:r w:rsidRPr="00243E67">
        <w:rPr>
          <w:rFonts w:asciiTheme="majorHAnsi" w:hAnsiTheme="majorHAnsi" w:cstheme="majorHAnsi"/>
          <w:b/>
          <w:sz w:val="18"/>
          <w:szCs w:val="18"/>
          <w:lang w:val="pl-PL"/>
        </w:rPr>
        <w:t>Postępowanie współfinansowane jest ze środków:</w:t>
      </w:r>
    </w:p>
    <w:p w14:paraId="10A3B453" w14:textId="77777777" w:rsidR="001838C5" w:rsidRPr="00243E67" w:rsidRDefault="001838C5" w:rsidP="001838C5">
      <w:pPr>
        <w:jc w:val="center"/>
        <w:rPr>
          <w:rFonts w:asciiTheme="majorHAnsi" w:hAnsiTheme="majorHAnsi" w:cstheme="majorHAnsi"/>
          <w:b/>
          <w:color w:val="000000" w:themeColor="text1"/>
          <w:sz w:val="18"/>
          <w:szCs w:val="18"/>
        </w:rPr>
      </w:pPr>
      <w:r w:rsidRPr="00243E67">
        <w:rPr>
          <w:rFonts w:asciiTheme="majorHAnsi" w:hAnsiTheme="majorHAnsi" w:cstheme="majorHAnsi"/>
          <w:b/>
          <w:sz w:val="18"/>
          <w:szCs w:val="18"/>
          <w:lang w:val="pl-PL"/>
        </w:rPr>
        <w:t xml:space="preserve"> RZĄDOWY FUNDUSZ POLSKI ŁAD: Program Inwestycji Strategicznych</w:t>
      </w:r>
    </w:p>
    <w:p w14:paraId="4F3CD0F8" w14:textId="77777777" w:rsidR="00E172EE" w:rsidRPr="001838C5" w:rsidRDefault="00E172EE" w:rsidP="00E172EE">
      <w:pPr>
        <w:suppressAutoHyphens/>
        <w:jc w:val="center"/>
        <w:rPr>
          <w:rFonts w:asciiTheme="majorHAnsi" w:hAnsiTheme="majorHAnsi" w:cstheme="majorHAnsi"/>
          <w:b/>
          <w:color w:val="000000" w:themeColor="text1"/>
        </w:rPr>
      </w:pPr>
    </w:p>
    <w:p w14:paraId="3AB72270" w14:textId="77777777" w:rsidR="001838C5" w:rsidRDefault="001838C5" w:rsidP="00E172EE">
      <w:pPr>
        <w:suppressAutoHyphens/>
        <w:jc w:val="center"/>
        <w:rPr>
          <w:rFonts w:asciiTheme="majorHAnsi" w:hAnsiTheme="majorHAnsi" w:cstheme="majorHAnsi"/>
          <w:b/>
          <w:color w:val="000000" w:themeColor="text1"/>
          <w:lang w:val="pl-PL"/>
        </w:rPr>
      </w:pPr>
    </w:p>
    <w:p w14:paraId="102AD4B5" w14:textId="461F52C5" w:rsidR="00E172EE" w:rsidRPr="00E172EE" w:rsidRDefault="00E172EE" w:rsidP="00E172EE">
      <w:pPr>
        <w:suppressAutoHyphens/>
        <w:jc w:val="center"/>
        <w:rPr>
          <w:rFonts w:asciiTheme="majorHAnsi" w:hAnsiTheme="majorHAnsi" w:cstheme="majorHAnsi"/>
          <w:b/>
          <w:color w:val="000000" w:themeColor="text1"/>
          <w:lang w:val="pl-PL"/>
        </w:rPr>
      </w:pPr>
      <w:r w:rsidRPr="00E172EE">
        <w:rPr>
          <w:rFonts w:asciiTheme="majorHAnsi" w:hAnsiTheme="majorHAnsi" w:cstheme="majorHAnsi"/>
          <w:b/>
          <w:color w:val="000000" w:themeColor="text1"/>
          <w:lang w:val="pl-PL"/>
        </w:rPr>
        <w:t>ZAMAWIAJĄCY:</w:t>
      </w:r>
    </w:p>
    <w:p w14:paraId="562EE5FD" w14:textId="77777777" w:rsidR="00E172EE" w:rsidRPr="00E172EE" w:rsidRDefault="00E172EE" w:rsidP="00E172EE">
      <w:pPr>
        <w:suppressAutoHyphens/>
        <w:jc w:val="center"/>
        <w:rPr>
          <w:rFonts w:asciiTheme="majorHAnsi" w:hAnsiTheme="majorHAnsi" w:cstheme="majorHAnsi"/>
          <w:bCs/>
          <w:color w:val="000000" w:themeColor="text1"/>
          <w:lang w:val="pl-PL"/>
        </w:rPr>
      </w:pPr>
    </w:p>
    <w:p w14:paraId="603A0AA0" w14:textId="77777777" w:rsidR="00E172EE" w:rsidRPr="00E172EE" w:rsidRDefault="00E172EE" w:rsidP="00E172EE">
      <w:pPr>
        <w:suppressAutoHyphens/>
        <w:jc w:val="center"/>
        <w:rPr>
          <w:rFonts w:asciiTheme="majorHAnsi" w:hAnsiTheme="majorHAnsi" w:cstheme="majorHAnsi"/>
          <w:b/>
          <w:bCs/>
          <w:color w:val="000000" w:themeColor="text1"/>
          <w:lang w:val="pl-PL"/>
        </w:rPr>
      </w:pPr>
      <w:r w:rsidRPr="00E172EE">
        <w:rPr>
          <w:rFonts w:asciiTheme="majorHAnsi" w:hAnsiTheme="majorHAnsi" w:cstheme="majorHAnsi"/>
          <w:b/>
          <w:bCs/>
          <w:color w:val="000000" w:themeColor="text1"/>
          <w:lang w:val="pl-PL"/>
        </w:rPr>
        <w:t>GMINA SOKOLNIKI</w:t>
      </w:r>
    </w:p>
    <w:p w14:paraId="2DB695A9" w14:textId="77777777" w:rsidR="00E172EE" w:rsidRPr="00E172EE" w:rsidRDefault="00E172EE" w:rsidP="00E172EE">
      <w:pPr>
        <w:suppressAutoHyphens/>
        <w:jc w:val="center"/>
        <w:rPr>
          <w:rFonts w:asciiTheme="majorHAnsi" w:hAnsiTheme="majorHAnsi" w:cstheme="majorHAnsi"/>
          <w:bCs/>
          <w:color w:val="000000" w:themeColor="text1"/>
          <w:lang w:val="pl-PL"/>
        </w:rPr>
      </w:pPr>
    </w:p>
    <w:p w14:paraId="50983FB2" w14:textId="77777777" w:rsidR="00E172EE" w:rsidRPr="00E172EE" w:rsidRDefault="00E172EE" w:rsidP="00E172EE">
      <w:pPr>
        <w:suppressAutoHyphens/>
        <w:jc w:val="center"/>
        <w:rPr>
          <w:rFonts w:asciiTheme="majorHAnsi" w:hAnsiTheme="majorHAnsi" w:cstheme="majorHAnsi"/>
          <w:b/>
          <w:color w:val="000000" w:themeColor="text1"/>
          <w:lang w:val="pl-PL"/>
        </w:rPr>
      </w:pPr>
      <w:r w:rsidRPr="00E172EE">
        <w:rPr>
          <w:noProof/>
          <w:lang w:val="pl-PL"/>
        </w:rPr>
        <w:drawing>
          <wp:inline distT="0" distB="0" distL="0" distR="0" wp14:anchorId="7BD07E8E" wp14:editId="08940733">
            <wp:extent cx="1188720" cy="1471295"/>
            <wp:effectExtent l="0" t="0" r="0" b="0"/>
            <wp:docPr id="4" name="Obraz 11" descr="Obraz zawierający koń, herb, godł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1" descr="Obraz zawierający koń, herb, godło, symbol&#10;&#10;Opis wygenerowany automatycznie"/>
                    <pic:cNvPicPr>
                      <a:picLocks noChangeAspect="1" noChangeArrowheads="1"/>
                    </pic:cNvPicPr>
                  </pic:nvPicPr>
                  <pic:blipFill>
                    <a:blip r:embed="rId12"/>
                    <a:stretch>
                      <a:fillRect/>
                    </a:stretch>
                  </pic:blipFill>
                  <pic:spPr bwMode="auto">
                    <a:xfrm>
                      <a:off x="0" y="0"/>
                      <a:ext cx="1188720" cy="1471295"/>
                    </a:xfrm>
                    <a:prstGeom prst="rect">
                      <a:avLst/>
                    </a:prstGeom>
                  </pic:spPr>
                </pic:pic>
              </a:graphicData>
            </a:graphic>
          </wp:inline>
        </w:drawing>
      </w:r>
    </w:p>
    <w:p w14:paraId="758B3395" w14:textId="77777777" w:rsidR="00E172EE" w:rsidRDefault="00E172EE" w:rsidP="00E07BF5">
      <w:pPr>
        <w:jc w:val="center"/>
        <w:rPr>
          <w:rFonts w:ascii="Carlito" w:eastAsia="Calibri" w:hAnsi="Carlito" w:cs="Calibri"/>
          <w:color w:val="434343"/>
          <w:sz w:val="18"/>
          <w:szCs w:val="18"/>
        </w:rPr>
      </w:pPr>
    </w:p>
    <w:p w14:paraId="4D42CCB3" w14:textId="77777777" w:rsidR="00E172EE" w:rsidRDefault="00E172EE" w:rsidP="00E07BF5">
      <w:pPr>
        <w:jc w:val="center"/>
        <w:rPr>
          <w:rFonts w:ascii="Carlito" w:eastAsia="Calibri" w:hAnsi="Carlito" w:cs="Calibri"/>
          <w:color w:val="434343"/>
          <w:sz w:val="18"/>
          <w:szCs w:val="18"/>
        </w:rPr>
      </w:pPr>
    </w:p>
    <w:p w14:paraId="0BC02C38" w14:textId="77777777" w:rsidR="00E172EE" w:rsidRDefault="00E172EE" w:rsidP="00E07BF5">
      <w:pPr>
        <w:jc w:val="center"/>
        <w:rPr>
          <w:rFonts w:ascii="Carlito" w:eastAsia="Calibri" w:hAnsi="Carlito" w:cs="Calibri"/>
          <w:color w:val="434343"/>
          <w:sz w:val="18"/>
          <w:szCs w:val="18"/>
        </w:rPr>
      </w:pPr>
    </w:p>
    <w:p w14:paraId="28462C67" w14:textId="77777777" w:rsidR="00C20038" w:rsidRPr="00830A54" w:rsidRDefault="00C20038" w:rsidP="00D105CF">
      <w:pPr>
        <w:jc w:val="both"/>
        <w:rPr>
          <w:rFonts w:ascii="Carlito" w:hAnsi="Carlito" w:cstheme="majorHAnsi"/>
          <w:b/>
          <w:sz w:val="10"/>
          <w:szCs w:val="10"/>
        </w:rPr>
      </w:pPr>
    </w:p>
    <w:p w14:paraId="170271BE" w14:textId="77777777" w:rsidR="005022EE" w:rsidRPr="00830A54" w:rsidRDefault="005022EE" w:rsidP="00D105CF">
      <w:pPr>
        <w:jc w:val="both"/>
        <w:rPr>
          <w:rFonts w:ascii="Carlito" w:hAnsi="Carlito"/>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10"/>
      </w:tblGrid>
      <w:tr w:rsidR="005022EE" w:rsidRPr="00830A54" w14:paraId="455339E2" w14:textId="77777777" w:rsidTr="00E07BF5">
        <w:tc>
          <w:tcPr>
            <w:tcW w:w="9210" w:type="dxa"/>
            <w:shd w:val="pct10" w:color="auto" w:fill="auto"/>
          </w:tcPr>
          <w:p w14:paraId="53D2494F" w14:textId="4CE11AF2" w:rsidR="0032204C" w:rsidRPr="00830A54" w:rsidRDefault="005022EE" w:rsidP="00E07BF5">
            <w:pPr>
              <w:jc w:val="center"/>
              <w:rPr>
                <w:rFonts w:ascii="Carlito" w:hAnsi="Carlito"/>
                <w:b/>
                <w:sz w:val="32"/>
                <w:szCs w:val="32"/>
              </w:rPr>
            </w:pPr>
            <w:r w:rsidRPr="00830A54">
              <w:rPr>
                <w:rFonts w:ascii="Carlito" w:hAnsi="Carlito"/>
                <w:b/>
                <w:color w:val="808080"/>
                <w:sz w:val="44"/>
                <w:szCs w:val="44"/>
              </w:rPr>
              <w:t>S</w:t>
            </w:r>
            <w:r w:rsidRPr="00830A54">
              <w:rPr>
                <w:rFonts w:ascii="Carlito" w:hAnsi="Carlito"/>
                <w:b/>
                <w:sz w:val="32"/>
                <w:szCs w:val="32"/>
              </w:rPr>
              <w:t xml:space="preserve">PECYFIKACJA </w:t>
            </w:r>
            <w:r w:rsidRPr="00830A54">
              <w:rPr>
                <w:rFonts w:ascii="Carlito" w:hAnsi="Carlito"/>
                <w:b/>
                <w:color w:val="808080"/>
                <w:sz w:val="44"/>
                <w:szCs w:val="44"/>
              </w:rPr>
              <w:t>W</w:t>
            </w:r>
            <w:r w:rsidRPr="00830A54">
              <w:rPr>
                <w:rFonts w:ascii="Carlito" w:hAnsi="Carlito"/>
                <w:b/>
                <w:sz w:val="32"/>
                <w:szCs w:val="32"/>
              </w:rPr>
              <w:t xml:space="preserve">ARUNKÓW </w:t>
            </w:r>
            <w:r w:rsidRPr="00830A54">
              <w:rPr>
                <w:rFonts w:ascii="Carlito" w:hAnsi="Carlito"/>
                <w:b/>
                <w:color w:val="808080"/>
                <w:sz w:val="44"/>
                <w:szCs w:val="44"/>
              </w:rPr>
              <w:t>Z</w:t>
            </w:r>
            <w:r w:rsidRPr="00830A54">
              <w:rPr>
                <w:rFonts w:ascii="Carlito" w:hAnsi="Carlito"/>
                <w:b/>
                <w:sz w:val="32"/>
                <w:szCs w:val="32"/>
              </w:rPr>
              <w:t>AMÓWIENIA</w:t>
            </w:r>
          </w:p>
        </w:tc>
      </w:tr>
    </w:tbl>
    <w:p w14:paraId="3489B9C5" w14:textId="77777777" w:rsidR="001C3EE1" w:rsidRPr="00830A54" w:rsidRDefault="001C3EE1" w:rsidP="00E07BF5">
      <w:pPr>
        <w:jc w:val="center"/>
        <w:rPr>
          <w:rFonts w:ascii="Carlito" w:hAnsi="Carlito" w:cstheme="majorHAnsi"/>
          <w:bCs/>
        </w:rPr>
      </w:pPr>
    </w:p>
    <w:p w14:paraId="07B39985" w14:textId="22A89B73" w:rsidR="00DE21A2" w:rsidRPr="00830A54" w:rsidRDefault="00421CB4" w:rsidP="00E07BF5">
      <w:pPr>
        <w:jc w:val="center"/>
        <w:rPr>
          <w:rFonts w:ascii="Carlito" w:hAnsi="Carlito" w:cstheme="majorHAnsi"/>
          <w:bCs/>
        </w:rPr>
      </w:pPr>
      <w:r w:rsidRPr="00830A54">
        <w:rPr>
          <w:rFonts w:ascii="Carlito" w:hAnsi="Carlito" w:cstheme="majorHAnsi"/>
          <w:bCs/>
        </w:rPr>
        <w:t>dla</w:t>
      </w:r>
    </w:p>
    <w:p w14:paraId="1BC3BA50" w14:textId="77777777" w:rsidR="00DE21A2" w:rsidRPr="00830A54" w:rsidRDefault="00DE21A2" w:rsidP="00E07BF5">
      <w:pPr>
        <w:jc w:val="center"/>
        <w:rPr>
          <w:rFonts w:ascii="Carlito" w:hAnsi="Carlito" w:cstheme="majorHAnsi"/>
          <w:bCs/>
          <w:sz w:val="16"/>
          <w:szCs w:val="16"/>
        </w:rPr>
      </w:pPr>
    </w:p>
    <w:p w14:paraId="3172C39F" w14:textId="3AA3A24C" w:rsidR="000B29F4" w:rsidRPr="00830A54" w:rsidRDefault="00421CB4" w:rsidP="00E07BF5">
      <w:pPr>
        <w:jc w:val="center"/>
        <w:rPr>
          <w:rFonts w:ascii="Carlito" w:hAnsi="Carlito" w:cstheme="majorHAnsi"/>
          <w:bCs/>
        </w:rPr>
      </w:pPr>
      <w:r w:rsidRPr="00830A54">
        <w:rPr>
          <w:rFonts w:ascii="Carlito" w:hAnsi="Carlito" w:cstheme="majorHAnsi"/>
          <w:bCs/>
        </w:rPr>
        <w:t>p</w:t>
      </w:r>
      <w:r w:rsidR="000B29F4" w:rsidRPr="00830A54">
        <w:rPr>
          <w:rFonts w:ascii="Carlito" w:hAnsi="Carlito" w:cstheme="majorHAnsi"/>
          <w:bCs/>
        </w:rPr>
        <w:t>ostępowani</w:t>
      </w:r>
      <w:r w:rsidRPr="00830A54">
        <w:rPr>
          <w:rFonts w:ascii="Carlito" w:hAnsi="Carlito" w:cstheme="majorHAnsi"/>
          <w:bCs/>
        </w:rPr>
        <w:t>a</w:t>
      </w:r>
      <w:r w:rsidR="000B29F4" w:rsidRPr="00830A54">
        <w:rPr>
          <w:rFonts w:ascii="Carlito" w:hAnsi="Carlito" w:cstheme="majorHAnsi"/>
          <w:bCs/>
        </w:rPr>
        <w:t xml:space="preserve"> o udzielenie zamówienia publicznego </w:t>
      </w:r>
      <w:r w:rsidRPr="00830A54">
        <w:rPr>
          <w:rFonts w:ascii="Carlito" w:hAnsi="Carlito" w:cstheme="majorHAnsi"/>
          <w:bCs/>
        </w:rPr>
        <w:t xml:space="preserve">na </w:t>
      </w:r>
      <w:r w:rsidR="000A5A6C" w:rsidRPr="00830A54">
        <w:rPr>
          <w:rFonts w:ascii="Carlito" w:hAnsi="Carlito" w:cstheme="majorHAnsi"/>
          <w:bCs/>
        </w:rPr>
        <w:t>zadanie pn.:</w:t>
      </w:r>
    </w:p>
    <w:p w14:paraId="4C18F6B0" w14:textId="77777777" w:rsidR="000B29F4" w:rsidRPr="00830A54" w:rsidRDefault="000B29F4" w:rsidP="00E07BF5">
      <w:pPr>
        <w:jc w:val="center"/>
        <w:rPr>
          <w:rFonts w:ascii="Carlito" w:hAnsi="Carlito" w:cstheme="majorHAnsi"/>
          <w:bCs/>
          <w:sz w:val="10"/>
          <w:szCs w:val="10"/>
        </w:rPr>
      </w:pPr>
    </w:p>
    <w:p w14:paraId="3EBBDF1F" w14:textId="77777777" w:rsidR="007A25B4" w:rsidRPr="00830A54" w:rsidRDefault="007A25B4" w:rsidP="00D105CF">
      <w:pPr>
        <w:jc w:val="both"/>
        <w:rPr>
          <w:rFonts w:ascii="Carlito" w:hAnsi="Carlito" w:cstheme="majorHAnsi"/>
          <w:bCs/>
          <w:sz w:val="10"/>
          <w:szCs w:val="10"/>
        </w:rPr>
      </w:pPr>
    </w:p>
    <w:p w14:paraId="4A43CE61" w14:textId="77777777" w:rsidR="00CC6DB3" w:rsidRPr="00830A54" w:rsidRDefault="00CC6DB3" w:rsidP="00D105CF">
      <w:pPr>
        <w:jc w:val="both"/>
        <w:rPr>
          <w:rFonts w:ascii="Carlito" w:hAnsi="Carlito" w:cstheme="majorHAnsi"/>
          <w:b/>
          <w:noProof/>
          <w:color w:val="002060"/>
          <w:sz w:val="34"/>
          <w:szCs w:val="34"/>
          <w:lang w:val="pl-PL"/>
        </w:rPr>
      </w:pPr>
    </w:p>
    <w:p w14:paraId="39D488BA" w14:textId="0AEBECDB" w:rsidR="001838C5" w:rsidRDefault="001838C5" w:rsidP="001838C5">
      <w:pPr>
        <w:jc w:val="center"/>
        <w:rPr>
          <w:rFonts w:ascii="Carlito" w:hAnsi="Carlito" w:cstheme="majorHAnsi"/>
          <w:b/>
          <w:noProof/>
          <w:color w:val="0070C0"/>
          <w:sz w:val="34"/>
          <w:szCs w:val="34"/>
          <w:lang w:val="pl-PL"/>
        </w:rPr>
      </w:pPr>
      <w:r w:rsidRPr="001838C5">
        <w:rPr>
          <w:rFonts w:ascii="Carlito" w:hAnsi="Carlito" w:cstheme="majorHAnsi"/>
          <w:b/>
          <w:noProof/>
          <w:color w:val="0070C0"/>
          <w:sz w:val="34"/>
          <w:szCs w:val="34"/>
          <w:lang w:val="pl-PL"/>
        </w:rPr>
        <w:t>Zastosowanie</w:t>
      </w:r>
      <w:r>
        <w:rPr>
          <w:rFonts w:ascii="Carlito" w:hAnsi="Carlito" w:cstheme="majorHAnsi"/>
          <w:b/>
          <w:noProof/>
          <w:color w:val="0070C0"/>
          <w:sz w:val="34"/>
          <w:szCs w:val="34"/>
          <w:lang w:val="pl-PL"/>
        </w:rPr>
        <w:t xml:space="preserve"> </w:t>
      </w:r>
      <w:r w:rsidRPr="001838C5">
        <w:rPr>
          <w:rFonts w:ascii="Carlito" w:hAnsi="Carlito" w:cstheme="majorHAnsi"/>
          <w:b/>
          <w:noProof/>
          <w:color w:val="0070C0"/>
          <w:sz w:val="34"/>
          <w:szCs w:val="34"/>
          <w:lang w:val="pl-PL"/>
        </w:rPr>
        <w:t xml:space="preserve">odnawialnych źródeł energii, </w:t>
      </w:r>
      <w:r>
        <w:rPr>
          <w:rFonts w:ascii="Carlito" w:hAnsi="Carlito" w:cstheme="majorHAnsi"/>
          <w:b/>
          <w:noProof/>
          <w:color w:val="0070C0"/>
          <w:sz w:val="34"/>
          <w:szCs w:val="34"/>
          <w:lang w:val="pl-PL"/>
        </w:rPr>
        <w:br/>
      </w:r>
      <w:r w:rsidRPr="001838C5">
        <w:rPr>
          <w:rFonts w:ascii="Carlito" w:hAnsi="Carlito" w:cstheme="majorHAnsi"/>
          <w:b/>
          <w:noProof/>
          <w:color w:val="0070C0"/>
          <w:sz w:val="34"/>
          <w:szCs w:val="34"/>
          <w:lang w:val="pl-PL"/>
        </w:rPr>
        <w:t>wprowadzenie infrastruktury zdalnego systemu rozliczeń wody</w:t>
      </w:r>
    </w:p>
    <w:p w14:paraId="41924D6A" w14:textId="77777777" w:rsidR="001838C5" w:rsidRDefault="001838C5" w:rsidP="00D105CF">
      <w:pPr>
        <w:ind w:left="6237"/>
        <w:jc w:val="both"/>
        <w:rPr>
          <w:rFonts w:ascii="Carlito" w:hAnsi="Carlito" w:cs="Calibri"/>
          <w:lang w:val="pl-PL"/>
        </w:rPr>
      </w:pPr>
    </w:p>
    <w:p w14:paraId="2C351178" w14:textId="77777777" w:rsidR="001838C5" w:rsidRDefault="001838C5" w:rsidP="00D105CF">
      <w:pPr>
        <w:ind w:left="6237"/>
        <w:jc w:val="both"/>
        <w:rPr>
          <w:rFonts w:ascii="Carlito" w:hAnsi="Carlito" w:cs="Calibri"/>
          <w:lang w:val="pl-PL"/>
        </w:rPr>
      </w:pPr>
    </w:p>
    <w:p w14:paraId="0416BC3D" w14:textId="41744C85" w:rsidR="000A5A6C" w:rsidRPr="00830A54" w:rsidRDefault="000B6D00" w:rsidP="00D105CF">
      <w:pPr>
        <w:ind w:left="6237"/>
        <w:jc w:val="both"/>
        <w:rPr>
          <w:rFonts w:ascii="Carlito" w:hAnsi="Carlito" w:cs="Calibri"/>
          <w:sz w:val="10"/>
          <w:szCs w:val="10"/>
          <w:lang w:val="pl-PL"/>
        </w:rPr>
      </w:pPr>
      <w:r w:rsidRPr="00830A54">
        <w:rPr>
          <w:rFonts w:ascii="Carlito" w:hAnsi="Carlito" w:cs="Calibri"/>
          <w:lang w:val="pl-PL"/>
        </w:rPr>
        <w:t xml:space="preserve">       </w:t>
      </w:r>
      <w:r w:rsidR="000A5A6C" w:rsidRPr="00830A54">
        <w:rPr>
          <w:rFonts w:ascii="Carlito" w:hAnsi="Carlito" w:cs="Calibri"/>
          <w:lang w:val="pl-PL"/>
        </w:rPr>
        <w:t xml:space="preserve">                                                                                                                                            </w:t>
      </w:r>
      <w:r w:rsidR="000A5A6C" w:rsidRPr="00830A54">
        <w:rPr>
          <w:rFonts w:ascii="Carlito" w:hAnsi="Carlito" w:cs="Calibri"/>
          <w:lang w:val="pl-PL"/>
        </w:rPr>
        <w:br/>
        <w:t xml:space="preserve">  </w:t>
      </w:r>
      <w:r w:rsidR="00C612BC">
        <w:rPr>
          <w:rFonts w:ascii="Carlito" w:hAnsi="Carlito" w:cs="Calibri"/>
          <w:lang w:val="pl-PL"/>
        </w:rPr>
        <w:t xml:space="preserve">       </w:t>
      </w:r>
      <w:r w:rsidR="000A5A6C" w:rsidRPr="00830A54">
        <w:rPr>
          <w:rFonts w:ascii="Carlito" w:hAnsi="Carlito" w:cs="Calibri"/>
          <w:lang w:val="pl-PL"/>
        </w:rPr>
        <w:t xml:space="preserve"> </w:t>
      </w:r>
      <w:r w:rsidR="00AE2D16">
        <w:rPr>
          <w:rFonts w:ascii="Carlito" w:hAnsi="Carlito" w:cs="Calibri"/>
          <w:lang w:val="pl-PL"/>
        </w:rPr>
        <w:t xml:space="preserve">    </w:t>
      </w:r>
      <w:r w:rsidR="003D4BAF">
        <w:rPr>
          <w:rFonts w:ascii="Carlito" w:hAnsi="Carlito" w:cs="Calibri"/>
          <w:lang w:val="pl-PL"/>
        </w:rPr>
        <w:t xml:space="preserve">  </w:t>
      </w:r>
      <w:r w:rsidR="000A5A6C" w:rsidRPr="00830A54">
        <w:rPr>
          <w:rFonts w:ascii="Carlito" w:hAnsi="Carlito" w:cs="Calibri"/>
          <w:lang w:val="pl-PL"/>
        </w:rPr>
        <w:t xml:space="preserve"> </w:t>
      </w:r>
    </w:p>
    <w:p w14:paraId="109AEE72" w14:textId="77777777" w:rsidR="001838C5" w:rsidRPr="001838C5" w:rsidRDefault="001838C5" w:rsidP="001838C5">
      <w:pPr>
        <w:suppressAutoHyphens/>
        <w:jc w:val="center"/>
        <w:rPr>
          <w:rFonts w:ascii="Calibri" w:hAnsi="Calibri" w:cs="Calibri"/>
          <w:lang w:val="pl-PL"/>
        </w:rPr>
      </w:pPr>
      <w:r w:rsidRPr="001838C5">
        <w:rPr>
          <w:rFonts w:ascii="Calibri" w:hAnsi="Calibri" w:cs="Calibri"/>
          <w:lang w:val="pl-PL"/>
        </w:rPr>
        <w:t xml:space="preserve">                                                                                                                                            Zatwierdził:</w:t>
      </w:r>
    </w:p>
    <w:p w14:paraId="22BA4171" w14:textId="77777777" w:rsidR="001838C5" w:rsidRPr="001838C5" w:rsidRDefault="001838C5" w:rsidP="001838C5">
      <w:pPr>
        <w:suppressAutoHyphens/>
        <w:jc w:val="center"/>
        <w:rPr>
          <w:rFonts w:ascii="Calibri" w:hAnsi="Calibri" w:cs="Calibri"/>
          <w:lang w:val="pl-PL"/>
        </w:rPr>
      </w:pPr>
    </w:p>
    <w:p w14:paraId="5E6D3E1A" w14:textId="77777777" w:rsidR="001838C5" w:rsidRPr="001838C5" w:rsidRDefault="001838C5" w:rsidP="001838C5">
      <w:pPr>
        <w:suppressAutoHyphens/>
        <w:jc w:val="center"/>
        <w:rPr>
          <w:rFonts w:ascii="Calibri" w:hAnsi="Calibri" w:cs="Calibri"/>
          <w:lang w:val="pl-PL"/>
        </w:rPr>
      </w:pPr>
      <w:r w:rsidRPr="001838C5">
        <w:rPr>
          <w:rFonts w:ascii="Calibri" w:hAnsi="Calibri" w:cs="Calibri"/>
          <w:lang w:val="pl-PL"/>
        </w:rPr>
        <w:t xml:space="preserve">                                                                                                                                            Wójt Gminy Sokolniki</w:t>
      </w:r>
    </w:p>
    <w:p w14:paraId="1FF4522D" w14:textId="77777777" w:rsidR="001838C5" w:rsidRPr="001838C5" w:rsidRDefault="001838C5" w:rsidP="001838C5">
      <w:pPr>
        <w:suppressAutoHyphens/>
        <w:jc w:val="center"/>
        <w:rPr>
          <w:rFonts w:ascii="Calibri" w:hAnsi="Calibri" w:cs="Calibri"/>
          <w:lang w:val="pl-PL"/>
        </w:rPr>
      </w:pPr>
    </w:p>
    <w:p w14:paraId="7B013CF2" w14:textId="77777777" w:rsidR="001838C5" w:rsidRPr="001838C5" w:rsidRDefault="001838C5" w:rsidP="001838C5">
      <w:pPr>
        <w:suppressAutoHyphens/>
        <w:jc w:val="center"/>
        <w:rPr>
          <w:rFonts w:ascii="Calibri" w:hAnsi="Calibri" w:cs="Calibri"/>
          <w:lang w:val="pl-PL"/>
        </w:rPr>
      </w:pPr>
      <w:r w:rsidRPr="001838C5">
        <w:rPr>
          <w:rFonts w:ascii="Calibri" w:hAnsi="Calibri" w:cs="Calibri"/>
          <w:lang w:val="pl-PL"/>
        </w:rPr>
        <w:t xml:space="preserve">                                                                                                                                             /-/ Sylwester Skrzypek</w:t>
      </w:r>
    </w:p>
    <w:p w14:paraId="63A8FDA1" w14:textId="77777777" w:rsidR="008576EC" w:rsidRPr="001838C5" w:rsidRDefault="008576EC" w:rsidP="00D105CF">
      <w:pPr>
        <w:jc w:val="both"/>
        <w:rPr>
          <w:rFonts w:ascii="Carlito" w:hAnsi="Carlito" w:cstheme="majorHAnsi"/>
          <w:bCs/>
          <w:color w:val="000000" w:themeColor="text1"/>
          <w:lang w:val="pl-PL"/>
        </w:rPr>
      </w:pPr>
    </w:p>
    <w:p w14:paraId="3AD3D6E9" w14:textId="77777777" w:rsidR="008576EC" w:rsidRPr="00830A54" w:rsidRDefault="008576EC" w:rsidP="00D105CF">
      <w:pPr>
        <w:jc w:val="both"/>
        <w:rPr>
          <w:rFonts w:ascii="Carlito" w:hAnsi="Carlito" w:cstheme="majorHAnsi"/>
          <w:bCs/>
          <w:color w:val="000000" w:themeColor="text1"/>
        </w:rPr>
      </w:pPr>
    </w:p>
    <w:p w14:paraId="0000002A" w14:textId="50AE5253" w:rsidR="00881017" w:rsidRPr="00830A54" w:rsidRDefault="001838C5" w:rsidP="00E07BF5">
      <w:pPr>
        <w:jc w:val="center"/>
        <w:rPr>
          <w:rFonts w:ascii="Carlito" w:hAnsi="Carlito" w:cstheme="majorHAnsi"/>
          <w:bCs/>
          <w:color w:val="000000" w:themeColor="text1"/>
        </w:rPr>
      </w:pPr>
      <w:r>
        <w:rPr>
          <w:rFonts w:ascii="Carlito" w:hAnsi="Carlito" w:cstheme="majorHAnsi"/>
          <w:bCs/>
          <w:color w:val="000000" w:themeColor="text1"/>
        </w:rPr>
        <w:t>Sokolniki</w:t>
      </w:r>
      <w:r w:rsidR="003D4BAF">
        <w:rPr>
          <w:rFonts w:ascii="Carlito" w:hAnsi="Carlito" w:cstheme="majorHAnsi"/>
          <w:bCs/>
          <w:color w:val="000000" w:themeColor="text1"/>
        </w:rPr>
        <w:t xml:space="preserve">, </w:t>
      </w:r>
      <w:r w:rsidR="00792CF9">
        <w:rPr>
          <w:rFonts w:ascii="Carlito" w:hAnsi="Carlito" w:cstheme="majorHAnsi"/>
          <w:bCs/>
          <w:color w:val="000000" w:themeColor="text1"/>
        </w:rPr>
        <w:t>11</w:t>
      </w:r>
      <w:r>
        <w:rPr>
          <w:rFonts w:ascii="Carlito" w:hAnsi="Carlito" w:cstheme="majorHAnsi"/>
          <w:bCs/>
          <w:color w:val="000000" w:themeColor="text1"/>
        </w:rPr>
        <w:t xml:space="preserve"> </w:t>
      </w:r>
      <w:r w:rsidR="003C7A54">
        <w:rPr>
          <w:rFonts w:ascii="Carlito" w:hAnsi="Carlito" w:cstheme="majorHAnsi"/>
          <w:bCs/>
          <w:color w:val="000000" w:themeColor="text1"/>
        </w:rPr>
        <w:t>paździ</w:t>
      </w:r>
      <w:r w:rsidR="00E501FE">
        <w:rPr>
          <w:rFonts w:ascii="Carlito" w:hAnsi="Carlito" w:cstheme="majorHAnsi"/>
          <w:bCs/>
          <w:color w:val="000000" w:themeColor="text1"/>
        </w:rPr>
        <w:t>ernika</w:t>
      </w:r>
      <w:r w:rsidR="003D4BAF">
        <w:rPr>
          <w:rFonts w:ascii="Carlito" w:hAnsi="Carlito" w:cstheme="majorHAnsi"/>
          <w:bCs/>
          <w:color w:val="000000" w:themeColor="text1"/>
        </w:rPr>
        <w:t xml:space="preserve"> </w:t>
      </w:r>
      <w:r w:rsidR="00FD02C3" w:rsidRPr="00830A54">
        <w:rPr>
          <w:rFonts w:ascii="Carlito" w:hAnsi="Carlito" w:cstheme="majorHAnsi"/>
          <w:bCs/>
          <w:color w:val="000000" w:themeColor="text1"/>
        </w:rPr>
        <w:t>2023 r.</w:t>
      </w:r>
    </w:p>
    <w:p w14:paraId="25AD4B51" w14:textId="77777777" w:rsidR="002A5EFB" w:rsidRPr="00830A54" w:rsidRDefault="002A5EFB" w:rsidP="00D105CF">
      <w:pPr>
        <w:jc w:val="both"/>
        <w:rPr>
          <w:rFonts w:ascii="Carlito" w:hAnsi="Carlito" w:cstheme="majorHAnsi"/>
          <w:b/>
          <w:sz w:val="10"/>
          <w:szCs w:val="10"/>
        </w:rPr>
      </w:pPr>
    </w:p>
    <w:p w14:paraId="0000002B" w14:textId="3138916F" w:rsidR="00881017" w:rsidRPr="00830A54" w:rsidRDefault="003236C6" w:rsidP="00E07BF5">
      <w:pPr>
        <w:jc w:val="center"/>
        <w:rPr>
          <w:rFonts w:ascii="Carlito" w:hAnsi="Carlito" w:cstheme="majorHAnsi"/>
          <w:b/>
          <w:sz w:val="28"/>
          <w:szCs w:val="28"/>
        </w:rPr>
      </w:pPr>
      <w:r w:rsidRPr="00830A54">
        <w:rPr>
          <w:rFonts w:ascii="Carlito" w:hAnsi="Carlito" w:cstheme="majorHAnsi"/>
          <w:b/>
          <w:sz w:val="30"/>
          <w:szCs w:val="30"/>
        </w:rPr>
        <w:lastRenderedPageBreak/>
        <w:t>SPIS TREŚCI</w:t>
      </w:r>
    </w:p>
    <w:sdt>
      <w:sdtPr>
        <w:rPr>
          <w:rFonts w:ascii="Carlito" w:eastAsia="Arial" w:hAnsi="Carlito" w:cs="Arial"/>
          <w:color w:val="auto"/>
          <w:sz w:val="22"/>
          <w:szCs w:val="22"/>
          <w:lang w:val="pl"/>
        </w:rPr>
        <w:id w:val="1639681283"/>
        <w:docPartObj>
          <w:docPartGallery w:val="Table of Contents"/>
          <w:docPartUnique/>
        </w:docPartObj>
      </w:sdtPr>
      <w:sdtEndPr>
        <w:rPr>
          <w:b/>
          <w:bCs/>
        </w:rPr>
      </w:sdtEndPr>
      <w:sdtContent>
        <w:p w14:paraId="7939D31B" w14:textId="12D5A13E" w:rsidR="008D7BEA" w:rsidRPr="00E87412" w:rsidRDefault="008D7BEA" w:rsidP="00D105CF">
          <w:pPr>
            <w:pStyle w:val="Nagwekspisutreci"/>
            <w:jc w:val="both"/>
            <w:rPr>
              <w:rFonts w:ascii="Carlito" w:hAnsi="Carlito"/>
              <w:sz w:val="10"/>
              <w:szCs w:val="10"/>
            </w:rPr>
          </w:pPr>
        </w:p>
        <w:p w14:paraId="6AD807A1" w14:textId="7CD3FE0F" w:rsidR="00CC6DB3" w:rsidRPr="00830A54" w:rsidRDefault="008D7BEA" w:rsidP="00D105CF">
          <w:pPr>
            <w:pStyle w:val="Spistreci1"/>
            <w:jc w:val="both"/>
            <w:rPr>
              <w:rFonts w:ascii="Carlito" w:eastAsiaTheme="minorEastAsia" w:hAnsi="Carlito" w:cstheme="minorBidi"/>
              <w:noProof/>
              <w:lang w:val="pl-PL"/>
            </w:rPr>
          </w:pPr>
          <w:r w:rsidRPr="00830A54">
            <w:rPr>
              <w:rFonts w:ascii="Carlito" w:hAnsi="Carlito"/>
            </w:rPr>
            <w:fldChar w:fldCharType="begin"/>
          </w:r>
          <w:r w:rsidRPr="00830A54">
            <w:rPr>
              <w:rFonts w:ascii="Carlito" w:hAnsi="Carlito"/>
            </w:rPr>
            <w:instrText xml:space="preserve"> TOC \o "1-3" \h \z \u </w:instrText>
          </w:r>
          <w:r w:rsidRPr="00830A54">
            <w:rPr>
              <w:rFonts w:ascii="Carlito" w:hAnsi="Carlito"/>
            </w:rPr>
            <w:fldChar w:fldCharType="separate"/>
          </w:r>
          <w:hyperlink w:anchor="_Toc113441337" w:history="1">
            <w:r w:rsidR="00CC6DB3" w:rsidRPr="00830A54">
              <w:rPr>
                <w:rStyle w:val="Hipercze"/>
                <w:rFonts w:ascii="Carlito" w:hAnsi="Carlito" w:cstheme="majorHAnsi"/>
                <w:b/>
                <w:bCs/>
                <w:noProof/>
              </w:rPr>
              <w:t>I.</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Nazwa oraz adres Zamawiającego</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_Toc113441337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3</w:t>
            </w:r>
            <w:r w:rsidR="00CC6DB3" w:rsidRPr="00830A54">
              <w:rPr>
                <w:rFonts w:ascii="Carlito" w:hAnsi="Carlito"/>
                <w:noProof/>
                <w:webHidden/>
              </w:rPr>
              <w:fldChar w:fldCharType="end"/>
            </w:r>
          </w:hyperlink>
        </w:p>
        <w:p w14:paraId="7CA98E8A" w14:textId="7742554C" w:rsidR="00CC6DB3" w:rsidRPr="00830A54" w:rsidRDefault="00000000" w:rsidP="00D105CF">
          <w:pPr>
            <w:pStyle w:val="Spistreci1"/>
            <w:jc w:val="both"/>
            <w:rPr>
              <w:rFonts w:ascii="Carlito" w:eastAsiaTheme="minorEastAsia" w:hAnsi="Carlito" w:cstheme="minorBidi"/>
              <w:noProof/>
              <w:lang w:val="pl-PL"/>
            </w:rPr>
          </w:pPr>
          <w:hyperlink w:anchor="_Toc113441338" w:history="1">
            <w:r w:rsidR="00CC6DB3" w:rsidRPr="00830A54">
              <w:rPr>
                <w:rStyle w:val="Hipercze"/>
                <w:rFonts w:ascii="Carlito" w:hAnsi="Carlito" w:cstheme="majorHAnsi"/>
                <w:b/>
                <w:bCs/>
                <w:noProof/>
              </w:rPr>
              <w:t>II.</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Adres strony prowadzonego postępowania, adres strony internetowej, na której udostępniane będą zmiany i wyjaśnienia treści SWZ oraz inne dokumenty zamówienia, dane identyfikujące postępowanie</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_Toc113441338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3</w:t>
            </w:r>
            <w:r w:rsidR="00CC6DB3" w:rsidRPr="00830A54">
              <w:rPr>
                <w:rFonts w:ascii="Carlito" w:hAnsi="Carlito"/>
                <w:noProof/>
                <w:webHidden/>
              </w:rPr>
              <w:fldChar w:fldCharType="end"/>
            </w:r>
          </w:hyperlink>
        </w:p>
        <w:p w14:paraId="0FCE496F" w14:textId="19D76292" w:rsidR="00CC6DB3" w:rsidRPr="00830A54" w:rsidRDefault="00000000" w:rsidP="00D105CF">
          <w:pPr>
            <w:pStyle w:val="Spistreci1"/>
            <w:jc w:val="both"/>
            <w:rPr>
              <w:rFonts w:ascii="Carlito" w:eastAsiaTheme="minorEastAsia" w:hAnsi="Carlito" w:cstheme="minorBidi"/>
              <w:noProof/>
              <w:lang w:val="pl-PL"/>
            </w:rPr>
          </w:pPr>
          <w:hyperlink w:anchor="_Toc113441339" w:history="1">
            <w:r w:rsidR="00CC6DB3" w:rsidRPr="00830A54">
              <w:rPr>
                <w:rStyle w:val="Hipercze"/>
                <w:rFonts w:ascii="Carlito" w:hAnsi="Carlito" w:cstheme="majorHAnsi"/>
                <w:b/>
                <w:bCs/>
                <w:noProof/>
              </w:rPr>
              <w:t>III.</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Tryb udzielania zamówienia</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_Toc113441339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3</w:t>
            </w:r>
            <w:r w:rsidR="00CC6DB3" w:rsidRPr="00830A54">
              <w:rPr>
                <w:rFonts w:ascii="Carlito" w:hAnsi="Carlito"/>
                <w:noProof/>
                <w:webHidden/>
              </w:rPr>
              <w:fldChar w:fldCharType="end"/>
            </w:r>
          </w:hyperlink>
        </w:p>
        <w:p w14:paraId="77E3E031" w14:textId="03AE34AC" w:rsidR="00CC6DB3" w:rsidRPr="00830A54" w:rsidRDefault="00000000" w:rsidP="00D105CF">
          <w:pPr>
            <w:pStyle w:val="Spistreci1"/>
            <w:jc w:val="both"/>
            <w:rPr>
              <w:rFonts w:ascii="Carlito" w:eastAsiaTheme="minorEastAsia" w:hAnsi="Carlito" w:cstheme="minorBidi"/>
              <w:noProof/>
              <w:lang w:val="pl-PL"/>
            </w:rPr>
          </w:pPr>
          <w:hyperlink w:anchor="_Toc113441340" w:history="1">
            <w:r w:rsidR="00CC6DB3" w:rsidRPr="00830A54">
              <w:rPr>
                <w:rStyle w:val="Hipercze"/>
                <w:rFonts w:ascii="Carlito" w:hAnsi="Carlito" w:cstheme="majorHAnsi"/>
                <w:b/>
                <w:bCs/>
                <w:noProof/>
              </w:rPr>
              <w:t>IV.</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Opis Przedmiotu zamówienia</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_Toc113441340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4</w:t>
            </w:r>
            <w:r w:rsidR="00CC6DB3" w:rsidRPr="00830A54">
              <w:rPr>
                <w:rFonts w:ascii="Carlito" w:hAnsi="Carlito"/>
                <w:noProof/>
                <w:webHidden/>
              </w:rPr>
              <w:fldChar w:fldCharType="end"/>
            </w:r>
          </w:hyperlink>
        </w:p>
        <w:p w14:paraId="7C1CB2D4" w14:textId="7B54EC23" w:rsidR="00CC6DB3" w:rsidRPr="00830A54" w:rsidRDefault="00000000" w:rsidP="00D105CF">
          <w:pPr>
            <w:pStyle w:val="Spistreci1"/>
            <w:jc w:val="both"/>
            <w:rPr>
              <w:rFonts w:ascii="Carlito" w:eastAsiaTheme="minorEastAsia" w:hAnsi="Carlito" w:cstheme="minorBidi"/>
              <w:noProof/>
              <w:lang w:val="pl-PL"/>
            </w:rPr>
          </w:pPr>
          <w:hyperlink w:anchor="_Toc113441341" w:history="1">
            <w:r w:rsidR="00CC6DB3" w:rsidRPr="00830A54">
              <w:rPr>
                <w:rStyle w:val="Hipercze"/>
                <w:rFonts w:ascii="Carlito" w:hAnsi="Carlito" w:cstheme="majorHAnsi"/>
                <w:b/>
                <w:bCs/>
                <w:noProof/>
              </w:rPr>
              <w:t>V.</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shd w:val="clear" w:color="auto" w:fill="D9D9D9" w:themeFill="background1" w:themeFillShade="D9"/>
              </w:rPr>
              <w:t>Źródła finansowania</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_Toc113441341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10</w:t>
            </w:r>
            <w:r w:rsidR="00CC6DB3" w:rsidRPr="00830A54">
              <w:rPr>
                <w:rFonts w:ascii="Carlito" w:hAnsi="Carlito"/>
                <w:noProof/>
                <w:webHidden/>
              </w:rPr>
              <w:fldChar w:fldCharType="end"/>
            </w:r>
          </w:hyperlink>
        </w:p>
        <w:p w14:paraId="7405791B" w14:textId="42891422" w:rsidR="00CC6DB3" w:rsidRPr="00830A54" w:rsidRDefault="00000000" w:rsidP="00D105CF">
          <w:pPr>
            <w:pStyle w:val="Spistreci1"/>
            <w:jc w:val="both"/>
            <w:rPr>
              <w:rFonts w:ascii="Carlito" w:eastAsiaTheme="minorEastAsia" w:hAnsi="Carlito" w:cstheme="minorBidi"/>
              <w:noProof/>
              <w:lang w:val="pl-PL"/>
            </w:rPr>
          </w:pPr>
          <w:hyperlink w:anchor="_Toc113441342" w:history="1">
            <w:r w:rsidR="00CC6DB3" w:rsidRPr="00830A54">
              <w:rPr>
                <w:rStyle w:val="Hipercze"/>
                <w:rFonts w:ascii="Carlito" w:hAnsi="Carlito" w:cstheme="majorHAnsi"/>
                <w:b/>
                <w:bCs/>
                <w:noProof/>
              </w:rPr>
              <w:t>VI.</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Termin wykonania zamówienia</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_Toc113441342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11</w:t>
            </w:r>
            <w:r w:rsidR="00CC6DB3" w:rsidRPr="00830A54">
              <w:rPr>
                <w:rFonts w:ascii="Carlito" w:hAnsi="Carlito"/>
                <w:noProof/>
                <w:webHidden/>
              </w:rPr>
              <w:fldChar w:fldCharType="end"/>
            </w:r>
          </w:hyperlink>
        </w:p>
        <w:p w14:paraId="1103F806" w14:textId="7A090F07" w:rsidR="00CC6DB3" w:rsidRPr="00830A54" w:rsidRDefault="00000000" w:rsidP="00D105CF">
          <w:pPr>
            <w:pStyle w:val="Spistreci1"/>
            <w:jc w:val="both"/>
            <w:rPr>
              <w:rFonts w:ascii="Carlito" w:eastAsiaTheme="minorEastAsia" w:hAnsi="Carlito" w:cstheme="minorBidi"/>
              <w:noProof/>
              <w:lang w:val="pl-PL"/>
            </w:rPr>
          </w:pPr>
          <w:hyperlink w:anchor="_Toc113441343" w:history="1">
            <w:r w:rsidR="00CC6DB3" w:rsidRPr="00830A54">
              <w:rPr>
                <w:rStyle w:val="Hipercze"/>
                <w:rFonts w:ascii="Carlito" w:hAnsi="Carlito" w:cstheme="majorHAnsi"/>
                <w:b/>
                <w:bCs/>
                <w:noProof/>
              </w:rPr>
              <w:t>VII.</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Warunki udziału w postępowaniu</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_Toc113441343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11</w:t>
            </w:r>
            <w:r w:rsidR="00CC6DB3" w:rsidRPr="00830A54">
              <w:rPr>
                <w:rFonts w:ascii="Carlito" w:hAnsi="Carlito"/>
                <w:noProof/>
                <w:webHidden/>
              </w:rPr>
              <w:fldChar w:fldCharType="end"/>
            </w:r>
          </w:hyperlink>
        </w:p>
        <w:p w14:paraId="604EB15B" w14:textId="356CC908" w:rsidR="00CC6DB3" w:rsidRPr="00830A54" w:rsidRDefault="00000000" w:rsidP="00D105CF">
          <w:pPr>
            <w:pStyle w:val="Spistreci1"/>
            <w:jc w:val="both"/>
            <w:rPr>
              <w:rFonts w:ascii="Carlito" w:eastAsiaTheme="minorEastAsia" w:hAnsi="Carlito" w:cstheme="minorBidi"/>
              <w:noProof/>
              <w:lang w:val="pl-PL"/>
            </w:rPr>
          </w:pPr>
          <w:hyperlink w:anchor="_Toc113441344" w:history="1">
            <w:r w:rsidR="00CC6DB3" w:rsidRPr="00830A54">
              <w:rPr>
                <w:rStyle w:val="Hipercze"/>
                <w:rFonts w:ascii="Carlito" w:hAnsi="Carlito" w:cstheme="majorHAnsi"/>
                <w:b/>
                <w:bCs/>
                <w:noProof/>
              </w:rPr>
              <w:t>VIII.</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Podstawy wykluczenia z postępowania</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_Toc113441344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11</w:t>
            </w:r>
            <w:r w:rsidR="00CC6DB3" w:rsidRPr="00830A54">
              <w:rPr>
                <w:rFonts w:ascii="Carlito" w:hAnsi="Carlito"/>
                <w:noProof/>
                <w:webHidden/>
              </w:rPr>
              <w:fldChar w:fldCharType="end"/>
            </w:r>
          </w:hyperlink>
        </w:p>
        <w:p w14:paraId="45F6CC38" w14:textId="3CD25578" w:rsidR="00CC6DB3" w:rsidRPr="00830A54" w:rsidRDefault="00000000" w:rsidP="00D105CF">
          <w:pPr>
            <w:pStyle w:val="Spistreci1"/>
            <w:jc w:val="both"/>
            <w:rPr>
              <w:rFonts w:ascii="Carlito" w:eastAsiaTheme="minorEastAsia" w:hAnsi="Carlito" w:cstheme="minorBidi"/>
              <w:noProof/>
              <w:lang w:val="pl-PL"/>
            </w:rPr>
          </w:pPr>
          <w:hyperlink w:anchor="_Toc113441345" w:history="1">
            <w:r w:rsidR="00CC6DB3" w:rsidRPr="00830A54">
              <w:rPr>
                <w:rStyle w:val="Hipercze"/>
                <w:rFonts w:ascii="Carlito" w:eastAsia="Calibri" w:hAnsi="Carlito" w:cstheme="majorHAnsi"/>
                <w:b/>
                <w:bCs/>
                <w:noProof/>
                <w:lang w:val="pl-PL" w:eastAsia="en-US"/>
              </w:rPr>
              <w:t>IX.</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Podmiotowe środki dowodowe. Oświadczenia i dokumenty, jakie zobowiązani są dostarczyć Wykonawcy w celu potwierdzenia spełniania warunków udziału w postępowaniu oraz wykazania braku podstaw wykluczenia</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_Toc113441345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18</w:t>
            </w:r>
            <w:r w:rsidR="00CC6DB3" w:rsidRPr="00830A54">
              <w:rPr>
                <w:rFonts w:ascii="Carlito" w:hAnsi="Carlito"/>
                <w:noProof/>
                <w:webHidden/>
              </w:rPr>
              <w:fldChar w:fldCharType="end"/>
            </w:r>
          </w:hyperlink>
        </w:p>
        <w:p w14:paraId="28056A38" w14:textId="7A9017A0" w:rsidR="00CC6DB3" w:rsidRPr="00830A54" w:rsidRDefault="00000000" w:rsidP="00D105CF">
          <w:pPr>
            <w:pStyle w:val="Spistreci1"/>
            <w:jc w:val="both"/>
            <w:rPr>
              <w:rFonts w:ascii="Carlito" w:eastAsiaTheme="minorEastAsia" w:hAnsi="Carlito" w:cstheme="minorBidi"/>
              <w:noProof/>
              <w:lang w:val="pl-PL"/>
            </w:rPr>
          </w:pPr>
          <w:hyperlink w:anchor="_Toc113441346" w:history="1">
            <w:r w:rsidR="00CC6DB3" w:rsidRPr="00830A54">
              <w:rPr>
                <w:rStyle w:val="Hipercze"/>
                <w:rFonts w:ascii="Carlito" w:hAnsi="Carlito" w:cstheme="majorHAnsi"/>
                <w:b/>
                <w:bCs/>
                <w:noProof/>
              </w:rPr>
              <w:t>X.</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Poleganie na zasobach innych podmiotów</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_Toc113441346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29</w:t>
            </w:r>
            <w:r w:rsidR="00CC6DB3" w:rsidRPr="00830A54">
              <w:rPr>
                <w:rFonts w:ascii="Carlito" w:hAnsi="Carlito"/>
                <w:noProof/>
                <w:webHidden/>
              </w:rPr>
              <w:fldChar w:fldCharType="end"/>
            </w:r>
          </w:hyperlink>
        </w:p>
        <w:p w14:paraId="72C8B311" w14:textId="3B3138B6" w:rsidR="00CC6DB3" w:rsidRPr="00830A54" w:rsidRDefault="00000000" w:rsidP="00D105CF">
          <w:pPr>
            <w:pStyle w:val="Spistreci1"/>
            <w:jc w:val="both"/>
            <w:rPr>
              <w:rFonts w:ascii="Carlito" w:eastAsiaTheme="minorEastAsia" w:hAnsi="Carlito" w:cstheme="minorBidi"/>
              <w:noProof/>
              <w:lang w:val="pl-PL"/>
            </w:rPr>
          </w:pPr>
          <w:hyperlink w:anchor="_Toc113441347" w:history="1">
            <w:r w:rsidR="00CC6DB3" w:rsidRPr="00830A54">
              <w:rPr>
                <w:rStyle w:val="Hipercze"/>
                <w:rFonts w:ascii="Carlito" w:hAnsi="Carlito" w:cstheme="majorHAnsi"/>
                <w:b/>
                <w:bCs/>
                <w:noProof/>
              </w:rPr>
              <w:t>XI.</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Informacja dla Wykonawców wspólnie ubiegających się o udzielenie zamówienia</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_Toc113441347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31</w:t>
            </w:r>
            <w:r w:rsidR="00CC6DB3" w:rsidRPr="00830A54">
              <w:rPr>
                <w:rFonts w:ascii="Carlito" w:hAnsi="Carlito"/>
                <w:noProof/>
                <w:webHidden/>
              </w:rPr>
              <w:fldChar w:fldCharType="end"/>
            </w:r>
          </w:hyperlink>
        </w:p>
        <w:p w14:paraId="188A9361" w14:textId="02060A17" w:rsidR="00CC6DB3" w:rsidRPr="00830A54" w:rsidRDefault="00000000" w:rsidP="00D105CF">
          <w:pPr>
            <w:pStyle w:val="Spistreci1"/>
            <w:jc w:val="both"/>
            <w:rPr>
              <w:rFonts w:ascii="Carlito" w:eastAsiaTheme="minorEastAsia" w:hAnsi="Carlito" w:cstheme="minorBidi"/>
              <w:noProof/>
              <w:lang w:val="pl-PL"/>
            </w:rPr>
          </w:pPr>
          <w:hyperlink w:anchor="_Toc113441348" w:history="1">
            <w:r w:rsidR="00CC6DB3" w:rsidRPr="00830A54">
              <w:rPr>
                <w:rStyle w:val="Hipercze"/>
                <w:rFonts w:ascii="Carlito" w:hAnsi="Carlito" w:cstheme="majorHAnsi"/>
                <w:b/>
                <w:bCs/>
                <w:noProof/>
              </w:rPr>
              <w:t>XII.</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_Toc113441348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32</w:t>
            </w:r>
            <w:r w:rsidR="00CC6DB3" w:rsidRPr="00830A54">
              <w:rPr>
                <w:rFonts w:ascii="Carlito" w:hAnsi="Carlito"/>
                <w:noProof/>
                <w:webHidden/>
              </w:rPr>
              <w:fldChar w:fldCharType="end"/>
            </w:r>
          </w:hyperlink>
        </w:p>
        <w:p w14:paraId="1744C1FD" w14:textId="5709EF2A" w:rsidR="00CC6DB3" w:rsidRPr="00830A54" w:rsidRDefault="00000000" w:rsidP="00D105CF">
          <w:pPr>
            <w:pStyle w:val="Spistreci1"/>
            <w:jc w:val="both"/>
            <w:rPr>
              <w:rFonts w:ascii="Carlito" w:eastAsiaTheme="minorEastAsia" w:hAnsi="Carlito" w:cstheme="minorBidi"/>
              <w:noProof/>
              <w:lang w:val="pl-PL"/>
            </w:rPr>
          </w:pPr>
          <w:hyperlink w:anchor="_Toc113441349" w:history="1">
            <w:r w:rsidR="00CC6DB3" w:rsidRPr="00830A54">
              <w:rPr>
                <w:rStyle w:val="Hipercze"/>
                <w:rFonts w:ascii="Carlito" w:hAnsi="Carlito" w:cstheme="majorHAnsi"/>
                <w:b/>
                <w:bCs/>
                <w:noProof/>
              </w:rPr>
              <w:t>XIII.</w:t>
            </w:r>
            <w:r w:rsidR="00CC6DB3" w:rsidRPr="00830A54">
              <w:rPr>
                <w:rFonts w:ascii="Carlito" w:eastAsiaTheme="minorEastAsia" w:hAnsi="Carlito" w:cstheme="minorBidi"/>
                <w:noProof/>
                <w:lang w:val="pl-PL"/>
              </w:rPr>
              <w:tab/>
            </w:r>
            <w:r w:rsidR="00CC6DB3" w:rsidRPr="00830A54">
              <w:rPr>
                <w:rStyle w:val="Hipercze"/>
                <w:rFonts w:ascii="Carlito" w:hAnsi="Carlito" w:cstheme="majorHAnsi"/>
                <w:b/>
                <w:bCs/>
                <w:noProof/>
              </w:rPr>
              <w:t>Składanie i otwarcie ofert</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_Toc113441349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37</w:t>
            </w:r>
            <w:r w:rsidR="00CC6DB3" w:rsidRPr="00830A54">
              <w:rPr>
                <w:rFonts w:ascii="Carlito" w:hAnsi="Carlito"/>
                <w:noProof/>
                <w:webHidden/>
              </w:rPr>
              <w:fldChar w:fldCharType="end"/>
            </w:r>
          </w:hyperlink>
        </w:p>
        <w:p w14:paraId="43D2C0E8" w14:textId="489CC7E8" w:rsidR="00CC6DB3" w:rsidRPr="00830A54" w:rsidRDefault="00000000" w:rsidP="00D105CF">
          <w:pPr>
            <w:pStyle w:val="Spistreci1"/>
            <w:jc w:val="both"/>
            <w:rPr>
              <w:rFonts w:ascii="Carlito" w:eastAsiaTheme="minorEastAsia" w:hAnsi="Carlito" w:cstheme="minorBidi"/>
              <w:noProof/>
              <w:lang w:val="pl-PL"/>
            </w:rPr>
          </w:pPr>
          <w:hyperlink w:anchor="_Toc113441350" w:history="1">
            <w:r w:rsidR="00CC6DB3" w:rsidRPr="00830A54">
              <w:rPr>
                <w:rStyle w:val="Hipercze"/>
                <w:rFonts w:ascii="Carlito" w:hAnsi="Carlito" w:cstheme="majorHAnsi"/>
                <w:b/>
                <w:bCs/>
                <w:noProof/>
                <w:shd w:val="clear" w:color="auto" w:fill="D9D9D9" w:themeFill="background1" w:themeFillShade="D9"/>
              </w:rPr>
              <w:t>XIV. Termin związania ofertą</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_Toc113441350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39</w:t>
            </w:r>
            <w:r w:rsidR="00CC6DB3" w:rsidRPr="00830A54">
              <w:rPr>
                <w:rFonts w:ascii="Carlito" w:hAnsi="Carlito"/>
                <w:noProof/>
                <w:webHidden/>
              </w:rPr>
              <w:fldChar w:fldCharType="end"/>
            </w:r>
          </w:hyperlink>
        </w:p>
        <w:p w14:paraId="073F4E64" w14:textId="46202F97" w:rsidR="00CC6DB3" w:rsidRPr="00830A54" w:rsidRDefault="00000000" w:rsidP="00D105CF">
          <w:pPr>
            <w:pStyle w:val="Spistreci1"/>
            <w:jc w:val="both"/>
            <w:rPr>
              <w:rFonts w:ascii="Carlito" w:eastAsiaTheme="minorEastAsia" w:hAnsi="Carlito" w:cstheme="minorBidi"/>
              <w:noProof/>
              <w:lang w:val="pl-PL"/>
            </w:rPr>
          </w:pPr>
          <w:hyperlink w:anchor="_Toc113441351" w:history="1">
            <w:r w:rsidR="00CC6DB3" w:rsidRPr="00830A54">
              <w:rPr>
                <w:rStyle w:val="Hipercze"/>
                <w:rFonts w:ascii="Carlito" w:hAnsi="Carlito" w:cstheme="majorHAnsi"/>
                <w:b/>
                <w:bCs/>
                <w:noProof/>
                <w:shd w:val="clear" w:color="auto" w:fill="D9D9D9" w:themeFill="background1" w:themeFillShade="D9"/>
              </w:rPr>
              <w:t>XV. Sposób obliczania ceny oferty</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_Toc113441351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40</w:t>
            </w:r>
            <w:r w:rsidR="00CC6DB3" w:rsidRPr="00830A54">
              <w:rPr>
                <w:rFonts w:ascii="Carlito" w:hAnsi="Carlito"/>
                <w:noProof/>
                <w:webHidden/>
              </w:rPr>
              <w:fldChar w:fldCharType="end"/>
            </w:r>
          </w:hyperlink>
        </w:p>
        <w:p w14:paraId="22AEF818" w14:textId="1FF06263" w:rsidR="00CC6DB3" w:rsidRPr="00830A54" w:rsidRDefault="00000000" w:rsidP="00D105CF">
          <w:pPr>
            <w:pStyle w:val="Spistreci1"/>
            <w:jc w:val="both"/>
            <w:rPr>
              <w:rFonts w:ascii="Carlito" w:eastAsiaTheme="minorEastAsia" w:hAnsi="Carlito" w:cstheme="minorBidi"/>
              <w:noProof/>
              <w:lang w:val="pl-PL"/>
            </w:rPr>
          </w:pPr>
          <w:hyperlink w:anchor="_Toc113441352" w:history="1">
            <w:r w:rsidR="00CC6DB3" w:rsidRPr="00830A54">
              <w:rPr>
                <w:rStyle w:val="Hipercze"/>
                <w:rFonts w:ascii="Carlito" w:hAnsi="Carlito" w:cstheme="majorHAnsi"/>
                <w:b/>
                <w:bCs/>
                <w:noProof/>
                <w:shd w:val="clear" w:color="auto" w:fill="D9D9D9" w:themeFill="background1" w:themeFillShade="D9"/>
              </w:rPr>
              <w:t>XVI. Opis kryteriów oceny ofert wraz z podaniem wag tych kryteriów i sposobu oceny ofert</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_Toc113441352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41</w:t>
            </w:r>
            <w:r w:rsidR="00CC6DB3" w:rsidRPr="00830A54">
              <w:rPr>
                <w:rFonts w:ascii="Carlito" w:hAnsi="Carlito"/>
                <w:noProof/>
                <w:webHidden/>
              </w:rPr>
              <w:fldChar w:fldCharType="end"/>
            </w:r>
          </w:hyperlink>
        </w:p>
        <w:p w14:paraId="2D70792D" w14:textId="37E9D0ED" w:rsidR="00CC6DB3" w:rsidRPr="00830A54" w:rsidRDefault="00000000" w:rsidP="00D105CF">
          <w:pPr>
            <w:pStyle w:val="Spistreci1"/>
            <w:jc w:val="both"/>
            <w:rPr>
              <w:rFonts w:ascii="Carlito" w:eastAsiaTheme="minorEastAsia" w:hAnsi="Carlito" w:cstheme="minorBidi"/>
              <w:noProof/>
              <w:lang w:val="pl-PL"/>
            </w:rPr>
          </w:pPr>
          <w:hyperlink w:anchor="_Toc113441353" w:history="1">
            <w:r w:rsidR="00CC6DB3" w:rsidRPr="00830A54">
              <w:rPr>
                <w:rStyle w:val="Hipercze"/>
                <w:rFonts w:ascii="Carlito" w:hAnsi="Carlito" w:cstheme="majorHAnsi"/>
                <w:b/>
                <w:bCs/>
                <w:noProof/>
                <w:shd w:val="clear" w:color="auto" w:fill="D9D9D9" w:themeFill="background1" w:themeFillShade="D9"/>
              </w:rPr>
              <w:t>XVII. Wymagania dotyczące wadium</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_Toc113441353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44</w:t>
            </w:r>
            <w:r w:rsidR="00CC6DB3" w:rsidRPr="00830A54">
              <w:rPr>
                <w:rFonts w:ascii="Carlito" w:hAnsi="Carlito"/>
                <w:noProof/>
                <w:webHidden/>
              </w:rPr>
              <w:fldChar w:fldCharType="end"/>
            </w:r>
          </w:hyperlink>
        </w:p>
        <w:p w14:paraId="4EE57FA0" w14:textId="5D5631A3" w:rsidR="00CC6DB3" w:rsidRPr="00830A54" w:rsidRDefault="00000000" w:rsidP="00D105CF">
          <w:pPr>
            <w:pStyle w:val="Spistreci1"/>
            <w:jc w:val="both"/>
            <w:rPr>
              <w:rFonts w:ascii="Carlito" w:eastAsiaTheme="minorEastAsia" w:hAnsi="Carlito" w:cstheme="minorBidi"/>
              <w:noProof/>
              <w:lang w:val="pl-PL"/>
            </w:rPr>
          </w:pPr>
          <w:hyperlink w:anchor="_Toc113441354" w:history="1">
            <w:r w:rsidR="00CC6DB3" w:rsidRPr="00830A54">
              <w:rPr>
                <w:rStyle w:val="Hipercze"/>
                <w:rFonts w:ascii="Carlito" w:hAnsi="Carlito" w:cstheme="majorHAnsi"/>
                <w:b/>
                <w:bCs/>
                <w:noProof/>
                <w:shd w:val="clear" w:color="auto" w:fill="D9D9D9" w:themeFill="background1" w:themeFillShade="D9"/>
              </w:rPr>
              <w:t>XVIII. Informacje o formalnościach, jakie powinny być dopełnione po wyborze oferty w celu zawarcia umowy</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_Toc113441354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44</w:t>
            </w:r>
            <w:r w:rsidR="00CC6DB3" w:rsidRPr="00830A54">
              <w:rPr>
                <w:rFonts w:ascii="Carlito" w:hAnsi="Carlito"/>
                <w:noProof/>
                <w:webHidden/>
              </w:rPr>
              <w:fldChar w:fldCharType="end"/>
            </w:r>
          </w:hyperlink>
        </w:p>
        <w:p w14:paraId="555DF384" w14:textId="7A87288C" w:rsidR="00CC6DB3" w:rsidRPr="00830A54" w:rsidRDefault="00000000" w:rsidP="00D105CF">
          <w:pPr>
            <w:pStyle w:val="Spistreci1"/>
            <w:jc w:val="both"/>
            <w:rPr>
              <w:rFonts w:ascii="Carlito" w:eastAsiaTheme="minorEastAsia" w:hAnsi="Carlito" w:cstheme="minorBidi"/>
              <w:noProof/>
              <w:lang w:val="pl-PL"/>
            </w:rPr>
          </w:pPr>
          <w:hyperlink w:anchor="_Toc113441355" w:history="1">
            <w:r w:rsidR="00CC6DB3" w:rsidRPr="00830A54">
              <w:rPr>
                <w:rStyle w:val="Hipercze"/>
                <w:rFonts w:ascii="Carlito" w:hAnsi="Carlito" w:cstheme="majorHAnsi"/>
                <w:b/>
                <w:bCs/>
                <w:noProof/>
                <w:shd w:val="clear" w:color="auto" w:fill="D9D9D9" w:themeFill="background1" w:themeFillShade="D9"/>
              </w:rPr>
              <w:t>XIX. Wymagania dotyczące zabezpieczenia należytego wykonania umowy</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_Toc113441355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45</w:t>
            </w:r>
            <w:r w:rsidR="00CC6DB3" w:rsidRPr="00830A54">
              <w:rPr>
                <w:rFonts w:ascii="Carlito" w:hAnsi="Carlito"/>
                <w:noProof/>
                <w:webHidden/>
              </w:rPr>
              <w:fldChar w:fldCharType="end"/>
            </w:r>
          </w:hyperlink>
        </w:p>
        <w:p w14:paraId="1053F95B" w14:textId="555899AE" w:rsidR="00CC6DB3" w:rsidRPr="00830A54" w:rsidRDefault="00000000" w:rsidP="00D105CF">
          <w:pPr>
            <w:pStyle w:val="Spistreci1"/>
            <w:jc w:val="both"/>
            <w:rPr>
              <w:rFonts w:ascii="Carlito" w:eastAsiaTheme="minorEastAsia" w:hAnsi="Carlito" w:cstheme="minorBidi"/>
              <w:noProof/>
              <w:lang w:val="pl-PL"/>
            </w:rPr>
          </w:pPr>
          <w:hyperlink w:anchor="_Toc113441356" w:history="1">
            <w:r w:rsidR="00CC6DB3" w:rsidRPr="00830A54">
              <w:rPr>
                <w:rStyle w:val="Hipercze"/>
                <w:rFonts w:ascii="Carlito" w:hAnsi="Carlito" w:cstheme="majorHAnsi"/>
                <w:b/>
                <w:bCs/>
                <w:noProof/>
              </w:rPr>
              <w:t>XX. Projektowane postanowienia umowy, które zostaną wprowadzone do umowy</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_Toc113441356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46</w:t>
            </w:r>
            <w:r w:rsidR="00CC6DB3" w:rsidRPr="00830A54">
              <w:rPr>
                <w:rFonts w:ascii="Carlito" w:hAnsi="Carlito"/>
                <w:noProof/>
                <w:webHidden/>
              </w:rPr>
              <w:fldChar w:fldCharType="end"/>
            </w:r>
          </w:hyperlink>
        </w:p>
        <w:p w14:paraId="0091C8D7" w14:textId="543EC35D" w:rsidR="00CC6DB3" w:rsidRPr="00830A54" w:rsidRDefault="00000000" w:rsidP="00D105CF">
          <w:pPr>
            <w:pStyle w:val="Spistreci1"/>
            <w:jc w:val="both"/>
            <w:rPr>
              <w:rFonts w:ascii="Carlito" w:eastAsiaTheme="minorEastAsia" w:hAnsi="Carlito" w:cstheme="minorBidi"/>
              <w:noProof/>
              <w:lang w:val="pl-PL"/>
            </w:rPr>
          </w:pPr>
          <w:hyperlink w:anchor="_Toc113441357" w:history="1">
            <w:r w:rsidR="00CC6DB3" w:rsidRPr="00830A54">
              <w:rPr>
                <w:rStyle w:val="Hipercze"/>
                <w:rFonts w:ascii="Carlito" w:hAnsi="Carlito" w:cstheme="majorHAnsi"/>
                <w:b/>
                <w:bCs/>
                <w:noProof/>
                <w:shd w:val="clear" w:color="auto" w:fill="D9D9D9" w:themeFill="background1" w:themeFillShade="D9"/>
              </w:rPr>
              <w:t>XXI. Podwykonawstwo</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_Toc113441357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48</w:t>
            </w:r>
            <w:r w:rsidR="00CC6DB3" w:rsidRPr="00830A54">
              <w:rPr>
                <w:rFonts w:ascii="Carlito" w:hAnsi="Carlito"/>
                <w:noProof/>
                <w:webHidden/>
              </w:rPr>
              <w:fldChar w:fldCharType="end"/>
            </w:r>
          </w:hyperlink>
        </w:p>
        <w:p w14:paraId="73D29D18" w14:textId="690A683B" w:rsidR="00CC6DB3" w:rsidRPr="00830A54" w:rsidRDefault="00000000" w:rsidP="00D105CF">
          <w:pPr>
            <w:pStyle w:val="Spistreci1"/>
            <w:jc w:val="both"/>
            <w:rPr>
              <w:rFonts w:ascii="Carlito" w:eastAsiaTheme="minorEastAsia" w:hAnsi="Carlito" w:cstheme="minorBidi"/>
              <w:noProof/>
              <w:lang w:val="pl-PL"/>
            </w:rPr>
          </w:pPr>
          <w:hyperlink w:anchor="_Toc113441358" w:history="1">
            <w:r w:rsidR="00CC6DB3" w:rsidRPr="00830A54">
              <w:rPr>
                <w:rStyle w:val="Hipercze"/>
                <w:rFonts w:ascii="Carlito" w:hAnsi="Carlito" w:cstheme="majorHAnsi"/>
                <w:b/>
                <w:bCs/>
                <w:noProof/>
                <w:shd w:val="clear" w:color="auto" w:fill="D9D9D9" w:themeFill="background1" w:themeFillShade="D9"/>
              </w:rPr>
              <w:t>XXII. Pouczenie o środkach ochrony prawnej przysługujących Wykonawcy</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_Toc113441358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48</w:t>
            </w:r>
            <w:r w:rsidR="00CC6DB3" w:rsidRPr="00830A54">
              <w:rPr>
                <w:rFonts w:ascii="Carlito" w:hAnsi="Carlito"/>
                <w:noProof/>
                <w:webHidden/>
              </w:rPr>
              <w:fldChar w:fldCharType="end"/>
            </w:r>
          </w:hyperlink>
        </w:p>
        <w:p w14:paraId="71E19C60" w14:textId="6CC4867C" w:rsidR="00CC6DB3" w:rsidRPr="00830A54" w:rsidRDefault="00000000" w:rsidP="00D105CF">
          <w:pPr>
            <w:pStyle w:val="Spistreci1"/>
            <w:jc w:val="both"/>
            <w:rPr>
              <w:rFonts w:ascii="Carlito" w:eastAsiaTheme="minorEastAsia" w:hAnsi="Carlito" w:cstheme="minorBidi"/>
              <w:noProof/>
              <w:lang w:val="pl-PL"/>
            </w:rPr>
          </w:pPr>
          <w:hyperlink w:anchor="_Toc113441359" w:history="1">
            <w:r w:rsidR="00CC6DB3" w:rsidRPr="00830A54">
              <w:rPr>
                <w:rStyle w:val="Hipercze"/>
                <w:rFonts w:ascii="Carlito" w:hAnsi="Carlito" w:cstheme="majorHAnsi"/>
                <w:b/>
                <w:bCs/>
                <w:noProof/>
              </w:rPr>
              <w:t>XXIII. Informacje dodatkowe</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_Toc113441359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50</w:t>
            </w:r>
            <w:r w:rsidR="00CC6DB3" w:rsidRPr="00830A54">
              <w:rPr>
                <w:rFonts w:ascii="Carlito" w:hAnsi="Carlito"/>
                <w:noProof/>
                <w:webHidden/>
              </w:rPr>
              <w:fldChar w:fldCharType="end"/>
            </w:r>
          </w:hyperlink>
        </w:p>
        <w:p w14:paraId="77390196" w14:textId="1965088E" w:rsidR="00CC6DB3" w:rsidRPr="00830A54" w:rsidRDefault="00000000" w:rsidP="00D105CF">
          <w:pPr>
            <w:pStyle w:val="Spistreci1"/>
            <w:jc w:val="both"/>
            <w:rPr>
              <w:rFonts w:ascii="Carlito" w:eastAsiaTheme="minorEastAsia" w:hAnsi="Carlito" w:cstheme="minorBidi"/>
              <w:noProof/>
              <w:lang w:val="pl-PL"/>
            </w:rPr>
          </w:pPr>
          <w:hyperlink w:anchor="_Toc113441360" w:history="1">
            <w:r w:rsidR="00CC6DB3" w:rsidRPr="00830A54">
              <w:rPr>
                <w:rStyle w:val="Hipercze"/>
                <w:rFonts w:ascii="Carlito" w:hAnsi="Carlito" w:cstheme="majorHAnsi"/>
                <w:b/>
                <w:bCs/>
                <w:noProof/>
                <w:shd w:val="clear" w:color="auto" w:fill="D9D9D9" w:themeFill="background1" w:themeFillShade="D9"/>
              </w:rPr>
              <w:t>XXIV. Ochrona danych osobowych</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_Toc113441360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51</w:t>
            </w:r>
            <w:r w:rsidR="00CC6DB3" w:rsidRPr="00830A54">
              <w:rPr>
                <w:rFonts w:ascii="Carlito" w:hAnsi="Carlito"/>
                <w:noProof/>
                <w:webHidden/>
              </w:rPr>
              <w:fldChar w:fldCharType="end"/>
            </w:r>
          </w:hyperlink>
        </w:p>
        <w:p w14:paraId="60FEDB4A" w14:textId="00BF502B" w:rsidR="00CC6DB3" w:rsidRPr="00830A54" w:rsidRDefault="00000000" w:rsidP="00D105CF">
          <w:pPr>
            <w:pStyle w:val="Spistreci1"/>
            <w:jc w:val="both"/>
            <w:rPr>
              <w:rFonts w:ascii="Carlito" w:eastAsiaTheme="minorEastAsia" w:hAnsi="Carlito" w:cstheme="minorBidi"/>
              <w:noProof/>
              <w:lang w:val="pl-PL"/>
            </w:rPr>
          </w:pPr>
          <w:hyperlink w:anchor="_Toc113441361" w:history="1">
            <w:r w:rsidR="00CC6DB3" w:rsidRPr="00830A54">
              <w:rPr>
                <w:rStyle w:val="Hipercze"/>
                <w:rFonts w:ascii="Carlito" w:hAnsi="Carlito" w:cstheme="majorHAnsi"/>
                <w:b/>
                <w:bCs/>
                <w:noProof/>
                <w:shd w:val="clear" w:color="auto" w:fill="D9D9D9" w:themeFill="background1" w:themeFillShade="D9"/>
              </w:rPr>
              <w:t>XXV. Spis załączników</w:t>
            </w:r>
            <w:r w:rsidR="00CC6DB3" w:rsidRPr="00830A54">
              <w:rPr>
                <w:rFonts w:ascii="Carlito" w:hAnsi="Carlito"/>
                <w:noProof/>
                <w:webHidden/>
              </w:rPr>
              <w:tab/>
            </w:r>
            <w:r w:rsidR="00CC6DB3" w:rsidRPr="00830A54">
              <w:rPr>
                <w:rFonts w:ascii="Carlito" w:hAnsi="Carlito"/>
                <w:noProof/>
                <w:webHidden/>
              </w:rPr>
              <w:fldChar w:fldCharType="begin"/>
            </w:r>
            <w:r w:rsidR="00CC6DB3" w:rsidRPr="00830A54">
              <w:rPr>
                <w:rFonts w:ascii="Carlito" w:hAnsi="Carlito"/>
                <w:noProof/>
                <w:webHidden/>
              </w:rPr>
              <w:instrText xml:space="preserve"> PAGEREF _Toc113441361 \h </w:instrText>
            </w:r>
            <w:r w:rsidR="00CC6DB3" w:rsidRPr="00830A54">
              <w:rPr>
                <w:rFonts w:ascii="Carlito" w:hAnsi="Carlito"/>
                <w:noProof/>
                <w:webHidden/>
              </w:rPr>
            </w:r>
            <w:r w:rsidR="00CC6DB3" w:rsidRPr="00830A54">
              <w:rPr>
                <w:rFonts w:ascii="Carlito" w:hAnsi="Carlito"/>
                <w:noProof/>
                <w:webHidden/>
              </w:rPr>
              <w:fldChar w:fldCharType="separate"/>
            </w:r>
            <w:r w:rsidR="00260307">
              <w:rPr>
                <w:rFonts w:ascii="Carlito" w:hAnsi="Carlito"/>
                <w:noProof/>
                <w:webHidden/>
              </w:rPr>
              <w:t>51</w:t>
            </w:r>
            <w:r w:rsidR="00CC6DB3" w:rsidRPr="00830A54">
              <w:rPr>
                <w:rFonts w:ascii="Carlito" w:hAnsi="Carlito"/>
                <w:noProof/>
                <w:webHidden/>
              </w:rPr>
              <w:fldChar w:fldCharType="end"/>
            </w:r>
          </w:hyperlink>
        </w:p>
        <w:p w14:paraId="3A64AC6B" w14:textId="2C2F9334" w:rsidR="008D7BEA" w:rsidRPr="00830A54" w:rsidRDefault="008D7BEA" w:rsidP="00D105CF">
          <w:pPr>
            <w:jc w:val="both"/>
            <w:rPr>
              <w:rFonts w:ascii="Carlito" w:hAnsi="Carlito"/>
            </w:rPr>
          </w:pPr>
          <w:r w:rsidRPr="00830A54">
            <w:rPr>
              <w:rFonts w:ascii="Carlito" w:hAnsi="Carlito"/>
            </w:rPr>
            <w:fldChar w:fldCharType="end"/>
          </w:r>
        </w:p>
      </w:sdtContent>
    </w:sdt>
    <w:p w14:paraId="6D40BC79" w14:textId="276674AD" w:rsidR="00463F17" w:rsidRPr="00830A54" w:rsidRDefault="00463F17" w:rsidP="00D105CF">
      <w:pPr>
        <w:widowControl w:val="0"/>
        <w:ind w:left="709" w:hanging="142"/>
        <w:jc w:val="both"/>
        <w:outlineLvl w:val="3"/>
        <w:rPr>
          <w:rFonts w:ascii="Carlito" w:hAnsi="Carlito"/>
          <w:b/>
          <w:color w:val="000000"/>
          <w:sz w:val="10"/>
          <w:szCs w:val="10"/>
        </w:rPr>
      </w:pPr>
    </w:p>
    <w:p w14:paraId="2096EAC4" w14:textId="58B9137B" w:rsidR="00234086" w:rsidRPr="00830A54" w:rsidRDefault="00234086" w:rsidP="00D105CF">
      <w:pPr>
        <w:widowControl w:val="0"/>
        <w:ind w:left="709" w:hanging="142"/>
        <w:jc w:val="both"/>
        <w:outlineLvl w:val="3"/>
        <w:rPr>
          <w:rFonts w:ascii="Carlito" w:hAnsi="Carlito"/>
          <w:b/>
          <w:color w:val="000000"/>
          <w:sz w:val="10"/>
          <w:szCs w:val="10"/>
        </w:rPr>
      </w:pPr>
    </w:p>
    <w:p w14:paraId="4F2D2AF4" w14:textId="77777777" w:rsidR="00234086" w:rsidRPr="00830A54" w:rsidRDefault="00234086" w:rsidP="00D105CF">
      <w:pPr>
        <w:widowControl w:val="0"/>
        <w:ind w:left="709" w:hanging="142"/>
        <w:jc w:val="both"/>
        <w:outlineLvl w:val="3"/>
        <w:rPr>
          <w:rFonts w:ascii="Carlito" w:hAnsi="Carlito"/>
          <w:b/>
          <w:color w:val="000000"/>
          <w:sz w:val="10"/>
          <w:szCs w:val="10"/>
        </w:rPr>
      </w:pPr>
    </w:p>
    <w:p w14:paraId="364E1414" w14:textId="6C651DC7" w:rsidR="00436922" w:rsidRPr="00830A54" w:rsidRDefault="00436922" w:rsidP="00D105CF">
      <w:pPr>
        <w:widowControl w:val="0"/>
        <w:ind w:left="709" w:hanging="142"/>
        <w:jc w:val="both"/>
        <w:outlineLvl w:val="3"/>
        <w:rPr>
          <w:rFonts w:ascii="Carlito" w:hAnsi="Carlito"/>
          <w:b/>
          <w:color w:val="000000"/>
          <w:sz w:val="10"/>
          <w:szCs w:val="10"/>
        </w:rPr>
      </w:pPr>
    </w:p>
    <w:p w14:paraId="238D14CD" w14:textId="2918F0AF" w:rsidR="003B090E" w:rsidRPr="00830A54" w:rsidRDefault="000A1FEF" w:rsidP="00515D8D">
      <w:pPr>
        <w:pStyle w:val="Nagwek1"/>
        <w:numPr>
          <w:ilvl w:val="0"/>
          <w:numId w:val="34"/>
        </w:numPr>
        <w:shd w:val="clear" w:color="auto" w:fill="D9D9D9" w:themeFill="background1" w:themeFillShade="D9"/>
        <w:spacing w:before="120"/>
        <w:ind w:left="283" w:hanging="425"/>
        <w:jc w:val="both"/>
        <w:rPr>
          <w:rFonts w:ascii="Carlito" w:hAnsi="Carlito" w:cstheme="majorHAnsi"/>
          <w:b/>
          <w:bCs/>
          <w:sz w:val="28"/>
          <w:szCs w:val="28"/>
        </w:rPr>
      </w:pPr>
      <w:bookmarkStart w:id="0" w:name="_Toc113441337"/>
      <w:bookmarkStart w:id="1" w:name="_Toc66025941"/>
      <w:r w:rsidRPr="00830A54">
        <w:rPr>
          <w:rFonts w:ascii="Carlito" w:hAnsi="Carlito" w:cstheme="majorHAnsi"/>
          <w:b/>
          <w:bCs/>
          <w:sz w:val="28"/>
          <w:szCs w:val="28"/>
        </w:rPr>
        <w:lastRenderedPageBreak/>
        <w:t>Nazwa oraz adres Zamawiającego</w:t>
      </w:r>
      <w:bookmarkEnd w:id="0"/>
    </w:p>
    <w:bookmarkEnd w:id="1"/>
    <w:p w14:paraId="75767166" w14:textId="77777777" w:rsidR="000A1FEF" w:rsidRPr="00830A54" w:rsidRDefault="000A1FEF" w:rsidP="00D105CF">
      <w:pPr>
        <w:spacing w:line="360" w:lineRule="auto"/>
        <w:jc w:val="both"/>
        <w:rPr>
          <w:rFonts w:ascii="Carlito" w:hAnsi="Carlito" w:cstheme="majorHAnsi"/>
          <w:b/>
          <w:bCs/>
          <w:color w:val="000000" w:themeColor="text1"/>
          <w:sz w:val="10"/>
          <w:szCs w:val="10"/>
        </w:rPr>
      </w:pPr>
    </w:p>
    <w:tbl>
      <w:tblPr>
        <w:tblW w:w="9924" w:type="dxa"/>
        <w:tblLayout w:type="fixed"/>
        <w:tblLook w:val="01E0" w:firstRow="1" w:lastRow="1" w:firstColumn="1" w:lastColumn="1" w:noHBand="0" w:noVBand="0"/>
      </w:tblPr>
      <w:tblGrid>
        <w:gridCol w:w="4110"/>
        <w:gridCol w:w="5814"/>
      </w:tblGrid>
      <w:tr w:rsidR="001838C5" w14:paraId="630BF046" w14:textId="77777777" w:rsidTr="00A96C68">
        <w:trPr>
          <w:trHeight w:val="3471"/>
        </w:trPr>
        <w:tc>
          <w:tcPr>
            <w:tcW w:w="4110" w:type="dxa"/>
          </w:tcPr>
          <w:p w14:paraId="7BEB1DE6" w14:textId="77777777" w:rsidR="001838C5" w:rsidRDefault="001838C5" w:rsidP="00A96C68">
            <w:pPr>
              <w:widowControl w:val="0"/>
              <w:spacing w:line="360" w:lineRule="auto"/>
              <w:rPr>
                <w:rFonts w:ascii="Calibri" w:hAnsi="Calibri" w:cs="Calibri"/>
                <w:b/>
                <w:sz w:val="24"/>
                <w:szCs w:val="24"/>
              </w:rPr>
            </w:pPr>
            <w:r>
              <w:rPr>
                <w:rFonts w:ascii="Calibri" w:hAnsi="Calibri" w:cs="Calibri"/>
                <w:b/>
                <w:sz w:val="24"/>
                <w:szCs w:val="24"/>
              </w:rPr>
              <w:t>Nazwa Zamawiającego:</w:t>
            </w:r>
          </w:p>
          <w:p w14:paraId="05E6FD17" w14:textId="77777777" w:rsidR="001838C5" w:rsidRDefault="001838C5" w:rsidP="00A96C68">
            <w:pPr>
              <w:widowControl w:val="0"/>
              <w:spacing w:line="360" w:lineRule="auto"/>
              <w:rPr>
                <w:rFonts w:ascii="Calibri" w:hAnsi="Calibri" w:cs="Calibri"/>
                <w:b/>
                <w:sz w:val="24"/>
                <w:szCs w:val="24"/>
              </w:rPr>
            </w:pPr>
            <w:r>
              <w:rPr>
                <w:rFonts w:ascii="Calibri" w:hAnsi="Calibri" w:cs="Calibri"/>
                <w:b/>
                <w:sz w:val="24"/>
                <w:szCs w:val="24"/>
              </w:rPr>
              <w:t>Adres:</w:t>
            </w:r>
          </w:p>
          <w:p w14:paraId="09880AA4" w14:textId="77777777" w:rsidR="001838C5" w:rsidRDefault="001838C5" w:rsidP="00A96C68">
            <w:pPr>
              <w:widowControl w:val="0"/>
              <w:spacing w:line="360" w:lineRule="auto"/>
              <w:rPr>
                <w:rFonts w:ascii="Calibri" w:hAnsi="Calibri" w:cs="Calibri"/>
                <w:b/>
                <w:sz w:val="24"/>
                <w:szCs w:val="24"/>
              </w:rPr>
            </w:pPr>
            <w:r>
              <w:rPr>
                <w:rFonts w:ascii="Calibri" w:hAnsi="Calibri" w:cs="Calibri"/>
                <w:b/>
                <w:sz w:val="24"/>
                <w:szCs w:val="24"/>
              </w:rPr>
              <w:t>Strona internetowa Zamawiającego:</w:t>
            </w:r>
          </w:p>
          <w:p w14:paraId="430CDA4B" w14:textId="77777777" w:rsidR="001838C5" w:rsidRDefault="001838C5" w:rsidP="00A96C68">
            <w:pPr>
              <w:widowControl w:val="0"/>
              <w:spacing w:line="360" w:lineRule="auto"/>
              <w:rPr>
                <w:rFonts w:ascii="Calibri" w:hAnsi="Calibri" w:cs="Calibri"/>
                <w:b/>
                <w:sz w:val="24"/>
                <w:szCs w:val="24"/>
              </w:rPr>
            </w:pPr>
            <w:r>
              <w:rPr>
                <w:rFonts w:ascii="Calibri" w:hAnsi="Calibri" w:cs="Calibri"/>
                <w:b/>
                <w:sz w:val="24"/>
                <w:szCs w:val="24"/>
              </w:rPr>
              <w:t>Tel./fax</w:t>
            </w:r>
          </w:p>
          <w:p w14:paraId="4E496268" w14:textId="79FD7CE9" w:rsidR="001838C5" w:rsidRDefault="001838C5" w:rsidP="00A96C68">
            <w:pPr>
              <w:widowControl w:val="0"/>
              <w:spacing w:line="360" w:lineRule="auto"/>
              <w:rPr>
                <w:rFonts w:ascii="Calibri" w:hAnsi="Calibri" w:cs="Calibri"/>
                <w:b/>
                <w:sz w:val="24"/>
                <w:szCs w:val="24"/>
              </w:rPr>
            </w:pPr>
            <w:r>
              <w:rPr>
                <w:rFonts w:ascii="Calibri" w:hAnsi="Calibri" w:cs="Calibri"/>
                <w:b/>
                <w:sz w:val="24"/>
                <w:szCs w:val="24"/>
              </w:rPr>
              <w:t>NIP</w:t>
            </w:r>
            <w:r w:rsidR="00D24D64">
              <w:rPr>
                <w:rFonts w:ascii="Calibri" w:hAnsi="Calibri" w:cs="Calibri"/>
                <w:b/>
                <w:sz w:val="24"/>
                <w:szCs w:val="24"/>
              </w:rPr>
              <w:t xml:space="preserve">, </w:t>
            </w:r>
            <w:r>
              <w:rPr>
                <w:rFonts w:ascii="Calibri" w:hAnsi="Calibri" w:cs="Calibri"/>
                <w:b/>
                <w:sz w:val="24"/>
                <w:szCs w:val="24"/>
              </w:rPr>
              <w:t xml:space="preserve">Regon: </w:t>
            </w:r>
          </w:p>
          <w:p w14:paraId="705100ED" w14:textId="77777777" w:rsidR="001838C5" w:rsidRDefault="001838C5" w:rsidP="00A96C68">
            <w:pPr>
              <w:widowControl w:val="0"/>
              <w:spacing w:line="360" w:lineRule="auto"/>
              <w:rPr>
                <w:rFonts w:ascii="Calibri" w:hAnsi="Calibri" w:cs="Calibri"/>
                <w:b/>
                <w:sz w:val="24"/>
                <w:szCs w:val="24"/>
              </w:rPr>
            </w:pPr>
            <w:r>
              <w:rPr>
                <w:rFonts w:ascii="Calibri" w:hAnsi="Calibri" w:cs="Calibri"/>
                <w:b/>
                <w:sz w:val="24"/>
                <w:szCs w:val="24"/>
              </w:rPr>
              <w:t>Adres poczty elektronicznej</w:t>
            </w:r>
          </w:p>
          <w:p w14:paraId="6E9D796F" w14:textId="77777777" w:rsidR="001838C5" w:rsidRDefault="001838C5" w:rsidP="00A96C68">
            <w:pPr>
              <w:widowControl w:val="0"/>
              <w:spacing w:line="360" w:lineRule="auto"/>
              <w:rPr>
                <w:rFonts w:ascii="Calibri" w:hAnsi="Calibri" w:cs="Calibri"/>
                <w:b/>
                <w:sz w:val="24"/>
                <w:szCs w:val="24"/>
              </w:rPr>
            </w:pPr>
            <w:r>
              <w:rPr>
                <w:rFonts w:ascii="Calibri" w:hAnsi="Calibri" w:cs="Calibri"/>
                <w:b/>
                <w:sz w:val="24"/>
                <w:szCs w:val="24"/>
              </w:rPr>
              <w:t>Komunikacja odbywa się przy użyciu:</w:t>
            </w:r>
          </w:p>
          <w:p w14:paraId="2A48828C" w14:textId="77777777" w:rsidR="001838C5" w:rsidRDefault="001838C5" w:rsidP="00A96C68">
            <w:pPr>
              <w:widowControl w:val="0"/>
              <w:spacing w:line="360" w:lineRule="auto"/>
              <w:rPr>
                <w:rFonts w:ascii="Calibri" w:hAnsi="Calibri" w:cs="Calibri"/>
                <w:sz w:val="24"/>
                <w:szCs w:val="24"/>
              </w:rPr>
            </w:pPr>
          </w:p>
        </w:tc>
        <w:tc>
          <w:tcPr>
            <w:tcW w:w="5813" w:type="dxa"/>
          </w:tcPr>
          <w:p w14:paraId="3AC50C00" w14:textId="77777777" w:rsidR="001838C5" w:rsidRPr="00B10615" w:rsidRDefault="001838C5" w:rsidP="00A96C68">
            <w:pPr>
              <w:widowControl w:val="0"/>
              <w:spacing w:line="360" w:lineRule="auto"/>
              <w:rPr>
                <w:rFonts w:ascii="Calibri" w:hAnsi="Calibri" w:cs="Calibri"/>
                <w:sz w:val="24"/>
                <w:szCs w:val="24"/>
              </w:rPr>
            </w:pPr>
            <w:r w:rsidRPr="00B10615">
              <w:rPr>
                <w:rFonts w:ascii="Calibri" w:hAnsi="Calibri" w:cs="Calibri"/>
                <w:sz w:val="24"/>
                <w:szCs w:val="24"/>
              </w:rPr>
              <w:t>Gmina Sokolniki</w:t>
            </w:r>
          </w:p>
          <w:p w14:paraId="346A3F5B" w14:textId="77777777" w:rsidR="001838C5" w:rsidRPr="00B10615" w:rsidRDefault="001838C5" w:rsidP="00A96C68">
            <w:pPr>
              <w:widowControl w:val="0"/>
              <w:spacing w:line="360" w:lineRule="auto"/>
              <w:rPr>
                <w:rFonts w:ascii="Calibri" w:hAnsi="Calibri" w:cs="Calibri"/>
                <w:sz w:val="24"/>
                <w:szCs w:val="24"/>
              </w:rPr>
            </w:pPr>
            <w:r w:rsidRPr="00B10615">
              <w:rPr>
                <w:rFonts w:ascii="Calibri" w:hAnsi="Calibri" w:cs="Calibri"/>
                <w:sz w:val="24"/>
                <w:szCs w:val="24"/>
              </w:rPr>
              <w:t>Ul. Marszałka Józefa Piłsudskiego 1, 98-420 Sokolniki</w:t>
            </w:r>
          </w:p>
          <w:p w14:paraId="6B0D5A5A" w14:textId="77777777" w:rsidR="001838C5" w:rsidRPr="00B10615" w:rsidRDefault="00000000" w:rsidP="00A96C68">
            <w:pPr>
              <w:widowControl w:val="0"/>
              <w:spacing w:line="360" w:lineRule="auto"/>
              <w:rPr>
                <w:rFonts w:ascii="Calibri" w:hAnsi="Calibri" w:cs="Calibri"/>
                <w:sz w:val="24"/>
                <w:szCs w:val="24"/>
              </w:rPr>
            </w:pPr>
            <w:hyperlink r:id="rId13">
              <w:r w:rsidR="001838C5" w:rsidRPr="00B10615">
                <w:rPr>
                  <w:rStyle w:val="czeinternetowe"/>
                  <w:rFonts w:ascii="Calibri" w:hAnsi="Calibri" w:cs="Calibri"/>
                  <w:sz w:val="24"/>
                  <w:szCs w:val="24"/>
                </w:rPr>
                <w:t>https://www.bip.sokolniki.akcessnet.net/</w:t>
              </w:r>
            </w:hyperlink>
          </w:p>
          <w:p w14:paraId="7A5015CB" w14:textId="77777777" w:rsidR="001838C5" w:rsidRPr="00B10615" w:rsidRDefault="001838C5" w:rsidP="00A96C68">
            <w:pPr>
              <w:widowControl w:val="0"/>
              <w:spacing w:line="360" w:lineRule="auto"/>
              <w:rPr>
                <w:rFonts w:ascii="Calibri" w:hAnsi="Calibri" w:cs="Calibri"/>
                <w:sz w:val="24"/>
                <w:szCs w:val="24"/>
              </w:rPr>
            </w:pPr>
            <w:r w:rsidRPr="00B10615">
              <w:rPr>
                <w:rFonts w:ascii="Calibri" w:hAnsi="Calibri" w:cs="Calibri"/>
                <w:sz w:val="24"/>
                <w:szCs w:val="24"/>
              </w:rPr>
              <w:t>+48 (62) 78 451 59</w:t>
            </w:r>
          </w:p>
          <w:p w14:paraId="3EDE9C2A" w14:textId="7784B5A5" w:rsidR="001838C5" w:rsidRPr="00B10615" w:rsidRDefault="001838C5" w:rsidP="00A96C68">
            <w:pPr>
              <w:widowControl w:val="0"/>
              <w:spacing w:line="360" w:lineRule="auto"/>
              <w:rPr>
                <w:rFonts w:ascii="Calibri" w:hAnsi="Calibri" w:cs="Calibri"/>
                <w:sz w:val="24"/>
                <w:szCs w:val="24"/>
              </w:rPr>
            </w:pPr>
            <w:r w:rsidRPr="00B10615">
              <w:rPr>
                <w:rFonts w:ascii="Calibri" w:hAnsi="Calibri" w:cs="Calibri"/>
                <w:sz w:val="24"/>
                <w:szCs w:val="24"/>
              </w:rPr>
              <w:t>9970134237</w:t>
            </w:r>
            <w:r w:rsidR="00D24D64">
              <w:rPr>
                <w:rFonts w:ascii="Calibri" w:hAnsi="Calibri" w:cs="Calibri"/>
                <w:sz w:val="24"/>
                <w:szCs w:val="24"/>
              </w:rPr>
              <w:t xml:space="preserve">, </w:t>
            </w:r>
            <w:r w:rsidRPr="00B10615">
              <w:rPr>
                <w:rFonts w:ascii="Calibri" w:hAnsi="Calibri" w:cs="Calibri"/>
                <w:color w:val="000000"/>
                <w:sz w:val="24"/>
                <w:szCs w:val="24"/>
              </w:rPr>
              <w:t>250855133</w:t>
            </w:r>
          </w:p>
          <w:p w14:paraId="7D19C21C" w14:textId="77777777" w:rsidR="001838C5" w:rsidRPr="00B10615" w:rsidRDefault="00000000" w:rsidP="00A96C68">
            <w:pPr>
              <w:widowControl w:val="0"/>
              <w:spacing w:line="360" w:lineRule="auto"/>
              <w:rPr>
                <w:rFonts w:ascii="Calibri" w:hAnsi="Calibri" w:cs="Calibri"/>
                <w:sz w:val="24"/>
                <w:szCs w:val="24"/>
              </w:rPr>
            </w:pPr>
            <w:hyperlink r:id="rId14">
              <w:r w:rsidR="001838C5" w:rsidRPr="00B10615">
                <w:rPr>
                  <w:rStyle w:val="czeinternetowe"/>
                  <w:rFonts w:ascii="Calibri" w:hAnsi="Calibri" w:cs="Calibri"/>
                  <w:sz w:val="24"/>
                  <w:szCs w:val="24"/>
                </w:rPr>
                <w:t>zamowienia@sokolniki.pl</w:t>
              </w:r>
            </w:hyperlink>
            <w:r w:rsidR="001838C5" w:rsidRPr="00B10615">
              <w:rPr>
                <w:rFonts w:ascii="Calibri" w:hAnsi="Calibri" w:cs="Calibri"/>
                <w:sz w:val="24"/>
                <w:szCs w:val="24"/>
              </w:rPr>
              <w:t xml:space="preserve"> </w:t>
            </w:r>
          </w:p>
          <w:p w14:paraId="6038979E" w14:textId="77777777" w:rsidR="001838C5" w:rsidRPr="00B10615" w:rsidRDefault="00000000" w:rsidP="00A96C68">
            <w:pPr>
              <w:widowControl w:val="0"/>
              <w:spacing w:line="360" w:lineRule="auto"/>
              <w:rPr>
                <w:rFonts w:ascii="Calibri" w:hAnsi="Calibri" w:cs="Calibri"/>
                <w:sz w:val="24"/>
                <w:szCs w:val="24"/>
              </w:rPr>
            </w:pPr>
            <w:hyperlink r:id="rId15">
              <w:r w:rsidR="001838C5" w:rsidRPr="00B10615">
                <w:rPr>
                  <w:rStyle w:val="czeinternetowe"/>
                  <w:rFonts w:ascii="Calibri" w:hAnsi="Calibri" w:cs="Calibri"/>
                  <w:sz w:val="24"/>
                  <w:szCs w:val="24"/>
                </w:rPr>
                <w:t>https://platformazakupowa.pl/pn/sokolniki</w:t>
              </w:r>
            </w:hyperlink>
          </w:p>
          <w:p w14:paraId="761D7484" w14:textId="77777777" w:rsidR="001838C5" w:rsidRDefault="001838C5" w:rsidP="00A96C68">
            <w:pPr>
              <w:widowControl w:val="0"/>
              <w:spacing w:line="360" w:lineRule="auto"/>
              <w:rPr>
                <w:rFonts w:asciiTheme="majorHAnsi" w:hAnsiTheme="majorHAnsi" w:cstheme="majorHAnsi"/>
                <w:sz w:val="24"/>
                <w:szCs w:val="24"/>
              </w:rPr>
            </w:pPr>
            <w:bookmarkStart w:id="2" w:name="_Toc660259411"/>
            <w:bookmarkEnd w:id="2"/>
          </w:p>
        </w:tc>
      </w:tr>
    </w:tbl>
    <w:p w14:paraId="0000004D" w14:textId="0C5D3565" w:rsidR="00881017" w:rsidRPr="00830A54" w:rsidRDefault="003236C6" w:rsidP="00CD66A8">
      <w:pPr>
        <w:spacing w:line="360" w:lineRule="auto"/>
        <w:rPr>
          <w:rFonts w:ascii="Carlito" w:hAnsi="Carlito" w:cstheme="majorHAnsi"/>
          <w:b/>
          <w:sz w:val="24"/>
          <w:szCs w:val="24"/>
        </w:rPr>
      </w:pPr>
      <w:r w:rsidRPr="00830A54">
        <w:rPr>
          <w:rFonts w:ascii="Carlito" w:hAnsi="Carlito" w:cstheme="majorHAnsi"/>
          <w:b/>
          <w:color w:val="000000" w:themeColor="text1"/>
          <w:sz w:val="24"/>
          <w:szCs w:val="24"/>
        </w:rPr>
        <w:t xml:space="preserve">Uwaga! </w:t>
      </w:r>
      <w:r w:rsidRPr="00830A54">
        <w:rPr>
          <w:rFonts w:ascii="Carlito" w:hAnsi="Carlito" w:cstheme="majorHAnsi"/>
          <w:color w:val="000000" w:themeColor="text1"/>
          <w:sz w:val="24"/>
          <w:szCs w:val="24"/>
        </w:rPr>
        <w:t>Zamawiający przypomina</w:t>
      </w:r>
      <w:r w:rsidRPr="00830A54">
        <w:rPr>
          <w:rFonts w:ascii="Carlito" w:hAnsi="Carlito" w:cstheme="majorHAnsi"/>
          <w:sz w:val="24"/>
          <w:szCs w:val="24"/>
        </w:rPr>
        <w:t xml:space="preserve">,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30A54">
        <w:rPr>
          <w:rFonts w:ascii="Carlito" w:hAnsi="Carlito" w:cstheme="majorHAnsi"/>
          <w:b/>
          <w:sz w:val="24"/>
          <w:szCs w:val="24"/>
        </w:rPr>
        <w:t>w rozdziale XII</w:t>
      </w:r>
      <w:r w:rsidR="00625837" w:rsidRPr="00830A54">
        <w:rPr>
          <w:rFonts w:ascii="Carlito" w:hAnsi="Carlito" w:cstheme="majorHAnsi"/>
          <w:b/>
          <w:sz w:val="24"/>
          <w:szCs w:val="24"/>
        </w:rPr>
        <w:t xml:space="preserve"> SWZ</w:t>
      </w:r>
      <w:r w:rsidRPr="00830A54">
        <w:rPr>
          <w:rFonts w:ascii="Carlito" w:hAnsi="Carlito" w:cstheme="majorHAnsi"/>
          <w:b/>
          <w:sz w:val="24"/>
          <w:szCs w:val="24"/>
        </w:rPr>
        <w:t>.</w:t>
      </w:r>
    </w:p>
    <w:p w14:paraId="6ED60FF9" w14:textId="77777777" w:rsidR="00794378" w:rsidRPr="00830A54" w:rsidRDefault="00794378" w:rsidP="00D105CF">
      <w:pPr>
        <w:spacing w:line="360" w:lineRule="auto"/>
        <w:jc w:val="both"/>
        <w:rPr>
          <w:rFonts w:ascii="Carlito" w:hAnsi="Carlito" w:cstheme="majorHAnsi"/>
          <w:b/>
          <w:sz w:val="10"/>
          <w:szCs w:val="10"/>
        </w:rPr>
      </w:pPr>
    </w:p>
    <w:p w14:paraId="22C9E647" w14:textId="59869190" w:rsidR="000A1FEF" w:rsidRPr="00830A54" w:rsidRDefault="000A1FEF" w:rsidP="00515D8D">
      <w:pPr>
        <w:pStyle w:val="Nagwek1"/>
        <w:numPr>
          <w:ilvl w:val="0"/>
          <w:numId w:val="34"/>
        </w:numPr>
        <w:shd w:val="clear" w:color="auto" w:fill="D9D9D9" w:themeFill="background1" w:themeFillShade="D9"/>
        <w:spacing w:before="0" w:after="0"/>
        <w:ind w:left="425" w:hanging="425"/>
        <w:jc w:val="both"/>
        <w:rPr>
          <w:rFonts w:ascii="Carlito" w:hAnsi="Carlito" w:cstheme="majorHAnsi"/>
          <w:b/>
          <w:bCs/>
          <w:sz w:val="28"/>
          <w:szCs w:val="28"/>
        </w:rPr>
      </w:pPr>
      <w:bookmarkStart w:id="3" w:name="_Toc113441338"/>
      <w:r w:rsidRPr="00830A54">
        <w:rPr>
          <w:rFonts w:ascii="Carlito" w:hAnsi="Carlito" w:cstheme="majorHAnsi"/>
          <w:b/>
          <w:bCs/>
          <w:sz w:val="28"/>
          <w:szCs w:val="28"/>
        </w:rPr>
        <w:t>Adres strony prowadzonego postępowania, adres strony internetowej, na której udostępniane będą zmiany i wyjaśnienia treści SWZ oraz inne dokumenty zamówienia, dane identyfikujące postępowanie</w:t>
      </w:r>
      <w:bookmarkEnd w:id="3"/>
    </w:p>
    <w:p w14:paraId="329D7A7C" w14:textId="77777777" w:rsidR="00CA247D" w:rsidRPr="00830A54" w:rsidRDefault="00CA247D" w:rsidP="00D105CF">
      <w:pPr>
        <w:ind w:left="426"/>
        <w:jc w:val="both"/>
        <w:rPr>
          <w:rFonts w:ascii="Carlito" w:hAnsi="Carlito" w:cstheme="majorHAnsi"/>
          <w:color w:val="FF0000"/>
          <w:sz w:val="10"/>
          <w:szCs w:val="10"/>
        </w:rPr>
      </w:pPr>
    </w:p>
    <w:p w14:paraId="449692B6" w14:textId="449801F8" w:rsidR="00CA247D" w:rsidRPr="00830A54" w:rsidRDefault="00CA247D" w:rsidP="001E2416">
      <w:pPr>
        <w:pStyle w:val="Akapitzlist"/>
        <w:spacing w:line="360" w:lineRule="auto"/>
        <w:ind w:left="426" w:hanging="426"/>
        <w:rPr>
          <w:rFonts w:ascii="Carlito" w:hAnsi="Carlito" w:cstheme="majorHAnsi"/>
          <w:sz w:val="24"/>
          <w:szCs w:val="24"/>
        </w:rPr>
      </w:pPr>
      <w:bookmarkStart w:id="4" w:name="_Hlk80251796"/>
      <w:r w:rsidRPr="00830A54">
        <w:rPr>
          <w:rFonts w:ascii="Carlito" w:hAnsi="Carlito" w:cstheme="majorHAnsi"/>
          <w:b/>
          <w:bCs/>
          <w:sz w:val="24"/>
          <w:szCs w:val="24"/>
        </w:rPr>
        <w:t xml:space="preserve"> Dane niniejszego postępowania</w:t>
      </w:r>
      <w:r w:rsidRPr="00830A54">
        <w:rPr>
          <w:rFonts w:ascii="Carlito" w:hAnsi="Carlito" w:cstheme="majorHAnsi"/>
          <w:sz w:val="24"/>
          <w:szCs w:val="24"/>
        </w:rPr>
        <w:t>:</w:t>
      </w:r>
    </w:p>
    <w:p w14:paraId="65D497E7" w14:textId="764B8732" w:rsidR="00E579C5" w:rsidRPr="00830A54" w:rsidRDefault="00CA247D" w:rsidP="00515D8D">
      <w:pPr>
        <w:pStyle w:val="Akapitzlist"/>
        <w:numPr>
          <w:ilvl w:val="0"/>
          <w:numId w:val="37"/>
        </w:numPr>
        <w:spacing w:line="360" w:lineRule="auto"/>
        <w:ind w:left="426"/>
        <w:rPr>
          <w:rFonts w:ascii="Carlito" w:hAnsi="Carlito" w:cs="Calibri"/>
          <w:sz w:val="24"/>
          <w:szCs w:val="24"/>
        </w:rPr>
      </w:pPr>
      <w:r w:rsidRPr="00830A54">
        <w:rPr>
          <w:rFonts w:ascii="Carlito" w:hAnsi="Carlito" w:cs="Calibri"/>
          <w:b/>
          <w:bCs/>
          <w:sz w:val="24"/>
          <w:szCs w:val="24"/>
        </w:rPr>
        <w:t>Nr referencyjny</w:t>
      </w:r>
      <w:r w:rsidRPr="00830A54">
        <w:rPr>
          <w:rFonts w:ascii="Carlito" w:hAnsi="Carlito" w:cs="Calibri"/>
          <w:sz w:val="24"/>
          <w:szCs w:val="24"/>
        </w:rPr>
        <w:t xml:space="preserve"> – nadany przez Zamawiającego – </w:t>
      </w:r>
      <w:r w:rsidR="001838C5" w:rsidRPr="001838C5">
        <w:rPr>
          <w:rFonts w:ascii="Carlito" w:hAnsi="Carlito" w:cs="Calibri"/>
          <w:b/>
          <w:bCs/>
          <w:color w:val="002060"/>
          <w:sz w:val="24"/>
          <w:szCs w:val="24"/>
        </w:rPr>
        <w:t>RGK.271.5.2023</w:t>
      </w:r>
    </w:p>
    <w:p w14:paraId="69F9A672" w14:textId="57BBC20C" w:rsidR="00261D4E" w:rsidRDefault="00CA247D" w:rsidP="00515D8D">
      <w:pPr>
        <w:pStyle w:val="Akapitzlist"/>
        <w:numPr>
          <w:ilvl w:val="0"/>
          <w:numId w:val="37"/>
        </w:numPr>
        <w:spacing w:line="360" w:lineRule="auto"/>
        <w:ind w:left="426"/>
        <w:rPr>
          <w:rFonts w:ascii="Carlito" w:hAnsi="Carlito" w:cs="Calibri"/>
          <w:sz w:val="24"/>
          <w:szCs w:val="24"/>
        </w:rPr>
      </w:pPr>
      <w:r w:rsidRPr="00830A54">
        <w:rPr>
          <w:rFonts w:ascii="Carlito" w:hAnsi="Carlito" w:cs="Calibri"/>
          <w:b/>
          <w:bCs/>
          <w:sz w:val="24"/>
          <w:szCs w:val="24"/>
        </w:rPr>
        <w:t>Adres internetowy prowadzonego postępowania</w:t>
      </w:r>
      <w:r w:rsidR="00356D45" w:rsidRPr="00830A54">
        <w:rPr>
          <w:rFonts w:ascii="Carlito" w:hAnsi="Carlito" w:cs="Calibri"/>
          <w:sz w:val="24"/>
          <w:szCs w:val="24"/>
        </w:rPr>
        <w:t>, na której udostępniane będą zmiany</w:t>
      </w:r>
      <w:r w:rsidR="00DD1D1C" w:rsidRPr="00830A54">
        <w:rPr>
          <w:rFonts w:ascii="Carlito" w:hAnsi="Carlito" w:cs="Calibri"/>
          <w:sz w:val="24"/>
          <w:szCs w:val="24"/>
        </w:rPr>
        <w:br/>
      </w:r>
      <w:r w:rsidR="00356D45" w:rsidRPr="00830A54">
        <w:rPr>
          <w:rFonts w:ascii="Carlito" w:hAnsi="Carlito" w:cs="Calibri"/>
          <w:sz w:val="24"/>
          <w:szCs w:val="24"/>
        </w:rPr>
        <w:t>i wyjaśnienia treści SWZ oraz inne dokumenty zamówienia bezpośrednio związane</w:t>
      </w:r>
      <w:r w:rsidR="00DD1D1C" w:rsidRPr="00830A54">
        <w:rPr>
          <w:rFonts w:ascii="Carlito" w:hAnsi="Carlito" w:cs="Calibri"/>
          <w:sz w:val="24"/>
          <w:szCs w:val="24"/>
        </w:rPr>
        <w:br/>
      </w:r>
      <w:r w:rsidR="00356D45" w:rsidRPr="00830A54">
        <w:rPr>
          <w:rFonts w:ascii="Carlito" w:hAnsi="Carlito" w:cs="Calibri"/>
          <w:sz w:val="24"/>
          <w:szCs w:val="24"/>
        </w:rPr>
        <w:t>z niniejszym postępowaniem:</w:t>
      </w:r>
      <w:r w:rsidR="008E564C" w:rsidRPr="00830A54">
        <w:rPr>
          <w:rFonts w:ascii="Carlito" w:hAnsi="Carlito" w:cs="Calibri"/>
          <w:sz w:val="24"/>
          <w:szCs w:val="24"/>
        </w:rPr>
        <w:t xml:space="preserve"> </w:t>
      </w:r>
      <w:bookmarkEnd w:id="4"/>
      <w:r w:rsidR="00E501FE">
        <w:rPr>
          <w:rFonts w:ascii="Carlito" w:hAnsi="Carlito" w:cs="Calibri"/>
          <w:sz w:val="24"/>
          <w:szCs w:val="24"/>
        </w:rPr>
        <w:fldChar w:fldCharType="begin"/>
      </w:r>
      <w:r w:rsidR="00E501FE">
        <w:rPr>
          <w:rFonts w:ascii="Carlito" w:hAnsi="Carlito" w:cs="Calibri"/>
          <w:sz w:val="24"/>
          <w:szCs w:val="24"/>
        </w:rPr>
        <w:instrText>HYPERLINK "</w:instrText>
      </w:r>
      <w:r w:rsidR="00E501FE" w:rsidRPr="00E501FE">
        <w:rPr>
          <w:rFonts w:ascii="Carlito" w:hAnsi="Carlito" w:cs="Calibri"/>
          <w:sz w:val="24"/>
          <w:szCs w:val="24"/>
        </w:rPr>
        <w:instrText>https://platformazakupowa.pl/transakcja/817018</w:instrText>
      </w:r>
      <w:r w:rsidR="00E501FE">
        <w:rPr>
          <w:rFonts w:ascii="Carlito" w:hAnsi="Carlito" w:cs="Calibri"/>
          <w:sz w:val="24"/>
          <w:szCs w:val="24"/>
        </w:rPr>
        <w:instrText>"</w:instrText>
      </w:r>
      <w:r w:rsidR="00E501FE">
        <w:rPr>
          <w:rFonts w:ascii="Carlito" w:hAnsi="Carlito" w:cs="Calibri"/>
          <w:sz w:val="24"/>
          <w:szCs w:val="24"/>
        </w:rPr>
      </w:r>
      <w:r w:rsidR="00E501FE">
        <w:rPr>
          <w:rFonts w:ascii="Carlito" w:hAnsi="Carlito" w:cs="Calibri"/>
          <w:sz w:val="24"/>
          <w:szCs w:val="24"/>
        </w:rPr>
        <w:fldChar w:fldCharType="separate"/>
      </w:r>
      <w:r w:rsidR="00E501FE" w:rsidRPr="00FF70C3">
        <w:rPr>
          <w:rStyle w:val="Hipercze"/>
          <w:rFonts w:ascii="Carlito" w:hAnsi="Carlito" w:cs="Calibri"/>
          <w:sz w:val="24"/>
          <w:szCs w:val="24"/>
        </w:rPr>
        <w:t>https://platformazakupowa.pl/transakcja/817018</w:t>
      </w:r>
      <w:r w:rsidR="00E501FE">
        <w:rPr>
          <w:rFonts w:ascii="Carlito" w:hAnsi="Carlito" w:cs="Calibri"/>
          <w:sz w:val="24"/>
          <w:szCs w:val="24"/>
        </w:rPr>
        <w:fldChar w:fldCharType="end"/>
      </w:r>
    </w:p>
    <w:p w14:paraId="1300CAC0" w14:textId="14748B62" w:rsidR="000A1FEF" w:rsidRPr="00830A54" w:rsidRDefault="000A1FEF" w:rsidP="00515D8D">
      <w:pPr>
        <w:pStyle w:val="Nagwek1"/>
        <w:numPr>
          <w:ilvl w:val="0"/>
          <w:numId w:val="34"/>
        </w:numPr>
        <w:shd w:val="clear" w:color="auto" w:fill="D9D9D9" w:themeFill="background1" w:themeFillShade="D9"/>
        <w:spacing w:before="120"/>
        <w:ind w:left="426" w:hanging="426"/>
        <w:jc w:val="both"/>
        <w:rPr>
          <w:rFonts w:ascii="Carlito" w:hAnsi="Carlito" w:cstheme="majorHAnsi"/>
          <w:b/>
          <w:bCs/>
          <w:sz w:val="28"/>
          <w:szCs w:val="28"/>
        </w:rPr>
      </w:pPr>
      <w:bookmarkStart w:id="5" w:name="_Toc113441339"/>
      <w:r w:rsidRPr="00830A54">
        <w:rPr>
          <w:rFonts w:ascii="Carlito" w:hAnsi="Carlito" w:cstheme="majorHAnsi"/>
          <w:b/>
          <w:bCs/>
          <w:sz w:val="28"/>
          <w:szCs w:val="28"/>
        </w:rPr>
        <w:t>Tryb udzielania zamówienia</w:t>
      </w:r>
      <w:bookmarkEnd w:id="5"/>
    </w:p>
    <w:p w14:paraId="248EECFA" w14:textId="07F93513" w:rsidR="00243E67" w:rsidRPr="00830A54" w:rsidRDefault="00243E67" w:rsidP="00515D8D">
      <w:pPr>
        <w:numPr>
          <w:ilvl w:val="0"/>
          <w:numId w:val="20"/>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Niniejsze postępowanie o udzielenie zamówienia publicznego prowadzone jest zgodnie z przepisami ustawy z dnia 11 września 2019 r. Prawo zamówień publicznych </w:t>
      </w:r>
      <w:r w:rsidRPr="00830A54">
        <w:rPr>
          <w:rFonts w:ascii="Carlito" w:hAnsi="Carlito" w:cstheme="majorHAnsi"/>
          <w:b/>
          <w:bCs/>
          <w:sz w:val="24"/>
          <w:szCs w:val="24"/>
        </w:rPr>
        <w:t>w trybie przetargu nieograniczonego</w:t>
      </w:r>
      <w:r w:rsidRPr="00830A54">
        <w:rPr>
          <w:rFonts w:ascii="Carlito" w:hAnsi="Carlito" w:cstheme="majorHAnsi"/>
          <w:sz w:val="24"/>
          <w:szCs w:val="24"/>
        </w:rPr>
        <w:t xml:space="preserve"> (</w:t>
      </w:r>
      <w:proofErr w:type="spellStart"/>
      <w:r w:rsidRPr="00830A54">
        <w:rPr>
          <w:rFonts w:ascii="Carlito" w:hAnsi="Carlito" w:cstheme="majorHAnsi"/>
          <w:sz w:val="24"/>
          <w:szCs w:val="24"/>
        </w:rPr>
        <w:t>t.j</w:t>
      </w:r>
      <w:proofErr w:type="spellEnd"/>
      <w:r w:rsidRPr="00830A54">
        <w:rPr>
          <w:rFonts w:ascii="Carlito" w:hAnsi="Carlito" w:cstheme="majorHAnsi"/>
          <w:sz w:val="24"/>
          <w:szCs w:val="24"/>
        </w:rPr>
        <w:t>. Dz.U. z 202</w:t>
      </w:r>
      <w:r w:rsidR="001838C5">
        <w:rPr>
          <w:rFonts w:ascii="Carlito" w:hAnsi="Carlito" w:cstheme="majorHAnsi"/>
          <w:sz w:val="24"/>
          <w:szCs w:val="24"/>
        </w:rPr>
        <w:t>3</w:t>
      </w:r>
      <w:r w:rsidRPr="00830A54">
        <w:rPr>
          <w:rFonts w:ascii="Carlito" w:hAnsi="Carlito" w:cstheme="majorHAnsi"/>
          <w:sz w:val="24"/>
          <w:szCs w:val="24"/>
        </w:rPr>
        <w:t>, poz.1</w:t>
      </w:r>
      <w:r w:rsidR="001838C5">
        <w:rPr>
          <w:rFonts w:ascii="Carlito" w:hAnsi="Carlito" w:cstheme="majorHAnsi"/>
          <w:sz w:val="24"/>
          <w:szCs w:val="24"/>
        </w:rPr>
        <w:t>605</w:t>
      </w:r>
      <w:r w:rsidRPr="00830A54">
        <w:rPr>
          <w:rFonts w:ascii="Carlito" w:hAnsi="Carlito" w:cstheme="majorHAnsi"/>
          <w:sz w:val="24"/>
          <w:szCs w:val="24"/>
        </w:rPr>
        <w:t>) – zwana dalej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 xml:space="preserve">” – art. 129 ust. 1 pkt 1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w:t>
      </w:r>
    </w:p>
    <w:p w14:paraId="04130A7E" w14:textId="77777777" w:rsidR="00243E67" w:rsidRPr="00830A54" w:rsidRDefault="00243E67" w:rsidP="00515D8D">
      <w:pPr>
        <w:numPr>
          <w:ilvl w:val="0"/>
          <w:numId w:val="20"/>
        </w:numPr>
        <w:spacing w:line="360" w:lineRule="auto"/>
        <w:ind w:left="357" w:hanging="357"/>
        <w:rPr>
          <w:rFonts w:ascii="Carlito" w:hAnsi="Carlito" w:cstheme="majorHAnsi"/>
          <w:sz w:val="24"/>
          <w:szCs w:val="24"/>
        </w:rPr>
      </w:pPr>
      <w:r w:rsidRPr="00830A54">
        <w:rPr>
          <w:rFonts w:ascii="Carlito" w:hAnsi="Carlito" w:cstheme="majorHAnsi"/>
          <w:sz w:val="24"/>
          <w:szCs w:val="24"/>
          <w:lang w:val="pl-PL"/>
        </w:rPr>
        <w:t xml:space="preserve">Niniejsze zamówienie jest zamówieniem klasycznym w rozumieniu art. 7 pkt 33) ustawy </w:t>
      </w:r>
      <w:proofErr w:type="spellStart"/>
      <w:r w:rsidRPr="00830A54">
        <w:rPr>
          <w:rFonts w:ascii="Carlito" w:hAnsi="Carlito" w:cstheme="majorHAnsi"/>
          <w:sz w:val="24"/>
          <w:szCs w:val="24"/>
          <w:lang w:val="pl-PL"/>
        </w:rPr>
        <w:t>Pzp</w:t>
      </w:r>
      <w:proofErr w:type="spellEnd"/>
      <w:r w:rsidRPr="00830A54">
        <w:rPr>
          <w:rFonts w:ascii="Carlito" w:hAnsi="Carlito" w:cstheme="majorHAnsi"/>
          <w:sz w:val="24"/>
          <w:szCs w:val="24"/>
          <w:lang w:val="pl-PL"/>
        </w:rPr>
        <w:t>.</w:t>
      </w:r>
    </w:p>
    <w:p w14:paraId="3A7ED862" w14:textId="1E8C367D" w:rsidR="00243E67" w:rsidRPr="00830A54" w:rsidRDefault="00243E67" w:rsidP="00515D8D">
      <w:pPr>
        <w:numPr>
          <w:ilvl w:val="0"/>
          <w:numId w:val="20"/>
        </w:numPr>
        <w:spacing w:line="360" w:lineRule="auto"/>
        <w:ind w:left="357" w:hanging="357"/>
        <w:rPr>
          <w:rFonts w:ascii="Carlito" w:hAnsi="Carlito" w:cstheme="majorHAnsi"/>
          <w:sz w:val="24"/>
          <w:szCs w:val="24"/>
        </w:rPr>
      </w:pPr>
      <w:r w:rsidRPr="00830A54">
        <w:rPr>
          <w:rFonts w:ascii="Carlito" w:hAnsi="Carlito" w:cstheme="majorHAnsi"/>
          <w:sz w:val="24"/>
          <w:szCs w:val="24"/>
          <w:lang w:val="pl-PL"/>
        </w:rPr>
        <w:t xml:space="preserve">Wartość zamówienia przekracza progi unijne w rozumieniu art. 3 ustawy </w:t>
      </w:r>
      <w:proofErr w:type="spellStart"/>
      <w:r w:rsidRPr="00830A54">
        <w:rPr>
          <w:rFonts w:ascii="Carlito" w:hAnsi="Carlito" w:cstheme="majorHAnsi"/>
          <w:sz w:val="24"/>
          <w:szCs w:val="24"/>
          <w:lang w:val="pl-PL"/>
        </w:rPr>
        <w:t>Pzp</w:t>
      </w:r>
      <w:proofErr w:type="spellEnd"/>
      <w:r w:rsidRPr="00830A54">
        <w:rPr>
          <w:rFonts w:ascii="Carlito" w:hAnsi="Carlito" w:cstheme="majorHAnsi"/>
          <w:sz w:val="24"/>
          <w:szCs w:val="24"/>
          <w:lang w:val="pl-PL"/>
        </w:rPr>
        <w:t>.</w:t>
      </w:r>
    </w:p>
    <w:p w14:paraId="00000063" w14:textId="513620A3" w:rsidR="00881017" w:rsidRPr="00830A54" w:rsidRDefault="003236C6" w:rsidP="00515D8D">
      <w:pPr>
        <w:numPr>
          <w:ilvl w:val="0"/>
          <w:numId w:val="20"/>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Zamawiający </w:t>
      </w:r>
      <w:r w:rsidR="0049736B" w:rsidRPr="00830A54">
        <w:rPr>
          <w:rFonts w:ascii="Carlito" w:hAnsi="Carlito" w:cstheme="majorHAnsi"/>
          <w:b/>
          <w:bCs/>
          <w:sz w:val="24"/>
          <w:szCs w:val="24"/>
        </w:rPr>
        <w:t xml:space="preserve">nie </w:t>
      </w:r>
      <w:r w:rsidRPr="00830A54">
        <w:rPr>
          <w:rFonts w:ascii="Carlito" w:hAnsi="Carlito" w:cstheme="majorHAnsi"/>
          <w:b/>
          <w:bCs/>
          <w:sz w:val="24"/>
          <w:szCs w:val="24"/>
        </w:rPr>
        <w:t xml:space="preserve">przewiduje </w:t>
      </w:r>
      <w:r w:rsidR="004B13C4" w:rsidRPr="00830A54">
        <w:rPr>
          <w:rFonts w:ascii="Carlito" w:hAnsi="Carlito" w:cstheme="majorHAnsi"/>
          <w:b/>
          <w:bCs/>
          <w:sz w:val="24"/>
          <w:szCs w:val="24"/>
        </w:rPr>
        <w:t xml:space="preserve">możliwość </w:t>
      </w:r>
      <w:r w:rsidRPr="00830A54">
        <w:rPr>
          <w:rFonts w:ascii="Carlito" w:hAnsi="Carlito" w:cstheme="majorHAnsi"/>
          <w:b/>
          <w:bCs/>
          <w:sz w:val="24"/>
          <w:szCs w:val="24"/>
        </w:rPr>
        <w:t>prowadzenia negocjacji</w:t>
      </w:r>
      <w:r w:rsidR="004B13C4" w:rsidRPr="00830A54">
        <w:rPr>
          <w:rFonts w:ascii="Carlito" w:hAnsi="Carlito" w:cstheme="majorHAnsi"/>
          <w:sz w:val="24"/>
          <w:szCs w:val="24"/>
        </w:rPr>
        <w:t xml:space="preserve"> </w:t>
      </w:r>
      <w:r w:rsidR="005665B5" w:rsidRPr="00830A54">
        <w:rPr>
          <w:rFonts w:ascii="Carlito" w:hAnsi="Carlito" w:cstheme="majorHAnsi"/>
          <w:sz w:val="24"/>
          <w:szCs w:val="24"/>
        </w:rPr>
        <w:t>w celu ulepszenia treści ofert.</w:t>
      </w:r>
    </w:p>
    <w:p w14:paraId="501305A6" w14:textId="3206D6D4" w:rsidR="000A1FEF" w:rsidRPr="00830A54" w:rsidRDefault="003236C6" w:rsidP="00515D8D">
      <w:pPr>
        <w:numPr>
          <w:ilvl w:val="0"/>
          <w:numId w:val="20"/>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rPr>
        <w:t>nie zastrzega</w:t>
      </w:r>
      <w:r w:rsidRPr="00830A54">
        <w:rPr>
          <w:rFonts w:ascii="Carlito" w:hAnsi="Carlito" w:cstheme="majorHAnsi"/>
          <w:sz w:val="24"/>
          <w:szCs w:val="24"/>
        </w:rPr>
        <w:t xml:space="preserve"> możliwości ubiegania się o udzielenie zamówienia wyłącznie przez Wykonawców, o </w:t>
      </w:r>
      <w:r w:rsidR="00855539" w:rsidRPr="00830A54">
        <w:rPr>
          <w:rFonts w:ascii="Carlito" w:hAnsi="Carlito" w:cstheme="majorHAnsi"/>
          <w:sz w:val="24"/>
          <w:szCs w:val="24"/>
        </w:rPr>
        <w:t>k</w:t>
      </w:r>
      <w:r w:rsidRPr="00830A54">
        <w:rPr>
          <w:rFonts w:ascii="Carlito" w:hAnsi="Carlito" w:cstheme="majorHAnsi"/>
          <w:sz w:val="24"/>
          <w:szCs w:val="24"/>
        </w:rPr>
        <w:t>tórych mowa w art. 94 PZP</w:t>
      </w:r>
      <w:r w:rsidR="006D09C1" w:rsidRPr="00830A54">
        <w:rPr>
          <w:rFonts w:ascii="Carlito" w:hAnsi="Carlito" w:cstheme="majorHAnsi"/>
          <w:sz w:val="24"/>
          <w:szCs w:val="24"/>
        </w:rPr>
        <w:t>.</w:t>
      </w:r>
      <w:r w:rsidRPr="00830A54">
        <w:rPr>
          <w:rFonts w:ascii="Carlito" w:hAnsi="Carlito" w:cstheme="majorHAnsi"/>
          <w:sz w:val="24"/>
          <w:szCs w:val="24"/>
        </w:rPr>
        <w:t xml:space="preserve"> </w:t>
      </w:r>
    </w:p>
    <w:p w14:paraId="4B6C5D3B" w14:textId="5BD47D4E" w:rsidR="005B0A8D" w:rsidRPr="00830A54" w:rsidRDefault="005B0A8D" w:rsidP="00515D8D">
      <w:pPr>
        <w:numPr>
          <w:ilvl w:val="0"/>
          <w:numId w:val="20"/>
        </w:numPr>
        <w:spacing w:line="360" w:lineRule="auto"/>
        <w:ind w:left="357" w:hanging="357"/>
        <w:rPr>
          <w:rFonts w:ascii="Carlito" w:hAnsi="Carlito" w:cstheme="majorHAnsi"/>
          <w:sz w:val="24"/>
          <w:szCs w:val="24"/>
        </w:rPr>
      </w:pPr>
      <w:r w:rsidRPr="00830A54">
        <w:rPr>
          <w:rFonts w:ascii="Carlito" w:hAnsi="Carlito" w:cstheme="majorHAnsi"/>
          <w:sz w:val="24"/>
          <w:szCs w:val="24"/>
        </w:rPr>
        <w:t>Zamawiający informuje, iż może korzystać z procedury opisanej w art. 139 PZP.</w:t>
      </w:r>
    </w:p>
    <w:p w14:paraId="0000006E" w14:textId="630FF37B" w:rsidR="00881017" w:rsidRPr="00830A54" w:rsidRDefault="000A1FEF" w:rsidP="00515D8D">
      <w:pPr>
        <w:pStyle w:val="Nagwek1"/>
        <w:numPr>
          <w:ilvl w:val="0"/>
          <w:numId w:val="34"/>
        </w:numPr>
        <w:shd w:val="clear" w:color="auto" w:fill="D9D9D9" w:themeFill="background1" w:themeFillShade="D9"/>
        <w:spacing w:before="120"/>
        <w:ind w:left="454" w:hanging="454"/>
        <w:jc w:val="both"/>
        <w:rPr>
          <w:rFonts w:ascii="Carlito" w:hAnsi="Carlito" w:cstheme="majorHAnsi"/>
          <w:b/>
          <w:bCs/>
          <w:sz w:val="28"/>
          <w:szCs w:val="28"/>
        </w:rPr>
      </w:pPr>
      <w:bookmarkStart w:id="6" w:name="_Toc113441340"/>
      <w:bookmarkStart w:id="7" w:name="_Hlk128231157"/>
      <w:bookmarkStart w:id="8" w:name="_Hlk144404096"/>
      <w:r w:rsidRPr="00830A54">
        <w:rPr>
          <w:rFonts w:ascii="Carlito" w:hAnsi="Carlito" w:cstheme="majorHAnsi"/>
          <w:b/>
          <w:bCs/>
          <w:sz w:val="28"/>
          <w:szCs w:val="28"/>
        </w:rPr>
        <w:lastRenderedPageBreak/>
        <w:t>Opis Przedmiotu zamówienia</w:t>
      </w:r>
      <w:bookmarkEnd w:id="6"/>
    </w:p>
    <w:bookmarkEnd w:id="7"/>
    <w:p w14:paraId="69896451" w14:textId="77777777" w:rsidR="001838C5" w:rsidRPr="001838C5" w:rsidRDefault="001838C5" w:rsidP="00515D8D">
      <w:pPr>
        <w:pStyle w:val="Akapitzlist"/>
        <w:numPr>
          <w:ilvl w:val="3"/>
          <w:numId w:val="20"/>
        </w:numPr>
        <w:spacing w:line="360" w:lineRule="auto"/>
        <w:ind w:left="357" w:hanging="357"/>
        <w:rPr>
          <w:rFonts w:ascii="Carlito" w:hAnsi="Carlito" w:cs="Calibri"/>
          <w:sz w:val="24"/>
          <w:szCs w:val="24"/>
          <w:lang w:val="pl-PL" w:eastAsia="en-US"/>
        </w:rPr>
      </w:pPr>
      <w:r>
        <w:rPr>
          <w:rFonts w:ascii="Carlito" w:hAnsi="Carlito" w:cs="Calibri"/>
          <w:b/>
          <w:bCs/>
          <w:sz w:val="24"/>
          <w:szCs w:val="24"/>
          <w:lang w:val="pl-PL" w:eastAsia="en-US"/>
        </w:rPr>
        <w:t>Opis inwestycji wg wniosku o dofinansowanie:</w:t>
      </w:r>
    </w:p>
    <w:p w14:paraId="4B8A9693" w14:textId="77777777" w:rsidR="001838C5" w:rsidRDefault="001838C5" w:rsidP="001838C5">
      <w:pPr>
        <w:pStyle w:val="Akapitzlist"/>
        <w:spacing w:line="360" w:lineRule="auto"/>
        <w:ind w:left="357"/>
        <w:rPr>
          <w:rFonts w:ascii="Carlito" w:hAnsi="Carlito" w:cs="Calibri"/>
          <w:sz w:val="24"/>
          <w:szCs w:val="24"/>
          <w:lang w:val="pl-PL" w:eastAsia="en-US"/>
        </w:rPr>
      </w:pPr>
      <w:bookmarkStart w:id="9" w:name="_Hlk144572609"/>
      <w:r w:rsidRPr="001838C5">
        <w:rPr>
          <w:rFonts w:ascii="Carlito" w:hAnsi="Carlito" w:cs="Calibri"/>
          <w:sz w:val="24"/>
          <w:szCs w:val="24"/>
          <w:lang w:val="pl-PL" w:eastAsia="en-US"/>
        </w:rPr>
        <w:t>Zadanie dotyczy zakupu instalacji fotowoltaicznych ich montażu i podłączenia do</w:t>
      </w:r>
      <w:r>
        <w:rPr>
          <w:rFonts w:ascii="Carlito" w:hAnsi="Carlito" w:cs="Calibri"/>
          <w:sz w:val="24"/>
          <w:szCs w:val="24"/>
          <w:lang w:val="pl-PL" w:eastAsia="en-US"/>
        </w:rPr>
        <w:t xml:space="preserve"> </w:t>
      </w:r>
      <w:r w:rsidRPr="001838C5">
        <w:rPr>
          <w:rFonts w:ascii="Carlito" w:hAnsi="Carlito" w:cs="Calibri"/>
          <w:sz w:val="24"/>
          <w:szCs w:val="24"/>
          <w:lang w:val="pl-PL" w:eastAsia="en-US"/>
        </w:rPr>
        <w:t xml:space="preserve">sieci w obiektach położonych na terenie gminy: </w:t>
      </w:r>
    </w:p>
    <w:p w14:paraId="2F49260D" w14:textId="77777777" w:rsidR="001838C5" w:rsidRDefault="001838C5">
      <w:pPr>
        <w:pStyle w:val="Akapitzlist"/>
        <w:numPr>
          <w:ilvl w:val="0"/>
          <w:numId w:val="50"/>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SUW Ochędzyn do – 40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66B0CD23" w14:textId="77777777" w:rsidR="001838C5" w:rsidRDefault="001838C5">
      <w:pPr>
        <w:pStyle w:val="Akapitzlist"/>
        <w:numPr>
          <w:ilvl w:val="0"/>
          <w:numId w:val="50"/>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SUW Ryś do – 40 </w:t>
      </w:r>
      <w:proofErr w:type="spellStart"/>
      <w:r w:rsidRPr="001838C5">
        <w:rPr>
          <w:rFonts w:ascii="Carlito" w:hAnsi="Carlito" w:cs="Calibri"/>
          <w:sz w:val="24"/>
          <w:szCs w:val="24"/>
          <w:lang w:val="pl-PL" w:eastAsia="en-US"/>
        </w:rPr>
        <w:t>KWp</w:t>
      </w:r>
      <w:proofErr w:type="spellEnd"/>
      <w:r>
        <w:rPr>
          <w:rFonts w:ascii="Carlito" w:hAnsi="Carlito" w:cs="Calibri"/>
          <w:sz w:val="24"/>
          <w:szCs w:val="24"/>
          <w:lang w:val="pl-PL" w:eastAsia="en-US"/>
        </w:rPr>
        <w:t>,</w:t>
      </w:r>
    </w:p>
    <w:p w14:paraId="3B242277" w14:textId="77777777" w:rsidR="001838C5" w:rsidRDefault="001838C5">
      <w:pPr>
        <w:pStyle w:val="Akapitzlist"/>
        <w:numPr>
          <w:ilvl w:val="0"/>
          <w:numId w:val="50"/>
        </w:numPr>
        <w:spacing w:line="360" w:lineRule="auto"/>
        <w:rPr>
          <w:rFonts w:ascii="Carlito" w:hAnsi="Carlito" w:cs="Calibri"/>
          <w:sz w:val="24"/>
          <w:szCs w:val="24"/>
          <w:lang w:val="pl-PL" w:eastAsia="en-US"/>
        </w:rPr>
      </w:pPr>
      <w:r>
        <w:rPr>
          <w:rFonts w:ascii="Carlito" w:hAnsi="Carlito" w:cs="Calibri"/>
          <w:sz w:val="24"/>
          <w:szCs w:val="24"/>
          <w:lang w:val="pl-PL" w:eastAsia="en-US"/>
        </w:rPr>
        <w:t>SU</w:t>
      </w:r>
      <w:r w:rsidRPr="001838C5">
        <w:rPr>
          <w:rFonts w:ascii="Carlito" w:hAnsi="Carlito" w:cs="Calibri"/>
          <w:sz w:val="24"/>
          <w:szCs w:val="24"/>
          <w:lang w:val="pl-PL" w:eastAsia="en-US"/>
        </w:rPr>
        <w:t xml:space="preserve">W Walichnowy do – 40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43EFCE02" w14:textId="77777777" w:rsidR="001838C5" w:rsidRDefault="001838C5">
      <w:pPr>
        <w:pStyle w:val="Akapitzlist"/>
        <w:numPr>
          <w:ilvl w:val="0"/>
          <w:numId w:val="50"/>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SUW Sokolniki do – 40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76707DE8" w14:textId="77777777" w:rsidR="001838C5" w:rsidRDefault="001838C5">
      <w:pPr>
        <w:pStyle w:val="Akapitzlist"/>
        <w:numPr>
          <w:ilvl w:val="0"/>
          <w:numId w:val="50"/>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oczyszczalnia ścieków Sokolniki do– 40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5DEAF9DD" w14:textId="77777777" w:rsidR="001838C5" w:rsidRDefault="001838C5">
      <w:pPr>
        <w:pStyle w:val="Akapitzlist"/>
        <w:numPr>
          <w:ilvl w:val="0"/>
          <w:numId w:val="50"/>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UG/GOPS Sokolniki do – 15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6A5EBEDE" w14:textId="77777777" w:rsidR="001838C5" w:rsidRDefault="001838C5">
      <w:pPr>
        <w:pStyle w:val="Akapitzlist"/>
        <w:numPr>
          <w:ilvl w:val="0"/>
          <w:numId w:val="50"/>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Zespół Szkół w Pichlicach do – 20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5CC15554" w14:textId="3037DE7A" w:rsidR="001838C5" w:rsidRPr="001838C5" w:rsidRDefault="001838C5">
      <w:pPr>
        <w:pStyle w:val="Akapitzlist"/>
        <w:numPr>
          <w:ilvl w:val="0"/>
          <w:numId w:val="50"/>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Zespół Szkół w Walichnowach do – 20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bookmarkEnd w:id="9"/>
    <w:p w14:paraId="31EFD7AE" w14:textId="5BE8EF36" w:rsidR="00B008C1" w:rsidRPr="00830A54" w:rsidRDefault="001838C5" w:rsidP="001838C5">
      <w:pPr>
        <w:pStyle w:val="Akapitzlist"/>
        <w:spacing w:line="360" w:lineRule="auto"/>
        <w:ind w:left="357"/>
        <w:rPr>
          <w:rFonts w:ascii="Carlito" w:hAnsi="Carlito" w:cs="Calibri"/>
          <w:sz w:val="24"/>
          <w:szCs w:val="24"/>
          <w:lang w:val="pl-PL" w:eastAsia="en-US"/>
        </w:rPr>
      </w:pPr>
      <w:r w:rsidRPr="001838C5">
        <w:rPr>
          <w:rFonts w:ascii="Carlito" w:hAnsi="Carlito" w:cs="Calibri"/>
          <w:sz w:val="24"/>
          <w:szCs w:val="24"/>
          <w:lang w:val="pl-PL" w:eastAsia="en-US"/>
        </w:rPr>
        <w:t>W zakresie elektronicznego systemu rozliczeń planuje się między</w:t>
      </w:r>
      <w:r>
        <w:rPr>
          <w:rFonts w:ascii="Carlito" w:hAnsi="Carlito" w:cs="Calibri"/>
          <w:sz w:val="24"/>
          <w:szCs w:val="24"/>
          <w:lang w:val="pl-PL" w:eastAsia="en-US"/>
        </w:rPr>
        <w:t xml:space="preserve"> </w:t>
      </w:r>
      <w:r w:rsidRPr="001838C5">
        <w:rPr>
          <w:rFonts w:ascii="Carlito" w:hAnsi="Carlito" w:cs="Calibri"/>
          <w:sz w:val="24"/>
          <w:szCs w:val="24"/>
          <w:lang w:val="pl-PL" w:eastAsia="en-US"/>
        </w:rPr>
        <w:t>innymi zakup urządzeń pomiarowych do odczytu pobranej ilości wody, ilości wody przekazanej do</w:t>
      </w:r>
      <w:r>
        <w:rPr>
          <w:rFonts w:ascii="Carlito" w:hAnsi="Carlito" w:cs="Calibri"/>
          <w:sz w:val="24"/>
          <w:szCs w:val="24"/>
          <w:lang w:val="pl-PL" w:eastAsia="en-US"/>
        </w:rPr>
        <w:t xml:space="preserve"> </w:t>
      </w:r>
      <w:r w:rsidRPr="001838C5">
        <w:rPr>
          <w:rFonts w:ascii="Carlito" w:hAnsi="Carlito" w:cs="Calibri"/>
          <w:sz w:val="24"/>
          <w:szCs w:val="24"/>
          <w:lang w:val="pl-PL" w:eastAsia="en-US"/>
        </w:rPr>
        <w:t xml:space="preserve">sieci, zakup urządzeń do </w:t>
      </w:r>
      <w:proofErr w:type="spellStart"/>
      <w:r w:rsidRPr="001838C5">
        <w:rPr>
          <w:rFonts w:ascii="Carlito" w:hAnsi="Carlito" w:cs="Calibri"/>
          <w:sz w:val="24"/>
          <w:szCs w:val="24"/>
          <w:lang w:val="pl-PL" w:eastAsia="en-US"/>
        </w:rPr>
        <w:t>zdalnego-stacjonarnego</w:t>
      </w:r>
      <w:proofErr w:type="spellEnd"/>
      <w:r w:rsidRPr="001838C5">
        <w:rPr>
          <w:rFonts w:ascii="Carlito" w:hAnsi="Carlito" w:cs="Calibri"/>
          <w:sz w:val="24"/>
          <w:szCs w:val="24"/>
          <w:lang w:val="pl-PL" w:eastAsia="en-US"/>
        </w:rPr>
        <w:t xml:space="preserve"> odczytu, zamontowanie urządzeń,</w:t>
      </w:r>
      <w:r>
        <w:rPr>
          <w:rFonts w:ascii="Carlito" w:hAnsi="Carlito" w:cs="Calibri"/>
          <w:sz w:val="24"/>
          <w:szCs w:val="24"/>
          <w:lang w:val="pl-PL" w:eastAsia="en-US"/>
        </w:rPr>
        <w:t xml:space="preserve"> </w:t>
      </w:r>
      <w:r w:rsidRPr="001838C5">
        <w:rPr>
          <w:rFonts w:ascii="Carlito" w:hAnsi="Carlito" w:cs="Calibri"/>
          <w:sz w:val="24"/>
          <w:szCs w:val="24"/>
          <w:lang w:val="pl-PL" w:eastAsia="en-US"/>
        </w:rPr>
        <w:t>oprogramowania, zbudowania sieci, wdrożenia systemu.</w:t>
      </w:r>
    </w:p>
    <w:p w14:paraId="7D2F40FB" w14:textId="1A81A147" w:rsidR="001838C5" w:rsidRPr="001838C5" w:rsidRDefault="001838C5" w:rsidP="00E05657">
      <w:pPr>
        <w:pStyle w:val="Akapitzlist"/>
        <w:numPr>
          <w:ilvl w:val="3"/>
          <w:numId w:val="20"/>
        </w:numPr>
        <w:spacing w:line="360" w:lineRule="auto"/>
        <w:ind w:left="357" w:hanging="357"/>
        <w:rPr>
          <w:rFonts w:ascii="Carlito" w:hAnsi="Carlito" w:cs="Calibri"/>
          <w:b/>
          <w:bCs/>
          <w:color w:val="000000" w:themeColor="text1"/>
          <w:sz w:val="24"/>
          <w:szCs w:val="24"/>
          <w:lang w:val="pl-PL" w:eastAsia="en-US"/>
        </w:rPr>
      </w:pPr>
      <w:r w:rsidRPr="001838C5">
        <w:rPr>
          <w:rFonts w:ascii="Carlito" w:hAnsi="Carlito" w:cstheme="majorHAnsi"/>
          <w:b/>
          <w:bCs/>
          <w:color w:val="000000" w:themeColor="text1"/>
          <w:sz w:val="24"/>
          <w:szCs w:val="24"/>
        </w:rPr>
        <w:t>Zamawiający dokonuje podziału przedmiotowego zamówienia na części</w:t>
      </w:r>
      <w:r w:rsidRPr="001838C5">
        <w:rPr>
          <w:rFonts w:ascii="Carlito" w:hAnsi="Carlito" w:cstheme="majorHAnsi"/>
          <w:color w:val="000000" w:themeColor="text1"/>
          <w:sz w:val="24"/>
          <w:szCs w:val="24"/>
        </w:rPr>
        <w:t xml:space="preserve">. Tym samym Zamawiający dopuszcza składania ofert częściowych, o których mowa w art. 7 pkt 15 ustawy </w:t>
      </w:r>
      <w:proofErr w:type="spellStart"/>
      <w:r w:rsidRPr="001838C5">
        <w:rPr>
          <w:rFonts w:ascii="Carlito" w:hAnsi="Carlito" w:cstheme="majorHAnsi"/>
          <w:color w:val="000000" w:themeColor="text1"/>
          <w:sz w:val="24"/>
          <w:szCs w:val="24"/>
        </w:rPr>
        <w:t>Pzp</w:t>
      </w:r>
      <w:proofErr w:type="spellEnd"/>
      <w:r w:rsidRPr="001838C5">
        <w:rPr>
          <w:rFonts w:ascii="Carlito" w:hAnsi="Carlito" w:cstheme="majorHAnsi"/>
          <w:color w:val="000000" w:themeColor="text1"/>
          <w:sz w:val="24"/>
          <w:szCs w:val="24"/>
        </w:rPr>
        <w:t xml:space="preserve">. </w:t>
      </w:r>
    </w:p>
    <w:p w14:paraId="457C128F" w14:textId="77777777" w:rsidR="001838C5" w:rsidRPr="001838C5" w:rsidRDefault="001838C5" w:rsidP="001838C5">
      <w:pPr>
        <w:pStyle w:val="Akapitzlist"/>
        <w:spacing w:line="360" w:lineRule="auto"/>
        <w:ind w:left="357"/>
        <w:rPr>
          <w:rFonts w:ascii="Carlito" w:hAnsi="Carlito" w:cs="Calibri"/>
          <w:b/>
          <w:bCs/>
          <w:color w:val="000000" w:themeColor="text1"/>
          <w:sz w:val="24"/>
          <w:szCs w:val="24"/>
          <w:lang w:val="pl-PL" w:eastAsia="en-US"/>
        </w:rPr>
      </w:pPr>
    </w:p>
    <w:p w14:paraId="3A22D753" w14:textId="5BC30053" w:rsidR="001838C5" w:rsidRPr="001838C5" w:rsidRDefault="001838C5" w:rsidP="00CA460A">
      <w:pPr>
        <w:pStyle w:val="Akapitzlist"/>
        <w:numPr>
          <w:ilvl w:val="3"/>
          <w:numId w:val="20"/>
        </w:numPr>
        <w:shd w:val="clear" w:color="auto" w:fill="D9D9D9" w:themeFill="background1" w:themeFillShade="D9"/>
        <w:spacing w:line="360" w:lineRule="auto"/>
        <w:ind w:left="357" w:hanging="357"/>
        <w:rPr>
          <w:rFonts w:ascii="Carlito" w:hAnsi="Carlito" w:cs="Calibri"/>
          <w:sz w:val="24"/>
          <w:szCs w:val="24"/>
          <w:lang w:val="pl-PL" w:eastAsia="en-US"/>
        </w:rPr>
      </w:pPr>
      <w:r>
        <w:rPr>
          <w:rFonts w:ascii="Carlito" w:hAnsi="Carlito" w:cs="Calibri"/>
          <w:b/>
          <w:bCs/>
          <w:sz w:val="24"/>
          <w:szCs w:val="24"/>
          <w:lang w:val="pl-PL" w:eastAsia="en-US"/>
        </w:rPr>
        <w:t xml:space="preserve">Część I - </w:t>
      </w:r>
      <w:r w:rsidRPr="001838C5">
        <w:rPr>
          <w:rFonts w:ascii="Carlito" w:hAnsi="Carlito" w:cs="Calibri"/>
          <w:b/>
          <w:bCs/>
          <w:sz w:val="24"/>
          <w:szCs w:val="24"/>
          <w:lang w:val="pl-PL" w:eastAsia="en-US"/>
        </w:rPr>
        <w:t>Zastosowanie odnawialnych źródeł energii</w:t>
      </w:r>
      <w:r>
        <w:rPr>
          <w:rFonts w:ascii="Carlito" w:hAnsi="Carlito" w:cs="Calibri"/>
          <w:b/>
          <w:bCs/>
          <w:sz w:val="24"/>
          <w:szCs w:val="24"/>
          <w:lang w:val="pl-PL" w:eastAsia="en-US"/>
        </w:rPr>
        <w:t>.</w:t>
      </w:r>
    </w:p>
    <w:p w14:paraId="7DF1F9EE" w14:textId="77777777" w:rsidR="001838C5" w:rsidRPr="001838C5" w:rsidRDefault="001838C5" w:rsidP="00CA460A">
      <w:pPr>
        <w:pStyle w:val="Akapitzlist"/>
        <w:spacing w:line="360" w:lineRule="auto"/>
        <w:ind w:left="284"/>
        <w:rPr>
          <w:rFonts w:ascii="Carlito" w:hAnsi="Carlito" w:cs="Calibri"/>
          <w:sz w:val="24"/>
          <w:szCs w:val="24"/>
          <w:lang w:val="pl-PL" w:eastAsia="en-US"/>
        </w:rPr>
      </w:pPr>
      <w:r w:rsidRPr="001838C5">
        <w:rPr>
          <w:rFonts w:ascii="Carlito" w:hAnsi="Carlito" w:cs="Calibri"/>
          <w:sz w:val="24"/>
          <w:szCs w:val="24"/>
          <w:lang w:val="pl-PL" w:eastAsia="en-US"/>
        </w:rPr>
        <w:t xml:space="preserve">Zadanie dotyczy zakupu instalacji fotowoltaicznych ich montażu i podłączenia do sieci w obiektach położonych na terenie gminy: </w:t>
      </w:r>
    </w:p>
    <w:p w14:paraId="470E0B35" w14:textId="56755C69" w:rsidR="001838C5" w:rsidRPr="001838C5" w:rsidRDefault="001838C5">
      <w:pPr>
        <w:pStyle w:val="Akapitzlist"/>
        <w:numPr>
          <w:ilvl w:val="0"/>
          <w:numId w:val="54"/>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SUW Ochędzyn do – 40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00D0D1E4" w14:textId="36DC1F8F" w:rsidR="001838C5" w:rsidRPr="001838C5" w:rsidRDefault="001838C5">
      <w:pPr>
        <w:pStyle w:val="Akapitzlist"/>
        <w:numPr>
          <w:ilvl w:val="0"/>
          <w:numId w:val="54"/>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SUW Ryś do – 40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6610BEF0" w14:textId="1093343C" w:rsidR="001838C5" w:rsidRPr="001838C5" w:rsidRDefault="001838C5">
      <w:pPr>
        <w:pStyle w:val="Akapitzlist"/>
        <w:numPr>
          <w:ilvl w:val="0"/>
          <w:numId w:val="54"/>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SUW Walichnowy do – 40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2B79F659" w14:textId="7A479139" w:rsidR="001838C5" w:rsidRPr="001838C5" w:rsidRDefault="001838C5">
      <w:pPr>
        <w:pStyle w:val="Akapitzlist"/>
        <w:numPr>
          <w:ilvl w:val="0"/>
          <w:numId w:val="54"/>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SUW Sokolniki do – 40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00EC8EA0" w14:textId="269B3716" w:rsidR="001838C5" w:rsidRPr="001838C5" w:rsidRDefault="001838C5">
      <w:pPr>
        <w:pStyle w:val="Akapitzlist"/>
        <w:numPr>
          <w:ilvl w:val="0"/>
          <w:numId w:val="54"/>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oczyszczalnia ścieków Sokolniki do– 40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0E283EE2" w14:textId="5D6F1029" w:rsidR="001838C5" w:rsidRPr="001838C5" w:rsidRDefault="001838C5">
      <w:pPr>
        <w:pStyle w:val="Akapitzlist"/>
        <w:numPr>
          <w:ilvl w:val="0"/>
          <w:numId w:val="54"/>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UG/GOPS Sokolniki do – 15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390124C4" w14:textId="43E2854D" w:rsidR="001838C5" w:rsidRPr="001838C5" w:rsidRDefault="001838C5">
      <w:pPr>
        <w:pStyle w:val="Akapitzlist"/>
        <w:numPr>
          <w:ilvl w:val="0"/>
          <w:numId w:val="54"/>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Zespół Szkół w Pichlicach do – 20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7BEC4F2D" w14:textId="18A8E545" w:rsidR="001838C5" w:rsidRDefault="001838C5">
      <w:pPr>
        <w:pStyle w:val="Akapitzlist"/>
        <w:numPr>
          <w:ilvl w:val="0"/>
          <w:numId w:val="54"/>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 xml:space="preserve">Zespół Szkół w Walichnowach do – 20 </w:t>
      </w:r>
      <w:proofErr w:type="spellStart"/>
      <w:r w:rsidRPr="001838C5">
        <w:rPr>
          <w:rFonts w:ascii="Carlito" w:hAnsi="Carlito" w:cs="Calibri"/>
          <w:sz w:val="24"/>
          <w:szCs w:val="24"/>
          <w:lang w:val="pl-PL" w:eastAsia="en-US"/>
        </w:rPr>
        <w:t>KWp</w:t>
      </w:r>
      <w:proofErr w:type="spellEnd"/>
      <w:r w:rsidRPr="001838C5">
        <w:rPr>
          <w:rFonts w:ascii="Carlito" w:hAnsi="Carlito" w:cs="Calibri"/>
          <w:sz w:val="24"/>
          <w:szCs w:val="24"/>
          <w:lang w:val="pl-PL" w:eastAsia="en-US"/>
        </w:rPr>
        <w:t xml:space="preserve">. </w:t>
      </w:r>
    </w:p>
    <w:p w14:paraId="126304A5" w14:textId="2D6A769C" w:rsidR="00CA460A" w:rsidRPr="001838C5" w:rsidRDefault="00CA460A" w:rsidP="00CA460A">
      <w:pPr>
        <w:pStyle w:val="Akapitzlist"/>
        <w:spacing w:line="360" w:lineRule="auto"/>
        <w:ind w:left="284"/>
        <w:rPr>
          <w:rFonts w:ascii="Carlito" w:hAnsi="Carlito" w:cs="Calibri"/>
          <w:sz w:val="24"/>
          <w:szCs w:val="24"/>
          <w:lang w:val="pl-PL" w:eastAsia="en-US"/>
        </w:rPr>
      </w:pPr>
      <w:r>
        <w:rPr>
          <w:rFonts w:ascii="Carlito" w:hAnsi="Carlito" w:cs="Calibri"/>
          <w:sz w:val="24"/>
          <w:szCs w:val="24"/>
          <w:lang w:val="pl-PL" w:eastAsia="en-US"/>
        </w:rPr>
        <w:t>Zamawiający dopuszcza tolerancję mocy – minus 0,5.</w:t>
      </w:r>
    </w:p>
    <w:p w14:paraId="10488376" w14:textId="77777777" w:rsidR="001838C5" w:rsidRPr="001838C5" w:rsidRDefault="001838C5" w:rsidP="00CA460A">
      <w:pPr>
        <w:pStyle w:val="Akapitzlist"/>
        <w:spacing w:line="360" w:lineRule="auto"/>
        <w:ind w:left="284"/>
        <w:rPr>
          <w:rFonts w:ascii="Carlito" w:hAnsi="Carlito" w:cs="Calibri"/>
          <w:sz w:val="24"/>
          <w:szCs w:val="24"/>
          <w:lang w:val="pl-PL" w:eastAsia="en-US"/>
        </w:rPr>
      </w:pPr>
      <w:r w:rsidRPr="001838C5">
        <w:rPr>
          <w:rFonts w:ascii="Carlito" w:hAnsi="Carlito" w:cs="Calibri"/>
          <w:sz w:val="24"/>
          <w:szCs w:val="24"/>
          <w:lang w:val="pl-PL" w:eastAsia="en-US"/>
        </w:rPr>
        <w:t xml:space="preserve">Zakres przedmiotu zamówienia obejmuje:                                                                                                                       </w:t>
      </w:r>
    </w:p>
    <w:p w14:paraId="109A5F59" w14:textId="77777777" w:rsidR="00CA460A" w:rsidRDefault="001838C5">
      <w:pPr>
        <w:pStyle w:val="Akapitzlist"/>
        <w:numPr>
          <w:ilvl w:val="0"/>
          <w:numId w:val="51"/>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lastRenderedPageBreak/>
        <w:t xml:space="preserve">Wykonanie dokumentacji technicznej - projektu wraz z wymaganymi uzgodnieniami, w tym m.in. z rzeczoznawcą do spraw zabezpieczeń przeciwpożarowych pod względem zgodności z wymaganiami ochrony przeciwpożarowej oraz sporządzenie opracowania zawierającego obliczenia przedstawiające osiągnięcie zakładanych efektów energetycznych i ekologicznych. Wykonawca przekaże zamawiającemu opracowanie w terminie 2 tygodni od zatwierdzenia przez Zamawiającego przedstawionej koncepcji projektu;                                                                                                       </w:t>
      </w:r>
    </w:p>
    <w:p w14:paraId="09607399" w14:textId="452AA8CB" w:rsidR="001838C5" w:rsidRPr="00CA460A" w:rsidRDefault="001838C5">
      <w:pPr>
        <w:pStyle w:val="Akapitzlist"/>
        <w:numPr>
          <w:ilvl w:val="0"/>
          <w:numId w:val="51"/>
        </w:numPr>
        <w:spacing w:line="360" w:lineRule="auto"/>
        <w:rPr>
          <w:rFonts w:ascii="Carlito" w:hAnsi="Carlito" w:cs="Calibri"/>
          <w:sz w:val="24"/>
          <w:szCs w:val="24"/>
          <w:lang w:val="pl-PL" w:eastAsia="en-US"/>
        </w:rPr>
      </w:pPr>
      <w:r w:rsidRPr="00CA460A">
        <w:rPr>
          <w:rFonts w:ascii="Carlito" w:hAnsi="Carlito" w:cs="Calibri"/>
          <w:sz w:val="24"/>
          <w:szCs w:val="24"/>
          <w:lang w:val="pl-PL" w:eastAsia="en-US"/>
        </w:rPr>
        <w:t>Instalowanie kompletnego systemu urządzeń fotowoltaicznych, a w tym m.in.</w:t>
      </w:r>
    </w:p>
    <w:p w14:paraId="543F6356" w14:textId="05E0CBC0" w:rsidR="001838C5" w:rsidRPr="001838C5" w:rsidRDefault="001838C5">
      <w:pPr>
        <w:pStyle w:val="Akapitzlist"/>
        <w:numPr>
          <w:ilvl w:val="0"/>
          <w:numId w:val="52"/>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montaż konstrukcji wsporczych pod moduły fotowoltaiczne,</w:t>
      </w:r>
    </w:p>
    <w:p w14:paraId="1ED2C145" w14:textId="2AA00D8D" w:rsidR="001838C5" w:rsidRPr="001838C5" w:rsidRDefault="001838C5">
      <w:pPr>
        <w:pStyle w:val="Akapitzlist"/>
        <w:numPr>
          <w:ilvl w:val="0"/>
          <w:numId w:val="52"/>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instalowanie instalacji fotowoltaicznej,</w:t>
      </w:r>
    </w:p>
    <w:p w14:paraId="164D448B" w14:textId="561A996A" w:rsidR="001838C5" w:rsidRPr="001838C5" w:rsidRDefault="001838C5">
      <w:pPr>
        <w:pStyle w:val="Akapitzlist"/>
        <w:numPr>
          <w:ilvl w:val="0"/>
          <w:numId w:val="52"/>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montaż i konfigurację inwertera/ów fotowoltaicznych,</w:t>
      </w:r>
    </w:p>
    <w:p w14:paraId="2D4B3F1F" w14:textId="1ED64329" w:rsidR="001838C5" w:rsidRPr="001838C5" w:rsidRDefault="001838C5">
      <w:pPr>
        <w:pStyle w:val="Akapitzlist"/>
        <w:numPr>
          <w:ilvl w:val="0"/>
          <w:numId w:val="52"/>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instalowanie okablowania oraz wymaganych zabezpieczeń, w tym instalacji odgromowej.</w:t>
      </w:r>
    </w:p>
    <w:p w14:paraId="3AC14BB3" w14:textId="20A69653" w:rsidR="001838C5" w:rsidRPr="001838C5" w:rsidRDefault="001838C5">
      <w:pPr>
        <w:pStyle w:val="Akapitzlist"/>
        <w:numPr>
          <w:ilvl w:val="0"/>
          <w:numId w:val="52"/>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montaż i konfiguracja systemów monitorowania instalacji PV;</w:t>
      </w:r>
    </w:p>
    <w:p w14:paraId="3D0DE891" w14:textId="77777777" w:rsidR="00CA460A" w:rsidRDefault="001838C5">
      <w:pPr>
        <w:pStyle w:val="Akapitzlist"/>
        <w:numPr>
          <w:ilvl w:val="0"/>
          <w:numId w:val="51"/>
        </w:numPr>
        <w:spacing w:line="360" w:lineRule="auto"/>
        <w:rPr>
          <w:rFonts w:ascii="Carlito" w:hAnsi="Carlito" w:cs="Calibri"/>
          <w:sz w:val="24"/>
          <w:szCs w:val="24"/>
          <w:lang w:val="pl-PL" w:eastAsia="en-US"/>
        </w:rPr>
      </w:pPr>
      <w:r w:rsidRPr="001838C5">
        <w:rPr>
          <w:rFonts w:ascii="Carlito" w:hAnsi="Carlito" w:cs="Calibri"/>
          <w:sz w:val="24"/>
          <w:szCs w:val="24"/>
          <w:lang w:val="pl-PL" w:eastAsia="en-US"/>
        </w:rPr>
        <w:t>uzyskanie wymaganych uzgodnień i pozwoleń z operatorem systemu dystrybucyjnego energii elektrycznej wraz z włączeniem do sieci operatora;</w:t>
      </w:r>
    </w:p>
    <w:p w14:paraId="4A4BEC0D" w14:textId="77777777" w:rsidR="00CA460A" w:rsidRDefault="001838C5">
      <w:pPr>
        <w:pStyle w:val="Akapitzlist"/>
        <w:numPr>
          <w:ilvl w:val="0"/>
          <w:numId w:val="51"/>
        </w:numPr>
        <w:spacing w:line="360" w:lineRule="auto"/>
        <w:rPr>
          <w:rFonts w:ascii="Carlito" w:hAnsi="Carlito" w:cs="Calibri"/>
          <w:sz w:val="24"/>
          <w:szCs w:val="24"/>
          <w:lang w:val="pl-PL" w:eastAsia="en-US"/>
        </w:rPr>
      </w:pPr>
      <w:r w:rsidRPr="00CA460A">
        <w:rPr>
          <w:rFonts w:ascii="Carlito" w:hAnsi="Carlito" w:cs="Calibri"/>
          <w:sz w:val="24"/>
          <w:szCs w:val="24"/>
          <w:lang w:val="pl-PL" w:eastAsia="en-US"/>
        </w:rPr>
        <w:t xml:space="preserve">uruchomienie monitoringu instalacji;                                                                                                            </w:t>
      </w:r>
    </w:p>
    <w:p w14:paraId="3796E778" w14:textId="77777777" w:rsidR="00CA460A" w:rsidRDefault="001838C5">
      <w:pPr>
        <w:pStyle w:val="Akapitzlist"/>
        <w:numPr>
          <w:ilvl w:val="0"/>
          <w:numId w:val="51"/>
        </w:numPr>
        <w:spacing w:line="360" w:lineRule="auto"/>
        <w:rPr>
          <w:rFonts w:ascii="Carlito" w:hAnsi="Carlito" w:cs="Calibri"/>
          <w:sz w:val="24"/>
          <w:szCs w:val="24"/>
          <w:lang w:val="pl-PL" w:eastAsia="en-US"/>
        </w:rPr>
      </w:pPr>
      <w:r w:rsidRPr="00CA460A">
        <w:rPr>
          <w:rFonts w:ascii="Carlito" w:hAnsi="Carlito" w:cs="Calibri"/>
          <w:sz w:val="24"/>
          <w:szCs w:val="24"/>
          <w:lang w:val="pl-PL" w:eastAsia="en-US"/>
        </w:rPr>
        <w:t xml:space="preserve">wykonanie dokumentacji powykonawczej;                                                         </w:t>
      </w:r>
    </w:p>
    <w:p w14:paraId="5C4784FD" w14:textId="77777777" w:rsidR="00CA460A" w:rsidRDefault="001838C5">
      <w:pPr>
        <w:pStyle w:val="Akapitzlist"/>
        <w:numPr>
          <w:ilvl w:val="0"/>
          <w:numId w:val="51"/>
        </w:numPr>
        <w:spacing w:line="360" w:lineRule="auto"/>
        <w:rPr>
          <w:rFonts w:ascii="Carlito" w:hAnsi="Carlito" w:cs="Calibri"/>
          <w:sz w:val="24"/>
          <w:szCs w:val="24"/>
          <w:lang w:val="pl-PL" w:eastAsia="en-US"/>
        </w:rPr>
      </w:pPr>
      <w:r w:rsidRPr="00CA460A">
        <w:rPr>
          <w:rFonts w:ascii="Carlito" w:hAnsi="Carlito" w:cs="Calibri"/>
          <w:sz w:val="24"/>
          <w:szCs w:val="24"/>
          <w:lang w:val="pl-PL" w:eastAsia="en-US"/>
        </w:rPr>
        <w:t>prace i czynności nie wymienione ale konieczne do wykonania, uruchomienia i włączenia do sieci operatora instalacji w tym wymiana na nowe istniejących rozdzielni nie spełniających aktualnych wymagań technicznych</w:t>
      </w:r>
      <w:r w:rsidR="00CA460A">
        <w:rPr>
          <w:rFonts w:ascii="Carlito" w:hAnsi="Carlito" w:cs="Calibri"/>
          <w:sz w:val="24"/>
          <w:szCs w:val="24"/>
          <w:lang w:val="pl-PL" w:eastAsia="en-US"/>
        </w:rPr>
        <w:t>,</w:t>
      </w:r>
    </w:p>
    <w:p w14:paraId="6FAB897C" w14:textId="43317AF9" w:rsidR="001838C5" w:rsidRPr="00CA460A" w:rsidRDefault="001838C5">
      <w:pPr>
        <w:pStyle w:val="Akapitzlist"/>
        <w:numPr>
          <w:ilvl w:val="0"/>
          <w:numId w:val="51"/>
        </w:numPr>
        <w:spacing w:line="360" w:lineRule="auto"/>
        <w:rPr>
          <w:rFonts w:ascii="Carlito" w:hAnsi="Carlito" w:cs="Calibri"/>
          <w:sz w:val="24"/>
          <w:szCs w:val="24"/>
          <w:lang w:val="pl-PL" w:eastAsia="en-US"/>
        </w:rPr>
      </w:pPr>
      <w:r w:rsidRPr="00CA460A">
        <w:rPr>
          <w:rFonts w:ascii="Carlito" w:hAnsi="Carlito" w:cs="Calibri"/>
          <w:sz w:val="24"/>
          <w:szCs w:val="24"/>
          <w:lang w:val="pl-PL" w:eastAsia="en-US"/>
        </w:rPr>
        <w:t>zgłoszenie instalacji do właściwej jednostki straży pożarnej na podstawie upoważnienia udzielonego przez zamawiającego</w:t>
      </w:r>
    </w:p>
    <w:p w14:paraId="785CD5AE" w14:textId="77777777" w:rsidR="00CA460A" w:rsidRPr="005905E3" w:rsidRDefault="00CA460A" w:rsidP="00CA460A">
      <w:pPr>
        <w:spacing w:line="360" w:lineRule="auto"/>
        <w:ind w:left="284"/>
        <w:rPr>
          <w:rFonts w:ascii="Calibri" w:hAnsi="Calibri" w:cs="Calibri"/>
          <w:sz w:val="24"/>
          <w:szCs w:val="24"/>
          <w:lang w:val="pl-PL" w:eastAsia="en-US"/>
        </w:rPr>
      </w:pPr>
      <w:bookmarkStart w:id="10" w:name="_Hlk125265361"/>
      <w:r>
        <w:rPr>
          <w:rFonts w:ascii="Calibri" w:hAnsi="Calibri" w:cs="Calibri"/>
          <w:sz w:val="24"/>
          <w:szCs w:val="24"/>
          <w:lang w:val="pl-PL" w:eastAsia="en-US"/>
        </w:rPr>
        <w:t>W razie potrzeby w</w:t>
      </w:r>
      <w:r w:rsidRPr="005905E3">
        <w:rPr>
          <w:rFonts w:ascii="Calibri" w:hAnsi="Calibri" w:cs="Calibri"/>
          <w:sz w:val="24"/>
          <w:szCs w:val="24"/>
          <w:lang w:val="pl-PL" w:eastAsia="en-US"/>
        </w:rPr>
        <w:t xml:space="preserve"> ramach przedmiotu zamówienia w zakresie wykonawstwa, Wykonawca wykona </w:t>
      </w:r>
      <w:r w:rsidRPr="00EA3370">
        <w:rPr>
          <w:rFonts w:ascii="Calibri" w:hAnsi="Calibri" w:cs="Calibri"/>
          <w:b/>
          <w:bCs/>
          <w:sz w:val="24"/>
          <w:szCs w:val="24"/>
          <w:lang w:val="pl-PL" w:eastAsia="en-US"/>
        </w:rPr>
        <w:t>prace budowlane</w:t>
      </w:r>
      <w:r>
        <w:rPr>
          <w:rFonts w:ascii="Calibri" w:hAnsi="Calibri" w:cs="Calibri"/>
          <w:sz w:val="24"/>
          <w:szCs w:val="24"/>
          <w:lang w:val="pl-PL" w:eastAsia="en-US"/>
        </w:rPr>
        <w:t xml:space="preserve"> </w:t>
      </w:r>
      <w:r w:rsidRPr="005905E3">
        <w:rPr>
          <w:rFonts w:ascii="Calibri" w:hAnsi="Calibri" w:cs="Calibri"/>
          <w:sz w:val="24"/>
          <w:szCs w:val="24"/>
          <w:lang w:val="pl-PL" w:eastAsia="en-US"/>
        </w:rPr>
        <w:t>obejmujące</w:t>
      </w:r>
      <w:r>
        <w:rPr>
          <w:rFonts w:ascii="Calibri" w:hAnsi="Calibri" w:cs="Calibri"/>
          <w:sz w:val="24"/>
          <w:szCs w:val="24"/>
          <w:lang w:val="pl-PL" w:eastAsia="en-US"/>
        </w:rPr>
        <w:t xml:space="preserve"> w szczególności</w:t>
      </w:r>
      <w:r w:rsidRPr="005905E3">
        <w:rPr>
          <w:rFonts w:ascii="Calibri" w:hAnsi="Calibri" w:cs="Calibri"/>
          <w:sz w:val="24"/>
          <w:szCs w:val="24"/>
          <w:lang w:val="pl-PL" w:eastAsia="en-US"/>
        </w:rPr>
        <w:t>:</w:t>
      </w:r>
    </w:p>
    <w:p w14:paraId="1C7E7D1C" w14:textId="77777777" w:rsidR="00CA460A" w:rsidRDefault="00CA460A">
      <w:pPr>
        <w:pStyle w:val="Akapitzlist"/>
        <w:numPr>
          <w:ilvl w:val="0"/>
          <w:numId w:val="53"/>
        </w:numPr>
        <w:spacing w:line="360" w:lineRule="auto"/>
        <w:ind w:left="993"/>
        <w:rPr>
          <w:rFonts w:ascii="Calibri" w:hAnsi="Calibri" w:cs="Calibri"/>
          <w:sz w:val="24"/>
          <w:szCs w:val="24"/>
          <w:lang w:val="pl-PL" w:eastAsia="en-US"/>
        </w:rPr>
      </w:pPr>
      <w:bookmarkStart w:id="11" w:name="_Hlk125265407"/>
      <w:bookmarkEnd w:id="10"/>
      <w:r w:rsidRPr="005905E3">
        <w:rPr>
          <w:rFonts w:ascii="Calibri" w:hAnsi="Calibri" w:cs="Calibri"/>
          <w:sz w:val="24"/>
          <w:szCs w:val="24"/>
          <w:lang w:val="pl-PL" w:eastAsia="en-US"/>
        </w:rPr>
        <w:t>Wykonanie przejść przez przegrody (ściany, stropy) dla przewodów i ich zabezpieczenie;</w:t>
      </w:r>
    </w:p>
    <w:p w14:paraId="3B924941" w14:textId="77777777" w:rsidR="00CA460A" w:rsidRDefault="00CA460A">
      <w:pPr>
        <w:pStyle w:val="Akapitzlist"/>
        <w:numPr>
          <w:ilvl w:val="0"/>
          <w:numId w:val="53"/>
        </w:numPr>
        <w:spacing w:line="360" w:lineRule="auto"/>
        <w:ind w:left="993"/>
        <w:rPr>
          <w:rFonts w:ascii="Calibri" w:hAnsi="Calibri" w:cs="Calibri"/>
          <w:sz w:val="24"/>
          <w:szCs w:val="24"/>
          <w:lang w:val="pl-PL" w:eastAsia="en-US"/>
        </w:rPr>
      </w:pPr>
      <w:r w:rsidRPr="005905E3">
        <w:rPr>
          <w:rFonts w:ascii="Calibri" w:hAnsi="Calibri" w:cs="Calibri"/>
          <w:sz w:val="24"/>
          <w:szCs w:val="24"/>
          <w:lang w:val="pl-PL" w:eastAsia="en-US"/>
        </w:rPr>
        <w:t>Wykonanie przepustów w miejscach przejść tras kablowych oraz ich uszczelnienie;</w:t>
      </w:r>
    </w:p>
    <w:p w14:paraId="76111149" w14:textId="4EB74C85" w:rsidR="00CA460A" w:rsidRDefault="00CA460A">
      <w:pPr>
        <w:pStyle w:val="Akapitzlist"/>
        <w:numPr>
          <w:ilvl w:val="0"/>
          <w:numId w:val="53"/>
        </w:numPr>
        <w:spacing w:line="360" w:lineRule="auto"/>
        <w:ind w:left="993"/>
        <w:rPr>
          <w:rFonts w:ascii="Calibri" w:hAnsi="Calibri" w:cs="Calibri"/>
          <w:sz w:val="24"/>
          <w:szCs w:val="24"/>
          <w:lang w:val="pl-PL" w:eastAsia="en-US"/>
        </w:rPr>
      </w:pPr>
      <w:r w:rsidRPr="005905E3">
        <w:rPr>
          <w:rFonts w:ascii="Calibri" w:hAnsi="Calibri" w:cs="Calibri"/>
          <w:sz w:val="24"/>
          <w:szCs w:val="24"/>
          <w:lang w:val="pl-PL" w:eastAsia="en-US"/>
        </w:rPr>
        <w:t>Wykonanie prac porządkowych mających na celu doprowadzenie obiektu do stanu pierwotnego</w:t>
      </w:r>
      <w:r>
        <w:rPr>
          <w:rFonts w:ascii="Calibri" w:hAnsi="Calibri" w:cs="Calibri"/>
          <w:sz w:val="24"/>
          <w:szCs w:val="24"/>
          <w:lang w:val="pl-PL" w:eastAsia="en-US"/>
        </w:rPr>
        <w:t>,</w:t>
      </w:r>
    </w:p>
    <w:p w14:paraId="6DFE4B8C" w14:textId="24FBCA2A" w:rsidR="00CA460A" w:rsidRPr="005905E3" w:rsidRDefault="00CA460A">
      <w:pPr>
        <w:pStyle w:val="Akapitzlist"/>
        <w:numPr>
          <w:ilvl w:val="0"/>
          <w:numId w:val="53"/>
        </w:numPr>
        <w:spacing w:line="360" w:lineRule="auto"/>
        <w:ind w:left="993"/>
        <w:jc w:val="both"/>
        <w:rPr>
          <w:rFonts w:ascii="Calibri" w:hAnsi="Calibri" w:cs="Calibri"/>
          <w:sz w:val="24"/>
          <w:szCs w:val="24"/>
          <w:lang w:val="pl-PL" w:eastAsia="en-US"/>
        </w:rPr>
      </w:pPr>
      <w:r w:rsidRPr="00CA460A">
        <w:rPr>
          <w:rFonts w:ascii="Calibri" w:hAnsi="Calibri" w:cs="Calibri"/>
          <w:sz w:val="24"/>
          <w:szCs w:val="24"/>
          <w:lang w:val="pl-PL" w:eastAsia="en-US"/>
        </w:rPr>
        <w:t>Zamawiający oczekuje od wykonawcy wykonania robót wykończeniowych i</w:t>
      </w:r>
      <w:r w:rsidR="00376F0A">
        <w:rPr>
          <w:rFonts w:ascii="Calibri" w:hAnsi="Calibri" w:cs="Calibri"/>
          <w:sz w:val="24"/>
          <w:szCs w:val="24"/>
          <w:lang w:val="pl-PL" w:eastAsia="en-US"/>
        </w:rPr>
        <w:t xml:space="preserve"> </w:t>
      </w:r>
      <w:r w:rsidRPr="00CA460A">
        <w:rPr>
          <w:rFonts w:ascii="Calibri" w:hAnsi="Calibri" w:cs="Calibri"/>
          <w:sz w:val="24"/>
          <w:szCs w:val="24"/>
          <w:lang w:val="pl-PL" w:eastAsia="en-US"/>
        </w:rPr>
        <w:t xml:space="preserve">odtworzeniowych towarzyszących instalowaniu urządzeń fotowoltaicznych, a w tym m.in.: naprawa i uzupełnienie uszkodzonych pokryć na dachach, zamurowanie otworów po </w:t>
      </w:r>
      <w:r w:rsidRPr="00CA460A">
        <w:rPr>
          <w:rFonts w:ascii="Calibri" w:hAnsi="Calibri" w:cs="Calibri"/>
          <w:sz w:val="24"/>
          <w:szCs w:val="24"/>
          <w:lang w:val="pl-PL" w:eastAsia="en-US"/>
        </w:rPr>
        <w:lastRenderedPageBreak/>
        <w:t>przebiciach, przekuciach, zamurowanie bruzd, odtworzenie i uzupełnienie powłok malarskich i tynków wewnętrznych, zgodnych z istniejącymi normami.</w:t>
      </w:r>
    </w:p>
    <w:p w14:paraId="75AEA3D1" w14:textId="705D380A" w:rsidR="00B008C1" w:rsidRPr="00F17226" w:rsidRDefault="00B008C1" w:rsidP="00515D8D">
      <w:pPr>
        <w:pStyle w:val="Akapitzlist"/>
        <w:numPr>
          <w:ilvl w:val="3"/>
          <w:numId w:val="20"/>
        </w:numPr>
        <w:spacing w:line="360" w:lineRule="auto"/>
        <w:ind w:left="357" w:hanging="357"/>
        <w:rPr>
          <w:rFonts w:ascii="Carlito" w:hAnsi="Carlito" w:cs="Calibri"/>
          <w:sz w:val="24"/>
          <w:szCs w:val="24"/>
          <w:lang w:val="pl-PL" w:eastAsia="en-US"/>
        </w:rPr>
      </w:pPr>
      <w:bookmarkStart w:id="12" w:name="_Hlk144401574"/>
      <w:bookmarkEnd w:id="11"/>
      <w:r w:rsidRPr="00830A54">
        <w:rPr>
          <w:rFonts w:ascii="Carlito" w:hAnsi="Carlito" w:cs="Calibri"/>
          <w:sz w:val="24"/>
          <w:szCs w:val="24"/>
        </w:rPr>
        <w:t>Szczegółowy zakres rzeczowy przedmiotu zamówienia</w:t>
      </w:r>
      <w:r w:rsidR="00F17226">
        <w:rPr>
          <w:rFonts w:ascii="Carlito" w:hAnsi="Carlito" w:cs="Calibri"/>
          <w:sz w:val="24"/>
          <w:szCs w:val="24"/>
        </w:rPr>
        <w:t xml:space="preserve"> </w:t>
      </w:r>
      <w:r w:rsidR="00F17226">
        <w:rPr>
          <w:rFonts w:ascii="Carlito" w:hAnsi="Carlito" w:cs="Calibri"/>
          <w:b/>
          <w:bCs/>
          <w:sz w:val="24"/>
          <w:szCs w:val="24"/>
        </w:rPr>
        <w:t xml:space="preserve"> załącznik nr </w:t>
      </w:r>
      <w:r w:rsidR="003363E3">
        <w:rPr>
          <w:rFonts w:ascii="Carlito" w:hAnsi="Carlito" w:cs="Calibri"/>
          <w:b/>
          <w:bCs/>
          <w:sz w:val="24"/>
          <w:szCs w:val="24"/>
        </w:rPr>
        <w:t>9</w:t>
      </w:r>
      <w:r w:rsidR="00F17226">
        <w:rPr>
          <w:rFonts w:ascii="Carlito" w:hAnsi="Carlito" w:cs="Calibri"/>
          <w:b/>
          <w:bCs/>
          <w:sz w:val="24"/>
          <w:szCs w:val="24"/>
        </w:rPr>
        <w:t xml:space="preserve"> do SWZ</w:t>
      </w:r>
      <w:r w:rsidR="003363E3">
        <w:rPr>
          <w:rFonts w:ascii="Carlito" w:hAnsi="Carlito" w:cs="Calibri"/>
          <w:b/>
          <w:bCs/>
          <w:sz w:val="24"/>
          <w:szCs w:val="24"/>
        </w:rPr>
        <w:t xml:space="preserve"> – Szczegółowy Opis Przedmiotu Zamówienia dla CZĘŚCI I.</w:t>
      </w:r>
    </w:p>
    <w:p w14:paraId="00000071" w14:textId="06BFE571" w:rsidR="00881017" w:rsidRPr="00F17226" w:rsidRDefault="003236C6" w:rsidP="00F17226">
      <w:pPr>
        <w:pStyle w:val="Akapitzlist"/>
        <w:numPr>
          <w:ilvl w:val="3"/>
          <w:numId w:val="20"/>
        </w:numPr>
        <w:spacing w:line="360" w:lineRule="auto"/>
        <w:ind w:left="357" w:hanging="357"/>
        <w:rPr>
          <w:rFonts w:ascii="Carlito" w:hAnsi="Carlito" w:cs="Calibri"/>
          <w:sz w:val="24"/>
          <w:szCs w:val="24"/>
          <w:lang w:val="pl-PL" w:eastAsia="en-US"/>
        </w:rPr>
      </w:pPr>
      <w:r w:rsidRPr="00F17226">
        <w:rPr>
          <w:rFonts w:ascii="Carlito" w:hAnsi="Carlito" w:cstheme="majorHAnsi"/>
          <w:color w:val="000000" w:themeColor="text1"/>
          <w:sz w:val="24"/>
          <w:szCs w:val="24"/>
        </w:rPr>
        <w:t xml:space="preserve">Wspólny Słownik Zamówień CPV: </w:t>
      </w:r>
    </w:p>
    <w:tbl>
      <w:tblPr>
        <w:tblStyle w:val="Tabela-Siatka"/>
        <w:tblW w:w="0" w:type="auto"/>
        <w:tblInd w:w="421" w:type="dxa"/>
        <w:tblLook w:val="04A0" w:firstRow="1" w:lastRow="0" w:firstColumn="1" w:lastColumn="0" w:noHBand="0" w:noVBand="1"/>
      </w:tblPr>
      <w:tblGrid>
        <w:gridCol w:w="1417"/>
        <w:gridCol w:w="7088"/>
      </w:tblGrid>
      <w:tr w:rsidR="00F17226" w:rsidRPr="005C34F7" w14:paraId="57FAB73C" w14:textId="77777777" w:rsidTr="00A96C68">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bookmarkEnd w:id="12"/>
          <w:p w14:paraId="43D17A46" w14:textId="77777777" w:rsidR="00F17226" w:rsidRPr="005C34F7" w:rsidRDefault="00F17226" w:rsidP="00A96C68">
            <w:pPr>
              <w:jc w:val="both"/>
              <w:rPr>
                <w:rFonts w:asciiTheme="majorHAnsi" w:hAnsiTheme="majorHAnsi" w:cstheme="majorHAnsi"/>
                <w:b/>
                <w:bCs/>
                <w:color w:val="000000" w:themeColor="text1"/>
                <w:sz w:val="24"/>
                <w:szCs w:val="24"/>
              </w:rPr>
            </w:pPr>
            <w:r w:rsidRPr="002139CA">
              <w:rPr>
                <w:rFonts w:asciiTheme="majorHAnsi" w:hAnsiTheme="majorHAnsi" w:cstheme="majorHAnsi"/>
                <w:b/>
                <w:bCs/>
                <w:color w:val="000000" w:themeColor="text1"/>
                <w:sz w:val="24"/>
                <w:szCs w:val="24"/>
              </w:rPr>
              <w:t>45310000-3</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CB64E" w14:textId="77777777" w:rsidR="00F17226" w:rsidRPr="005C34F7" w:rsidRDefault="00F17226" w:rsidP="00A96C68">
            <w:pPr>
              <w:jc w:val="both"/>
              <w:rPr>
                <w:rFonts w:asciiTheme="majorHAnsi" w:hAnsiTheme="majorHAnsi" w:cstheme="majorHAnsi"/>
                <w:color w:val="000000" w:themeColor="text1"/>
                <w:sz w:val="24"/>
                <w:szCs w:val="24"/>
              </w:rPr>
            </w:pPr>
            <w:r w:rsidRPr="002139CA">
              <w:rPr>
                <w:rFonts w:asciiTheme="majorHAnsi" w:hAnsiTheme="majorHAnsi" w:cstheme="majorHAnsi"/>
                <w:color w:val="000000" w:themeColor="text1"/>
                <w:sz w:val="24"/>
                <w:szCs w:val="24"/>
              </w:rPr>
              <w:t>Roboty w zakresie instalacji elektrycznych</w:t>
            </w:r>
          </w:p>
        </w:tc>
      </w:tr>
      <w:tr w:rsidR="00F17226" w:rsidRPr="005C34F7" w14:paraId="3177A53C" w14:textId="77777777" w:rsidTr="00A96C68">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45E06" w14:textId="6454D79E" w:rsidR="00F17226" w:rsidRPr="002139CA" w:rsidRDefault="00F17226" w:rsidP="00A96C68">
            <w:pPr>
              <w:jc w:val="both"/>
              <w:rPr>
                <w:rFonts w:asciiTheme="majorHAnsi" w:hAnsiTheme="majorHAnsi" w:cstheme="majorHAnsi"/>
                <w:b/>
                <w:bCs/>
                <w:color w:val="000000" w:themeColor="text1"/>
                <w:sz w:val="24"/>
                <w:szCs w:val="24"/>
              </w:rPr>
            </w:pPr>
            <w:r w:rsidRPr="009A1E58">
              <w:rPr>
                <w:rFonts w:asciiTheme="majorHAnsi" w:hAnsiTheme="majorHAnsi" w:cstheme="majorHAnsi"/>
                <w:b/>
                <w:bCs/>
                <w:color w:val="000000" w:themeColor="text1"/>
                <w:sz w:val="24"/>
                <w:szCs w:val="24"/>
              </w:rPr>
              <w:t>09300000</w:t>
            </w:r>
            <w:r w:rsidR="00376F0A">
              <w:rPr>
                <w:rFonts w:asciiTheme="majorHAnsi" w:hAnsiTheme="majorHAnsi" w:cstheme="majorHAnsi"/>
                <w:b/>
                <w:bCs/>
                <w:color w:val="000000" w:themeColor="text1"/>
                <w:sz w:val="24"/>
                <w:szCs w:val="24"/>
              </w:rPr>
              <w:t>-2</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A7F53A" w14:textId="77777777" w:rsidR="00F17226" w:rsidRPr="002139CA" w:rsidRDefault="00F17226" w:rsidP="00A96C68">
            <w:pPr>
              <w:jc w:val="both"/>
              <w:rPr>
                <w:rFonts w:asciiTheme="majorHAnsi" w:hAnsiTheme="majorHAnsi" w:cstheme="majorHAnsi"/>
                <w:color w:val="000000" w:themeColor="text1"/>
                <w:sz w:val="24"/>
                <w:szCs w:val="24"/>
              </w:rPr>
            </w:pPr>
            <w:r w:rsidRPr="009A1E58">
              <w:rPr>
                <w:rFonts w:asciiTheme="majorHAnsi" w:hAnsiTheme="majorHAnsi" w:cstheme="majorHAnsi"/>
                <w:b/>
                <w:bCs/>
                <w:color w:val="000000" w:themeColor="text1"/>
                <w:sz w:val="24"/>
                <w:szCs w:val="24"/>
              </w:rPr>
              <w:t>Energia elektryczna, cieplna, słoneczna i jądrowa</w:t>
            </w:r>
          </w:p>
        </w:tc>
      </w:tr>
      <w:tr w:rsidR="00F17226" w:rsidRPr="005C34F7" w14:paraId="4A9DE3B0" w14:textId="77777777" w:rsidTr="00A96C68">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0ACF9A" w14:textId="77777777" w:rsidR="00F17226" w:rsidRPr="0049736B" w:rsidRDefault="00F17226" w:rsidP="00A96C68">
            <w:pPr>
              <w:jc w:val="both"/>
              <w:rPr>
                <w:rFonts w:asciiTheme="majorHAnsi" w:hAnsiTheme="majorHAnsi" w:cstheme="majorHAnsi"/>
                <w:b/>
                <w:bCs/>
                <w:color w:val="000000" w:themeColor="text1"/>
                <w:sz w:val="24"/>
                <w:szCs w:val="24"/>
                <w:lang w:val="pl-PL"/>
              </w:rPr>
            </w:pPr>
            <w:r w:rsidRPr="002139CA">
              <w:rPr>
                <w:rFonts w:asciiTheme="majorHAnsi" w:hAnsiTheme="majorHAnsi" w:cstheme="majorHAnsi"/>
                <w:b/>
                <w:bCs/>
                <w:color w:val="000000" w:themeColor="text1"/>
                <w:sz w:val="24"/>
                <w:szCs w:val="24"/>
                <w:lang w:val="pl-PL"/>
              </w:rPr>
              <w:t>09331200-0</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CB3ADB" w14:textId="77777777" w:rsidR="00F17226" w:rsidRPr="0049736B" w:rsidRDefault="00F17226" w:rsidP="00A96C68">
            <w:pPr>
              <w:jc w:val="both"/>
              <w:rPr>
                <w:rFonts w:asciiTheme="majorHAnsi" w:hAnsiTheme="majorHAnsi" w:cstheme="majorHAnsi"/>
                <w:color w:val="000000" w:themeColor="text1"/>
                <w:sz w:val="24"/>
                <w:szCs w:val="24"/>
              </w:rPr>
            </w:pPr>
            <w:r w:rsidRPr="002139CA">
              <w:rPr>
                <w:rFonts w:asciiTheme="majorHAnsi" w:hAnsiTheme="majorHAnsi" w:cstheme="majorHAnsi"/>
                <w:color w:val="000000" w:themeColor="text1"/>
                <w:sz w:val="24"/>
                <w:szCs w:val="24"/>
                <w:lang w:val="pl-PL"/>
              </w:rPr>
              <w:t>Słoneczne moduły fotoelektryczne</w:t>
            </w:r>
          </w:p>
        </w:tc>
      </w:tr>
      <w:tr w:rsidR="00F17226" w:rsidRPr="005C34F7" w14:paraId="5C2C89FC" w14:textId="77777777" w:rsidTr="00A96C68">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34A1CB" w14:textId="77777777" w:rsidR="00F17226" w:rsidRPr="00A876EA" w:rsidRDefault="00F17226" w:rsidP="00A96C68">
            <w:pPr>
              <w:jc w:val="both"/>
              <w:rPr>
                <w:rFonts w:asciiTheme="majorHAnsi" w:hAnsiTheme="majorHAnsi" w:cstheme="majorHAnsi"/>
                <w:b/>
                <w:bCs/>
                <w:color w:val="000000" w:themeColor="text1"/>
                <w:sz w:val="24"/>
                <w:szCs w:val="24"/>
              </w:rPr>
            </w:pPr>
            <w:r w:rsidRPr="002139CA">
              <w:rPr>
                <w:rFonts w:asciiTheme="majorHAnsi" w:hAnsiTheme="majorHAnsi" w:cstheme="majorHAnsi"/>
                <w:b/>
                <w:bCs/>
                <w:color w:val="000000" w:themeColor="text1"/>
                <w:sz w:val="24"/>
                <w:szCs w:val="24"/>
              </w:rPr>
              <w:t>09332000-5</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2FADD4" w14:textId="77777777" w:rsidR="00F17226" w:rsidRPr="00A876EA" w:rsidRDefault="00F17226" w:rsidP="00A96C68">
            <w:pPr>
              <w:jc w:val="both"/>
              <w:rPr>
                <w:rFonts w:asciiTheme="majorHAnsi" w:hAnsiTheme="majorHAnsi" w:cstheme="majorHAnsi"/>
                <w:color w:val="000000" w:themeColor="text1"/>
                <w:sz w:val="24"/>
                <w:szCs w:val="24"/>
              </w:rPr>
            </w:pPr>
            <w:r w:rsidRPr="002139CA">
              <w:rPr>
                <w:rFonts w:asciiTheme="majorHAnsi" w:hAnsiTheme="majorHAnsi" w:cstheme="majorHAnsi"/>
                <w:color w:val="000000" w:themeColor="text1"/>
                <w:sz w:val="24"/>
                <w:szCs w:val="24"/>
              </w:rPr>
              <w:t>Instalacje słoneczne</w:t>
            </w:r>
          </w:p>
        </w:tc>
      </w:tr>
      <w:tr w:rsidR="00F17226" w:rsidRPr="005C34F7" w14:paraId="0C537BF3" w14:textId="77777777" w:rsidTr="00A96C68">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B67EEF" w14:textId="77777777" w:rsidR="00F17226" w:rsidRPr="0006637D" w:rsidRDefault="00F17226" w:rsidP="00A96C68">
            <w:pPr>
              <w:jc w:val="both"/>
              <w:rPr>
                <w:rFonts w:asciiTheme="majorHAnsi" w:hAnsiTheme="majorHAnsi" w:cstheme="majorHAnsi"/>
                <w:b/>
                <w:bCs/>
                <w:color w:val="000000" w:themeColor="text1"/>
                <w:sz w:val="24"/>
                <w:szCs w:val="24"/>
                <w:lang w:val="pl-PL"/>
              </w:rPr>
            </w:pPr>
            <w:r w:rsidRPr="002139CA">
              <w:rPr>
                <w:rFonts w:asciiTheme="majorHAnsi" w:hAnsiTheme="majorHAnsi" w:cstheme="majorHAnsi"/>
                <w:b/>
                <w:bCs/>
                <w:color w:val="000000" w:themeColor="text1"/>
                <w:sz w:val="24"/>
                <w:szCs w:val="24"/>
                <w:lang w:val="pl-PL"/>
              </w:rPr>
              <w:t>45261215-4</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30705C" w14:textId="77777777" w:rsidR="00F17226" w:rsidRPr="0006637D" w:rsidRDefault="00F17226" w:rsidP="00A96C68">
            <w:pPr>
              <w:ind w:firstLine="36"/>
              <w:jc w:val="both"/>
              <w:rPr>
                <w:rFonts w:asciiTheme="majorHAnsi" w:hAnsiTheme="majorHAnsi" w:cstheme="majorHAnsi"/>
                <w:color w:val="000000" w:themeColor="text1"/>
                <w:sz w:val="24"/>
                <w:szCs w:val="24"/>
                <w:lang w:val="pl-PL"/>
              </w:rPr>
            </w:pPr>
            <w:r>
              <w:rPr>
                <w:rFonts w:asciiTheme="majorHAnsi" w:hAnsiTheme="majorHAnsi" w:cstheme="majorHAnsi"/>
                <w:color w:val="000000" w:themeColor="text1"/>
                <w:sz w:val="24"/>
                <w:szCs w:val="24"/>
                <w:lang w:val="pl-PL"/>
              </w:rPr>
              <w:t>P</w:t>
            </w:r>
            <w:r w:rsidRPr="002139CA">
              <w:rPr>
                <w:rFonts w:asciiTheme="majorHAnsi" w:hAnsiTheme="majorHAnsi" w:cstheme="majorHAnsi"/>
                <w:color w:val="000000" w:themeColor="text1"/>
                <w:sz w:val="24"/>
                <w:szCs w:val="24"/>
                <w:lang w:val="pl-PL"/>
              </w:rPr>
              <w:t>okrywanie dachów panelami ogniw</w:t>
            </w:r>
            <w:r>
              <w:rPr>
                <w:rFonts w:asciiTheme="majorHAnsi" w:hAnsiTheme="majorHAnsi" w:cstheme="majorHAnsi"/>
                <w:color w:val="000000" w:themeColor="text1"/>
                <w:sz w:val="24"/>
                <w:szCs w:val="24"/>
                <w:lang w:val="pl-PL"/>
              </w:rPr>
              <w:t xml:space="preserve"> </w:t>
            </w:r>
            <w:r w:rsidRPr="002139CA">
              <w:rPr>
                <w:rFonts w:asciiTheme="majorHAnsi" w:hAnsiTheme="majorHAnsi" w:cstheme="majorHAnsi"/>
                <w:color w:val="000000" w:themeColor="text1"/>
                <w:sz w:val="24"/>
                <w:szCs w:val="24"/>
                <w:lang w:val="pl-PL"/>
              </w:rPr>
              <w:t>słonecznych</w:t>
            </w:r>
          </w:p>
        </w:tc>
      </w:tr>
      <w:tr w:rsidR="00F17226" w:rsidRPr="005C34F7" w14:paraId="4C7E25F1" w14:textId="77777777" w:rsidTr="00A96C68">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C6DCEF" w14:textId="77777777" w:rsidR="00F17226" w:rsidRPr="002139CA" w:rsidRDefault="00F17226" w:rsidP="00A96C68">
            <w:pPr>
              <w:jc w:val="both"/>
              <w:rPr>
                <w:rFonts w:asciiTheme="majorHAnsi" w:hAnsiTheme="majorHAnsi" w:cstheme="majorHAnsi"/>
                <w:b/>
                <w:bCs/>
                <w:color w:val="000000" w:themeColor="text1"/>
                <w:sz w:val="24"/>
                <w:szCs w:val="24"/>
                <w:lang w:val="pl-PL"/>
              </w:rPr>
            </w:pPr>
            <w:r w:rsidRPr="002139CA">
              <w:rPr>
                <w:rFonts w:asciiTheme="majorHAnsi" w:hAnsiTheme="majorHAnsi" w:cstheme="majorHAnsi"/>
                <w:b/>
                <w:bCs/>
                <w:color w:val="000000" w:themeColor="text1"/>
                <w:sz w:val="24"/>
                <w:szCs w:val="24"/>
                <w:lang w:val="pl-PL"/>
              </w:rPr>
              <w:t>51112000-0</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16BDD9" w14:textId="77777777" w:rsidR="00F17226" w:rsidRPr="002139CA" w:rsidRDefault="00F17226" w:rsidP="00A96C68">
            <w:pPr>
              <w:ind w:firstLine="36"/>
              <w:jc w:val="both"/>
              <w:rPr>
                <w:rFonts w:asciiTheme="majorHAnsi" w:hAnsiTheme="majorHAnsi" w:cstheme="majorHAnsi"/>
                <w:color w:val="000000" w:themeColor="text1"/>
                <w:sz w:val="24"/>
                <w:szCs w:val="24"/>
                <w:lang w:val="pl-PL"/>
              </w:rPr>
            </w:pPr>
            <w:r w:rsidRPr="002139CA">
              <w:rPr>
                <w:rFonts w:asciiTheme="majorHAnsi" w:hAnsiTheme="majorHAnsi" w:cstheme="majorHAnsi"/>
                <w:color w:val="000000" w:themeColor="text1"/>
                <w:sz w:val="24"/>
                <w:szCs w:val="24"/>
                <w:lang w:val="pl-PL"/>
              </w:rPr>
              <w:t>Usługi instalowania sprzętu sterowania i</w:t>
            </w:r>
            <w:r>
              <w:rPr>
                <w:rFonts w:asciiTheme="majorHAnsi" w:hAnsiTheme="majorHAnsi" w:cstheme="majorHAnsi"/>
                <w:color w:val="000000" w:themeColor="text1"/>
                <w:sz w:val="24"/>
                <w:szCs w:val="24"/>
                <w:lang w:val="pl-PL"/>
              </w:rPr>
              <w:t xml:space="preserve"> </w:t>
            </w:r>
            <w:proofErr w:type="spellStart"/>
            <w:r w:rsidRPr="002139CA">
              <w:rPr>
                <w:rFonts w:asciiTheme="majorHAnsi" w:hAnsiTheme="majorHAnsi" w:cstheme="majorHAnsi"/>
                <w:color w:val="000000" w:themeColor="text1"/>
                <w:sz w:val="24"/>
                <w:szCs w:val="24"/>
                <w:lang w:val="pl-PL"/>
              </w:rPr>
              <w:t>przesyłu</w:t>
            </w:r>
            <w:proofErr w:type="spellEnd"/>
            <w:r w:rsidRPr="002139CA">
              <w:rPr>
                <w:rFonts w:asciiTheme="majorHAnsi" w:hAnsiTheme="majorHAnsi" w:cstheme="majorHAnsi"/>
                <w:color w:val="000000" w:themeColor="text1"/>
                <w:sz w:val="24"/>
                <w:szCs w:val="24"/>
                <w:lang w:val="pl-PL"/>
              </w:rPr>
              <w:t xml:space="preserve"> energii elektrycznej</w:t>
            </w:r>
          </w:p>
        </w:tc>
      </w:tr>
      <w:tr w:rsidR="00F17226" w:rsidRPr="005C34F7" w14:paraId="61D453E0" w14:textId="77777777" w:rsidTr="00A96C68">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826EE9" w14:textId="77777777" w:rsidR="00F17226" w:rsidRPr="002139CA" w:rsidRDefault="00F17226" w:rsidP="00A96C68">
            <w:pPr>
              <w:jc w:val="both"/>
              <w:rPr>
                <w:rFonts w:asciiTheme="majorHAnsi" w:hAnsiTheme="majorHAnsi" w:cstheme="majorHAnsi"/>
                <w:b/>
                <w:bCs/>
                <w:color w:val="000000" w:themeColor="text1"/>
                <w:sz w:val="24"/>
                <w:szCs w:val="24"/>
                <w:lang w:val="pl-PL"/>
              </w:rPr>
            </w:pPr>
            <w:r w:rsidRPr="002139CA">
              <w:rPr>
                <w:rFonts w:asciiTheme="majorHAnsi" w:hAnsiTheme="majorHAnsi" w:cstheme="majorHAnsi"/>
                <w:b/>
                <w:bCs/>
                <w:color w:val="000000" w:themeColor="text1"/>
                <w:sz w:val="24"/>
                <w:szCs w:val="24"/>
                <w:lang w:val="pl-PL"/>
              </w:rPr>
              <w:t>45315700-5</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E5AAC1" w14:textId="77777777" w:rsidR="00F17226" w:rsidRPr="002139CA" w:rsidRDefault="00F17226" w:rsidP="00A96C68">
            <w:pPr>
              <w:ind w:firstLine="36"/>
              <w:jc w:val="both"/>
              <w:rPr>
                <w:rFonts w:asciiTheme="majorHAnsi" w:hAnsiTheme="majorHAnsi" w:cstheme="majorHAnsi"/>
                <w:color w:val="000000" w:themeColor="text1"/>
                <w:sz w:val="24"/>
                <w:szCs w:val="24"/>
                <w:lang w:val="pl-PL"/>
              </w:rPr>
            </w:pPr>
            <w:r w:rsidRPr="002139CA">
              <w:rPr>
                <w:rFonts w:asciiTheme="majorHAnsi" w:hAnsiTheme="majorHAnsi" w:cstheme="majorHAnsi"/>
                <w:color w:val="000000" w:themeColor="text1"/>
                <w:sz w:val="24"/>
                <w:szCs w:val="24"/>
                <w:lang w:val="pl-PL"/>
              </w:rPr>
              <w:t>Instalowanie rozdzielni elektrycznych</w:t>
            </w:r>
          </w:p>
        </w:tc>
      </w:tr>
      <w:tr w:rsidR="00F17226" w:rsidRPr="005C34F7" w14:paraId="5378C671" w14:textId="77777777" w:rsidTr="00A96C68">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A2A732" w14:textId="77777777" w:rsidR="00F17226" w:rsidRPr="002139CA" w:rsidRDefault="00F17226" w:rsidP="00A96C68">
            <w:pPr>
              <w:jc w:val="both"/>
              <w:rPr>
                <w:rFonts w:asciiTheme="majorHAnsi" w:hAnsiTheme="majorHAnsi" w:cstheme="majorHAnsi"/>
                <w:b/>
                <w:bCs/>
                <w:color w:val="000000" w:themeColor="text1"/>
                <w:sz w:val="24"/>
                <w:szCs w:val="24"/>
                <w:lang w:val="pl-PL"/>
              </w:rPr>
            </w:pPr>
            <w:r w:rsidRPr="000B35DD">
              <w:rPr>
                <w:rFonts w:asciiTheme="majorHAnsi" w:hAnsiTheme="majorHAnsi" w:cstheme="majorHAnsi"/>
                <w:b/>
                <w:bCs/>
                <w:color w:val="000000" w:themeColor="text1"/>
                <w:sz w:val="24"/>
                <w:szCs w:val="24"/>
                <w:lang w:val="pl-PL"/>
              </w:rPr>
              <w:t>71320000-7</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F4F570" w14:textId="77777777" w:rsidR="00F17226" w:rsidRPr="002139CA" w:rsidRDefault="00F17226" w:rsidP="00A96C68">
            <w:pPr>
              <w:ind w:firstLine="36"/>
              <w:jc w:val="both"/>
              <w:rPr>
                <w:rFonts w:asciiTheme="majorHAnsi" w:hAnsiTheme="majorHAnsi" w:cstheme="majorHAnsi"/>
                <w:color w:val="000000" w:themeColor="text1"/>
                <w:sz w:val="24"/>
                <w:szCs w:val="24"/>
                <w:lang w:val="pl-PL"/>
              </w:rPr>
            </w:pPr>
            <w:r w:rsidRPr="000B35DD">
              <w:rPr>
                <w:rFonts w:asciiTheme="majorHAnsi" w:hAnsiTheme="majorHAnsi" w:cstheme="majorHAnsi"/>
                <w:color w:val="000000" w:themeColor="text1"/>
                <w:sz w:val="24"/>
                <w:szCs w:val="24"/>
                <w:lang w:val="pl-PL"/>
              </w:rPr>
              <w:t>Usługi inżynierskie w zakresie projektowania</w:t>
            </w:r>
          </w:p>
        </w:tc>
      </w:tr>
      <w:tr w:rsidR="00F17226" w:rsidRPr="005C34F7" w14:paraId="5478E3BA" w14:textId="77777777" w:rsidTr="00A96C68">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61C773" w14:textId="77777777" w:rsidR="00F17226" w:rsidRPr="000B35DD" w:rsidRDefault="00F17226" w:rsidP="00A96C68">
            <w:pPr>
              <w:jc w:val="both"/>
              <w:rPr>
                <w:rFonts w:asciiTheme="majorHAnsi" w:hAnsiTheme="majorHAnsi" w:cstheme="majorHAnsi"/>
                <w:b/>
                <w:bCs/>
                <w:color w:val="000000" w:themeColor="text1"/>
                <w:sz w:val="24"/>
                <w:szCs w:val="24"/>
                <w:lang w:val="pl-PL"/>
              </w:rPr>
            </w:pPr>
            <w:r w:rsidRPr="000B35DD">
              <w:rPr>
                <w:rFonts w:asciiTheme="majorHAnsi" w:hAnsiTheme="majorHAnsi" w:cstheme="majorHAnsi"/>
                <w:b/>
                <w:bCs/>
                <w:color w:val="000000" w:themeColor="text1"/>
                <w:sz w:val="24"/>
                <w:szCs w:val="24"/>
                <w:lang w:val="pl-PL"/>
              </w:rPr>
              <w:t>71314100-3</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2D5DEB" w14:textId="77777777" w:rsidR="00F17226" w:rsidRPr="000B35DD" w:rsidRDefault="00F17226" w:rsidP="00A96C68">
            <w:pPr>
              <w:ind w:firstLine="36"/>
              <w:jc w:val="both"/>
              <w:rPr>
                <w:rFonts w:asciiTheme="majorHAnsi" w:hAnsiTheme="majorHAnsi" w:cstheme="majorHAnsi"/>
                <w:color w:val="000000" w:themeColor="text1"/>
                <w:sz w:val="24"/>
                <w:szCs w:val="24"/>
                <w:lang w:val="pl-PL"/>
              </w:rPr>
            </w:pPr>
            <w:r w:rsidRPr="000B35DD">
              <w:rPr>
                <w:rFonts w:asciiTheme="majorHAnsi" w:hAnsiTheme="majorHAnsi" w:cstheme="majorHAnsi"/>
                <w:color w:val="000000" w:themeColor="text1"/>
                <w:sz w:val="24"/>
                <w:szCs w:val="24"/>
                <w:lang w:val="pl-PL"/>
              </w:rPr>
              <w:t>Usługi elektryczne</w:t>
            </w:r>
          </w:p>
        </w:tc>
      </w:tr>
      <w:tr w:rsidR="00F17226" w:rsidRPr="005C34F7" w14:paraId="6C617867" w14:textId="77777777" w:rsidTr="00A96C68">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C52ADD" w14:textId="77777777" w:rsidR="00F17226" w:rsidRPr="000B35DD" w:rsidRDefault="00F17226" w:rsidP="00A96C68">
            <w:pPr>
              <w:jc w:val="both"/>
              <w:rPr>
                <w:rFonts w:asciiTheme="majorHAnsi" w:hAnsiTheme="majorHAnsi" w:cstheme="majorHAnsi"/>
                <w:b/>
                <w:bCs/>
                <w:color w:val="000000" w:themeColor="text1"/>
                <w:sz w:val="24"/>
                <w:szCs w:val="24"/>
                <w:lang w:val="pl-PL"/>
              </w:rPr>
            </w:pPr>
            <w:r w:rsidRPr="000B35DD">
              <w:rPr>
                <w:rFonts w:asciiTheme="majorHAnsi" w:hAnsiTheme="majorHAnsi" w:cstheme="majorHAnsi"/>
                <w:b/>
                <w:bCs/>
                <w:color w:val="000000" w:themeColor="text1"/>
                <w:sz w:val="24"/>
                <w:szCs w:val="24"/>
                <w:lang w:val="pl-PL"/>
              </w:rPr>
              <w:t>71323100-9</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0A4762" w14:textId="77777777" w:rsidR="00F17226" w:rsidRPr="000B35DD" w:rsidRDefault="00F17226" w:rsidP="00A96C68">
            <w:pPr>
              <w:ind w:firstLine="36"/>
              <w:jc w:val="both"/>
              <w:rPr>
                <w:rFonts w:asciiTheme="majorHAnsi" w:hAnsiTheme="majorHAnsi" w:cstheme="majorHAnsi"/>
                <w:color w:val="000000" w:themeColor="text1"/>
                <w:sz w:val="24"/>
                <w:szCs w:val="24"/>
                <w:lang w:val="pl-PL"/>
              </w:rPr>
            </w:pPr>
            <w:r w:rsidRPr="000B35DD">
              <w:rPr>
                <w:rFonts w:asciiTheme="majorHAnsi" w:hAnsiTheme="majorHAnsi" w:cstheme="majorHAnsi"/>
                <w:color w:val="000000" w:themeColor="text1"/>
                <w:sz w:val="24"/>
                <w:szCs w:val="24"/>
                <w:lang w:val="pl-PL"/>
              </w:rPr>
              <w:t>Usługi projektowania systemów zasilania</w:t>
            </w:r>
            <w:r>
              <w:rPr>
                <w:rFonts w:asciiTheme="majorHAnsi" w:hAnsiTheme="majorHAnsi" w:cstheme="majorHAnsi"/>
                <w:color w:val="000000" w:themeColor="text1"/>
                <w:sz w:val="24"/>
                <w:szCs w:val="24"/>
                <w:lang w:val="pl-PL"/>
              </w:rPr>
              <w:t xml:space="preserve"> </w:t>
            </w:r>
            <w:r w:rsidRPr="000B35DD">
              <w:rPr>
                <w:rFonts w:asciiTheme="majorHAnsi" w:hAnsiTheme="majorHAnsi" w:cstheme="majorHAnsi"/>
                <w:color w:val="000000" w:themeColor="text1"/>
                <w:sz w:val="24"/>
                <w:szCs w:val="24"/>
                <w:lang w:val="pl-PL"/>
              </w:rPr>
              <w:t>energią elektryczną</w:t>
            </w:r>
          </w:p>
        </w:tc>
      </w:tr>
      <w:tr w:rsidR="00F17226" w:rsidRPr="005C34F7" w14:paraId="008ED4FA" w14:textId="77777777" w:rsidTr="00A96C68">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5506B8" w14:textId="77777777" w:rsidR="00F17226" w:rsidRPr="000B35DD" w:rsidRDefault="00F17226" w:rsidP="00A96C68">
            <w:pPr>
              <w:jc w:val="both"/>
              <w:rPr>
                <w:rFonts w:asciiTheme="majorHAnsi" w:hAnsiTheme="majorHAnsi" w:cstheme="majorHAnsi"/>
                <w:b/>
                <w:bCs/>
                <w:color w:val="000000" w:themeColor="text1"/>
                <w:sz w:val="24"/>
                <w:szCs w:val="24"/>
                <w:lang w:val="pl-PL"/>
              </w:rPr>
            </w:pPr>
            <w:r w:rsidRPr="000B35DD">
              <w:rPr>
                <w:rFonts w:asciiTheme="majorHAnsi" w:hAnsiTheme="majorHAnsi" w:cstheme="majorHAnsi"/>
                <w:b/>
                <w:bCs/>
                <w:color w:val="000000" w:themeColor="text1"/>
                <w:sz w:val="24"/>
                <w:szCs w:val="24"/>
                <w:lang w:val="pl-PL"/>
              </w:rPr>
              <w:t>71334000-8</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EFB210" w14:textId="77777777" w:rsidR="00F17226" w:rsidRPr="000B35DD" w:rsidRDefault="00F17226" w:rsidP="00A96C68">
            <w:pPr>
              <w:ind w:firstLine="36"/>
              <w:jc w:val="both"/>
              <w:rPr>
                <w:rFonts w:asciiTheme="majorHAnsi" w:hAnsiTheme="majorHAnsi" w:cstheme="majorHAnsi"/>
                <w:color w:val="000000" w:themeColor="text1"/>
                <w:sz w:val="24"/>
                <w:szCs w:val="24"/>
                <w:lang w:val="pl-PL"/>
              </w:rPr>
            </w:pPr>
            <w:r w:rsidRPr="000B35DD">
              <w:rPr>
                <w:rFonts w:asciiTheme="majorHAnsi" w:hAnsiTheme="majorHAnsi" w:cstheme="majorHAnsi"/>
                <w:color w:val="000000" w:themeColor="text1"/>
                <w:sz w:val="24"/>
                <w:szCs w:val="24"/>
                <w:lang w:val="pl-PL"/>
              </w:rPr>
              <w:t>Mechaniczne i elektryczne usługi inżynieryjne</w:t>
            </w:r>
          </w:p>
        </w:tc>
      </w:tr>
    </w:tbl>
    <w:p w14:paraId="70C2E8B4" w14:textId="77777777" w:rsidR="00F17226" w:rsidRDefault="00F17226" w:rsidP="00F17226">
      <w:pPr>
        <w:pStyle w:val="Akapitzlist"/>
        <w:spacing w:line="360" w:lineRule="auto"/>
        <w:ind w:left="357"/>
        <w:rPr>
          <w:rFonts w:ascii="Carlito" w:hAnsi="Carlito" w:cstheme="majorHAnsi"/>
          <w:color w:val="000000" w:themeColor="text1"/>
          <w:sz w:val="24"/>
          <w:szCs w:val="24"/>
        </w:rPr>
      </w:pPr>
    </w:p>
    <w:p w14:paraId="37947CE8" w14:textId="77777777" w:rsidR="00DE7B6A" w:rsidRPr="00830A54" w:rsidRDefault="00DE7B6A" w:rsidP="001E2416">
      <w:pPr>
        <w:ind w:left="462"/>
        <w:rPr>
          <w:rFonts w:ascii="Carlito" w:hAnsi="Carlito" w:cstheme="majorHAnsi"/>
          <w:color w:val="000000" w:themeColor="text1"/>
          <w:sz w:val="10"/>
          <w:szCs w:val="10"/>
        </w:rPr>
      </w:pPr>
    </w:p>
    <w:p w14:paraId="098721C5" w14:textId="2405370F" w:rsidR="00F17226" w:rsidRDefault="00F17226" w:rsidP="00F17226">
      <w:pPr>
        <w:pStyle w:val="Akapitzlist"/>
        <w:numPr>
          <w:ilvl w:val="3"/>
          <w:numId w:val="20"/>
        </w:numPr>
        <w:shd w:val="clear" w:color="auto" w:fill="D9D9D9" w:themeFill="background1" w:themeFillShade="D9"/>
        <w:spacing w:line="360" w:lineRule="auto"/>
        <w:ind w:left="357" w:hanging="357"/>
        <w:rPr>
          <w:rFonts w:ascii="Carlito" w:hAnsi="Carlito" w:cstheme="majorHAnsi"/>
          <w:b/>
          <w:bCs/>
          <w:color w:val="000000" w:themeColor="text1"/>
          <w:sz w:val="24"/>
          <w:szCs w:val="24"/>
        </w:rPr>
      </w:pPr>
      <w:bookmarkStart w:id="13" w:name="_Hlk144399206"/>
      <w:r>
        <w:rPr>
          <w:rFonts w:ascii="Carlito" w:hAnsi="Carlito" w:cstheme="majorHAnsi"/>
          <w:b/>
          <w:bCs/>
          <w:color w:val="000000" w:themeColor="text1"/>
          <w:sz w:val="24"/>
          <w:szCs w:val="24"/>
        </w:rPr>
        <w:t xml:space="preserve">Część II - </w:t>
      </w:r>
      <w:r w:rsidRPr="00F17226">
        <w:rPr>
          <w:rFonts w:ascii="Carlito" w:hAnsi="Carlito" w:cstheme="majorHAnsi"/>
          <w:b/>
          <w:bCs/>
          <w:color w:val="000000" w:themeColor="text1"/>
          <w:sz w:val="24"/>
          <w:szCs w:val="24"/>
        </w:rPr>
        <w:t>wprowadzenie infrastruktury zdalnego systemu rozliczeń wody</w:t>
      </w:r>
    </w:p>
    <w:bookmarkEnd w:id="13"/>
    <w:p w14:paraId="7DCF798C" w14:textId="0A9395CC" w:rsidR="00F17226" w:rsidRPr="00F17226" w:rsidRDefault="00F17226" w:rsidP="00F17226">
      <w:pPr>
        <w:pStyle w:val="Akapitzlist"/>
        <w:numPr>
          <w:ilvl w:val="3"/>
          <w:numId w:val="20"/>
        </w:numPr>
        <w:spacing w:line="360" w:lineRule="auto"/>
        <w:ind w:left="284" w:hanging="284"/>
        <w:rPr>
          <w:rFonts w:ascii="Carlito" w:hAnsi="Carlito" w:cstheme="majorHAnsi"/>
          <w:color w:val="000000" w:themeColor="text1"/>
          <w:sz w:val="24"/>
          <w:szCs w:val="24"/>
        </w:rPr>
      </w:pPr>
      <w:r w:rsidRPr="00F17226">
        <w:rPr>
          <w:rFonts w:ascii="Carlito" w:hAnsi="Carlito" w:cstheme="majorHAnsi"/>
          <w:color w:val="000000" w:themeColor="text1"/>
          <w:sz w:val="24"/>
          <w:szCs w:val="24"/>
        </w:rPr>
        <w:t xml:space="preserve">Przedmiotem </w:t>
      </w:r>
      <w:r>
        <w:rPr>
          <w:rFonts w:ascii="Carlito" w:hAnsi="Carlito" w:cstheme="majorHAnsi"/>
          <w:color w:val="000000" w:themeColor="text1"/>
          <w:sz w:val="24"/>
          <w:szCs w:val="24"/>
        </w:rPr>
        <w:t xml:space="preserve">tej </w:t>
      </w:r>
      <w:r w:rsidRPr="00F17226">
        <w:rPr>
          <w:rFonts w:ascii="Carlito" w:hAnsi="Carlito" w:cstheme="majorHAnsi"/>
          <w:color w:val="000000" w:themeColor="text1"/>
          <w:sz w:val="24"/>
          <w:szCs w:val="24"/>
        </w:rPr>
        <w:t>części zamówienia jest zakup urządzeń pomiarowych do odczytu pobranej ilości wody, ilości wody przekazanej do sieci, zakup urządzeń do zdalnego</w:t>
      </w:r>
      <w:r>
        <w:rPr>
          <w:rFonts w:ascii="Carlito" w:hAnsi="Carlito" w:cstheme="majorHAnsi"/>
          <w:color w:val="000000" w:themeColor="text1"/>
          <w:sz w:val="24"/>
          <w:szCs w:val="24"/>
        </w:rPr>
        <w:t xml:space="preserve"> </w:t>
      </w:r>
      <w:r w:rsidRPr="00F17226">
        <w:rPr>
          <w:rFonts w:ascii="Carlito" w:hAnsi="Carlito" w:cstheme="majorHAnsi"/>
          <w:color w:val="000000" w:themeColor="text1"/>
          <w:sz w:val="24"/>
          <w:szCs w:val="24"/>
        </w:rPr>
        <w:t>-</w:t>
      </w:r>
      <w:r>
        <w:rPr>
          <w:rFonts w:ascii="Carlito" w:hAnsi="Carlito" w:cstheme="majorHAnsi"/>
          <w:color w:val="000000" w:themeColor="text1"/>
          <w:sz w:val="24"/>
          <w:szCs w:val="24"/>
        </w:rPr>
        <w:t xml:space="preserve"> </w:t>
      </w:r>
      <w:r w:rsidRPr="00F17226">
        <w:rPr>
          <w:rFonts w:ascii="Carlito" w:hAnsi="Carlito" w:cstheme="majorHAnsi"/>
          <w:color w:val="000000" w:themeColor="text1"/>
          <w:sz w:val="24"/>
          <w:szCs w:val="24"/>
        </w:rPr>
        <w:t xml:space="preserve">stacjonarnego odczytu, zamontowanie urządzeń, oprogramowania, zbudowania sieci, wdrożenia systemu. </w:t>
      </w:r>
    </w:p>
    <w:p w14:paraId="541718DF" w14:textId="6D7DB07F" w:rsidR="00F17226" w:rsidRDefault="00F17226" w:rsidP="00F17226">
      <w:pPr>
        <w:spacing w:line="360" w:lineRule="auto"/>
        <w:ind w:left="284"/>
        <w:rPr>
          <w:rFonts w:ascii="Carlito" w:hAnsi="Carlito" w:cstheme="majorHAnsi"/>
          <w:color w:val="000000" w:themeColor="text1"/>
          <w:sz w:val="24"/>
          <w:szCs w:val="24"/>
        </w:rPr>
      </w:pPr>
      <w:r w:rsidRPr="00F17226">
        <w:rPr>
          <w:rFonts w:ascii="Carlito" w:hAnsi="Carlito" w:cstheme="majorHAnsi"/>
          <w:color w:val="000000" w:themeColor="text1"/>
          <w:sz w:val="24"/>
          <w:szCs w:val="24"/>
        </w:rPr>
        <w:t xml:space="preserve">Zamówienie obejmuje dostawę poniżej wymienionych urządzań pomiarowych – wodomierzy </w:t>
      </w:r>
      <w:r>
        <w:rPr>
          <w:rFonts w:ascii="Carlito" w:hAnsi="Carlito" w:cstheme="majorHAnsi"/>
          <w:color w:val="000000" w:themeColor="text1"/>
          <w:sz w:val="24"/>
          <w:szCs w:val="24"/>
        </w:rPr>
        <w:br/>
      </w:r>
      <w:r w:rsidRPr="00F17226">
        <w:rPr>
          <w:rFonts w:ascii="Carlito" w:hAnsi="Carlito" w:cstheme="majorHAnsi"/>
          <w:color w:val="000000" w:themeColor="text1"/>
          <w:sz w:val="24"/>
          <w:szCs w:val="24"/>
        </w:rPr>
        <w:t xml:space="preserve">z zamontowanymi urządzeniami do odczytów bieżących.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
        <w:gridCol w:w="8168"/>
        <w:gridCol w:w="855"/>
      </w:tblGrid>
      <w:tr w:rsidR="00F17226" w:rsidRPr="002C3ED1" w14:paraId="4BA328E7" w14:textId="77777777" w:rsidTr="00F17226">
        <w:trPr>
          <w:trHeight w:val="907"/>
          <w:jc w:val="center"/>
        </w:trPr>
        <w:tc>
          <w:tcPr>
            <w:tcW w:w="616" w:type="dxa"/>
            <w:tcBorders>
              <w:top w:val="single" w:sz="4" w:space="0" w:color="auto"/>
              <w:left w:val="single" w:sz="4" w:space="0" w:color="auto"/>
              <w:bottom w:val="single" w:sz="4" w:space="0" w:color="auto"/>
              <w:right w:val="single" w:sz="4" w:space="0" w:color="auto"/>
            </w:tcBorders>
            <w:vAlign w:val="center"/>
          </w:tcPr>
          <w:p w14:paraId="3632D90C" w14:textId="77777777" w:rsidR="00F17226" w:rsidRPr="00F17226" w:rsidRDefault="00F17226" w:rsidP="00F17226">
            <w:pPr>
              <w:spacing w:line="360" w:lineRule="auto"/>
              <w:jc w:val="center"/>
              <w:rPr>
                <w:rFonts w:ascii="Calibri" w:hAnsi="Calibri" w:cs="Calibri"/>
                <w:b/>
                <w:bCs/>
              </w:rPr>
            </w:pPr>
            <w:r w:rsidRPr="00F17226">
              <w:rPr>
                <w:rFonts w:ascii="Calibri" w:hAnsi="Calibri" w:cs="Calibri"/>
                <w:b/>
                <w:bCs/>
              </w:rPr>
              <w:t>Lp.</w:t>
            </w:r>
          </w:p>
        </w:tc>
        <w:tc>
          <w:tcPr>
            <w:tcW w:w="8168" w:type="dxa"/>
            <w:tcBorders>
              <w:top w:val="single" w:sz="4" w:space="0" w:color="auto"/>
              <w:left w:val="single" w:sz="4" w:space="0" w:color="auto"/>
              <w:bottom w:val="single" w:sz="4" w:space="0" w:color="auto"/>
              <w:right w:val="single" w:sz="4" w:space="0" w:color="auto"/>
            </w:tcBorders>
            <w:vAlign w:val="center"/>
          </w:tcPr>
          <w:p w14:paraId="57BD6877" w14:textId="77777777" w:rsidR="00F17226" w:rsidRPr="00F17226" w:rsidRDefault="00F17226" w:rsidP="00F17226">
            <w:pPr>
              <w:spacing w:line="360" w:lineRule="auto"/>
              <w:jc w:val="center"/>
              <w:rPr>
                <w:rFonts w:ascii="Calibri" w:hAnsi="Calibri" w:cs="Calibri"/>
                <w:b/>
                <w:bCs/>
              </w:rPr>
            </w:pPr>
            <w:r w:rsidRPr="00F17226">
              <w:rPr>
                <w:rFonts w:ascii="Calibri" w:hAnsi="Calibri" w:cs="Calibri"/>
                <w:b/>
                <w:bCs/>
              </w:rPr>
              <w:t>PRZEDMIOT ZAMÓWIENIA</w:t>
            </w:r>
          </w:p>
        </w:tc>
        <w:tc>
          <w:tcPr>
            <w:tcW w:w="855" w:type="dxa"/>
            <w:tcBorders>
              <w:top w:val="single" w:sz="4" w:space="0" w:color="auto"/>
              <w:left w:val="single" w:sz="4" w:space="0" w:color="auto"/>
              <w:bottom w:val="single" w:sz="4" w:space="0" w:color="auto"/>
              <w:right w:val="single" w:sz="4" w:space="0" w:color="auto"/>
            </w:tcBorders>
            <w:vAlign w:val="center"/>
          </w:tcPr>
          <w:p w14:paraId="185D8589" w14:textId="77777777" w:rsidR="00F17226" w:rsidRPr="00F17226" w:rsidRDefault="00F17226" w:rsidP="00F17226">
            <w:pPr>
              <w:spacing w:line="360" w:lineRule="auto"/>
              <w:jc w:val="center"/>
              <w:rPr>
                <w:rFonts w:ascii="Calibri" w:hAnsi="Calibri" w:cs="Calibri"/>
                <w:b/>
                <w:bCs/>
              </w:rPr>
            </w:pPr>
            <w:r w:rsidRPr="00F17226">
              <w:rPr>
                <w:rFonts w:ascii="Calibri" w:hAnsi="Calibri" w:cs="Calibri"/>
                <w:b/>
                <w:bCs/>
              </w:rPr>
              <w:t>ILOŚĆ</w:t>
            </w:r>
          </w:p>
          <w:p w14:paraId="56D88640" w14:textId="77777777" w:rsidR="00F17226" w:rsidRPr="00F17226" w:rsidRDefault="00F17226" w:rsidP="00F17226">
            <w:pPr>
              <w:spacing w:line="360" w:lineRule="auto"/>
              <w:jc w:val="center"/>
              <w:rPr>
                <w:rFonts w:ascii="Calibri" w:hAnsi="Calibri" w:cs="Calibri"/>
                <w:b/>
                <w:bCs/>
              </w:rPr>
            </w:pPr>
            <w:r w:rsidRPr="00F17226">
              <w:rPr>
                <w:rFonts w:ascii="Calibri" w:hAnsi="Calibri" w:cs="Calibri"/>
                <w:b/>
                <w:bCs/>
              </w:rPr>
              <w:t>SZTUK</w:t>
            </w:r>
          </w:p>
        </w:tc>
      </w:tr>
      <w:tr w:rsidR="00F17226" w:rsidRPr="002C3ED1" w14:paraId="332ADE0B" w14:textId="77777777" w:rsidTr="00F17226">
        <w:trPr>
          <w:trHeight w:val="907"/>
          <w:jc w:val="center"/>
        </w:trPr>
        <w:tc>
          <w:tcPr>
            <w:tcW w:w="616" w:type="dxa"/>
            <w:tcBorders>
              <w:top w:val="single" w:sz="4" w:space="0" w:color="auto"/>
              <w:left w:val="single" w:sz="4" w:space="0" w:color="auto"/>
              <w:bottom w:val="single" w:sz="4" w:space="0" w:color="auto"/>
              <w:right w:val="single" w:sz="4" w:space="0" w:color="auto"/>
            </w:tcBorders>
            <w:vAlign w:val="center"/>
          </w:tcPr>
          <w:p w14:paraId="4D651616" w14:textId="77777777" w:rsidR="00F17226" w:rsidRPr="00F17226" w:rsidRDefault="00F17226">
            <w:pPr>
              <w:numPr>
                <w:ilvl w:val="0"/>
                <w:numId w:val="55"/>
              </w:numPr>
              <w:spacing w:line="360" w:lineRule="auto"/>
              <w:jc w:val="center"/>
              <w:rPr>
                <w:rFonts w:ascii="Calibri" w:hAnsi="Calibri" w:cs="Calibri"/>
              </w:rPr>
            </w:pPr>
          </w:p>
        </w:tc>
        <w:tc>
          <w:tcPr>
            <w:tcW w:w="8168" w:type="dxa"/>
            <w:tcBorders>
              <w:top w:val="single" w:sz="4" w:space="0" w:color="auto"/>
              <w:left w:val="single" w:sz="4" w:space="0" w:color="auto"/>
              <w:bottom w:val="single" w:sz="4" w:space="0" w:color="auto"/>
              <w:right w:val="single" w:sz="4" w:space="0" w:color="auto"/>
            </w:tcBorders>
          </w:tcPr>
          <w:p w14:paraId="3A0D209C" w14:textId="77777777" w:rsidR="00F17226" w:rsidRPr="00F17226" w:rsidRDefault="00F17226" w:rsidP="00F17226">
            <w:pPr>
              <w:spacing w:line="360" w:lineRule="auto"/>
              <w:rPr>
                <w:rFonts w:ascii="Calibri" w:hAnsi="Calibri" w:cs="Calibri"/>
              </w:rPr>
            </w:pPr>
            <w:r w:rsidRPr="00F17226">
              <w:rPr>
                <w:rFonts w:ascii="Calibri" w:hAnsi="Calibri" w:cs="Calibri"/>
              </w:rPr>
              <w:t xml:space="preserve">wodomierz </w:t>
            </w:r>
            <w:r w:rsidRPr="00F17226">
              <w:rPr>
                <w:rFonts w:ascii="Calibri" w:hAnsi="Calibri" w:cs="Calibri"/>
                <w:b/>
              </w:rPr>
              <w:t>objętościowy</w:t>
            </w:r>
            <w:r w:rsidRPr="00F17226">
              <w:rPr>
                <w:rFonts w:ascii="Calibri" w:hAnsi="Calibri" w:cs="Calibri"/>
              </w:rPr>
              <w:t xml:space="preserve">, </w:t>
            </w:r>
            <w:proofErr w:type="spellStart"/>
            <w:r w:rsidRPr="00F17226">
              <w:rPr>
                <w:rFonts w:ascii="Calibri" w:hAnsi="Calibri" w:cs="Calibri"/>
              </w:rPr>
              <w:t>suchobieżny</w:t>
            </w:r>
            <w:proofErr w:type="spellEnd"/>
            <w:r w:rsidRPr="00F17226">
              <w:rPr>
                <w:rFonts w:ascii="Calibri" w:hAnsi="Calibri" w:cs="Calibri"/>
              </w:rPr>
              <w:t xml:space="preserve">, do zimnej wody, </w:t>
            </w:r>
            <w:r w:rsidRPr="00F17226">
              <w:rPr>
                <w:rFonts w:ascii="Calibri" w:hAnsi="Calibri" w:cs="Calibri"/>
                <w:b/>
              </w:rPr>
              <w:t>DN 15mm</w:t>
            </w:r>
            <w:r w:rsidRPr="00F17226">
              <w:rPr>
                <w:rFonts w:ascii="Calibri" w:hAnsi="Calibri" w:cs="Calibri"/>
              </w:rPr>
              <w:t>, Q3=2,5 m³/h, klasa wg MID R160 w każdej pozycji montażu, długość zabudowy 110mm, posiadający gwint króćców wodomierza G¾”, liczydło hermetyczne</w:t>
            </w:r>
          </w:p>
        </w:tc>
        <w:tc>
          <w:tcPr>
            <w:tcW w:w="855" w:type="dxa"/>
            <w:tcBorders>
              <w:top w:val="single" w:sz="4" w:space="0" w:color="auto"/>
              <w:left w:val="single" w:sz="4" w:space="0" w:color="auto"/>
              <w:bottom w:val="single" w:sz="4" w:space="0" w:color="auto"/>
              <w:right w:val="single" w:sz="4" w:space="0" w:color="auto"/>
            </w:tcBorders>
          </w:tcPr>
          <w:p w14:paraId="24A8D99D" w14:textId="77777777" w:rsidR="00F17226" w:rsidRPr="00F17226" w:rsidRDefault="00F17226" w:rsidP="00F17226">
            <w:pPr>
              <w:spacing w:line="360" w:lineRule="auto"/>
              <w:jc w:val="center"/>
              <w:rPr>
                <w:rFonts w:ascii="Calibri" w:hAnsi="Calibri" w:cs="Calibri"/>
                <w:b/>
              </w:rPr>
            </w:pPr>
          </w:p>
          <w:p w14:paraId="7CB126CF" w14:textId="77777777" w:rsidR="00F17226" w:rsidRPr="00F17226" w:rsidRDefault="00F17226" w:rsidP="00F17226">
            <w:pPr>
              <w:spacing w:line="360" w:lineRule="auto"/>
              <w:jc w:val="center"/>
              <w:rPr>
                <w:rFonts w:ascii="Calibri" w:hAnsi="Calibri" w:cs="Calibri"/>
                <w:b/>
              </w:rPr>
            </w:pPr>
            <w:r w:rsidRPr="00F17226">
              <w:rPr>
                <w:rFonts w:ascii="Calibri" w:hAnsi="Calibri" w:cs="Calibri"/>
                <w:b/>
              </w:rPr>
              <w:t>100</w:t>
            </w:r>
          </w:p>
        </w:tc>
      </w:tr>
      <w:tr w:rsidR="00F17226" w:rsidRPr="002C3ED1" w14:paraId="359D4372" w14:textId="77777777" w:rsidTr="00F17226">
        <w:trPr>
          <w:trHeight w:val="907"/>
          <w:jc w:val="center"/>
        </w:trPr>
        <w:tc>
          <w:tcPr>
            <w:tcW w:w="616" w:type="dxa"/>
            <w:tcBorders>
              <w:top w:val="single" w:sz="4" w:space="0" w:color="auto"/>
              <w:left w:val="single" w:sz="4" w:space="0" w:color="auto"/>
              <w:bottom w:val="single" w:sz="4" w:space="0" w:color="auto"/>
              <w:right w:val="single" w:sz="4" w:space="0" w:color="auto"/>
            </w:tcBorders>
            <w:vAlign w:val="center"/>
          </w:tcPr>
          <w:p w14:paraId="0E9515CE" w14:textId="77777777" w:rsidR="00F17226" w:rsidRPr="00F17226" w:rsidRDefault="00F17226">
            <w:pPr>
              <w:numPr>
                <w:ilvl w:val="0"/>
                <w:numId w:val="55"/>
              </w:numPr>
              <w:spacing w:line="360" w:lineRule="auto"/>
              <w:jc w:val="center"/>
              <w:rPr>
                <w:rFonts w:ascii="Calibri" w:hAnsi="Calibri" w:cs="Calibri"/>
              </w:rPr>
            </w:pPr>
          </w:p>
        </w:tc>
        <w:tc>
          <w:tcPr>
            <w:tcW w:w="8168" w:type="dxa"/>
            <w:tcBorders>
              <w:top w:val="single" w:sz="4" w:space="0" w:color="auto"/>
              <w:left w:val="single" w:sz="4" w:space="0" w:color="auto"/>
              <w:bottom w:val="single" w:sz="4" w:space="0" w:color="auto"/>
              <w:right w:val="single" w:sz="4" w:space="0" w:color="auto"/>
            </w:tcBorders>
          </w:tcPr>
          <w:p w14:paraId="08723018" w14:textId="77777777" w:rsidR="00F17226" w:rsidRPr="00F17226" w:rsidRDefault="00F17226" w:rsidP="00F17226">
            <w:pPr>
              <w:spacing w:line="360" w:lineRule="auto"/>
              <w:rPr>
                <w:rFonts w:ascii="Calibri" w:hAnsi="Calibri" w:cs="Calibri"/>
              </w:rPr>
            </w:pPr>
            <w:r w:rsidRPr="00F17226">
              <w:rPr>
                <w:rFonts w:ascii="Calibri" w:hAnsi="Calibri" w:cs="Calibri"/>
              </w:rPr>
              <w:t xml:space="preserve">wodomierz </w:t>
            </w:r>
            <w:r w:rsidRPr="00F17226">
              <w:rPr>
                <w:rFonts w:ascii="Calibri" w:hAnsi="Calibri" w:cs="Calibri"/>
                <w:b/>
              </w:rPr>
              <w:t xml:space="preserve">objętościowy, </w:t>
            </w:r>
            <w:proofErr w:type="spellStart"/>
            <w:r w:rsidRPr="00F17226">
              <w:rPr>
                <w:rFonts w:ascii="Calibri" w:hAnsi="Calibri" w:cs="Calibri"/>
              </w:rPr>
              <w:t>suchobieżny</w:t>
            </w:r>
            <w:proofErr w:type="spellEnd"/>
            <w:r w:rsidRPr="00F17226">
              <w:rPr>
                <w:rFonts w:ascii="Calibri" w:hAnsi="Calibri" w:cs="Calibri"/>
              </w:rPr>
              <w:t>,</w:t>
            </w:r>
            <w:r w:rsidRPr="00F17226">
              <w:rPr>
                <w:rFonts w:ascii="Calibri" w:hAnsi="Calibri" w:cs="Calibri"/>
                <w:b/>
              </w:rPr>
              <w:t xml:space="preserve"> </w:t>
            </w:r>
            <w:r w:rsidRPr="00F17226">
              <w:rPr>
                <w:rFonts w:ascii="Calibri" w:hAnsi="Calibri" w:cs="Calibri"/>
              </w:rPr>
              <w:t xml:space="preserve"> do zimnej wody, </w:t>
            </w:r>
            <w:r w:rsidRPr="00F17226">
              <w:rPr>
                <w:rFonts w:ascii="Calibri" w:hAnsi="Calibri" w:cs="Calibri"/>
                <w:b/>
              </w:rPr>
              <w:t>DN 20mm</w:t>
            </w:r>
            <w:r w:rsidRPr="00F17226">
              <w:rPr>
                <w:rFonts w:ascii="Calibri" w:hAnsi="Calibri" w:cs="Calibri"/>
              </w:rPr>
              <w:t>, Q3=4,0 m³/h, klasa wg MID R160 w każdej pozycji montażu, długość zabudowy 130, 190 mm, posiadający gwint króćców wodomierza G1”, liczydło hermetyczne</w:t>
            </w:r>
          </w:p>
        </w:tc>
        <w:tc>
          <w:tcPr>
            <w:tcW w:w="855" w:type="dxa"/>
            <w:tcBorders>
              <w:top w:val="single" w:sz="4" w:space="0" w:color="auto"/>
              <w:left w:val="single" w:sz="4" w:space="0" w:color="auto"/>
              <w:bottom w:val="single" w:sz="4" w:space="0" w:color="auto"/>
              <w:right w:val="single" w:sz="4" w:space="0" w:color="auto"/>
            </w:tcBorders>
          </w:tcPr>
          <w:p w14:paraId="1FABBB4C" w14:textId="77777777" w:rsidR="00F17226" w:rsidRPr="00F17226" w:rsidRDefault="00F17226" w:rsidP="00F17226">
            <w:pPr>
              <w:spacing w:line="360" w:lineRule="auto"/>
              <w:jc w:val="center"/>
              <w:rPr>
                <w:rFonts w:ascii="Calibri" w:hAnsi="Calibri" w:cs="Calibri"/>
                <w:b/>
              </w:rPr>
            </w:pPr>
          </w:p>
          <w:p w14:paraId="1A3D1D64" w14:textId="77777777" w:rsidR="00F17226" w:rsidRPr="00F17226" w:rsidRDefault="00F17226" w:rsidP="00F17226">
            <w:pPr>
              <w:spacing w:line="360" w:lineRule="auto"/>
              <w:jc w:val="center"/>
              <w:rPr>
                <w:rFonts w:ascii="Calibri" w:hAnsi="Calibri" w:cs="Calibri"/>
                <w:b/>
              </w:rPr>
            </w:pPr>
            <w:r w:rsidRPr="00F17226">
              <w:rPr>
                <w:rFonts w:ascii="Calibri" w:hAnsi="Calibri" w:cs="Calibri"/>
                <w:b/>
              </w:rPr>
              <w:t>1800</w:t>
            </w:r>
          </w:p>
        </w:tc>
      </w:tr>
      <w:tr w:rsidR="00F17226" w:rsidRPr="002C3ED1" w14:paraId="76A45A51" w14:textId="77777777" w:rsidTr="00F17226">
        <w:trPr>
          <w:trHeight w:val="907"/>
          <w:jc w:val="center"/>
        </w:trPr>
        <w:tc>
          <w:tcPr>
            <w:tcW w:w="616" w:type="dxa"/>
            <w:tcBorders>
              <w:top w:val="single" w:sz="4" w:space="0" w:color="auto"/>
              <w:left w:val="single" w:sz="4" w:space="0" w:color="auto"/>
              <w:bottom w:val="single" w:sz="4" w:space="0" w:color="auto"/>
              <w:right w:val="single" w:sz="4" w:space="0" w:color="auto"/>
            </w:tcBorders>
            <w:vAlign w:val="center"/>
          </w:tcPr>
          <w:p w14:paraId="6D313624" w14:textId="77777777" w:rsidR="00F17226" w:rsidRPr="00F17226" w:rsidRDefault="00F17226">
            <w:pPr>
              <w:numPr>
                <w:ilvl w:val="0"/>
                <w:numId w:val="55"/>
              </w:numPr>
              <w:spacing w:line="360" w:lineRule="auto"/>
              <w:jc w:val="center"/>
              <w:rPr>
                <w:rFonts w:ascii="Calibri" w:hAnsi="Calibri" w:cs="Calibri"/>
              </w:rPr>
            </w:pPr>
          </w:p>
        </w:tc>
        <w:tc>
          <w:tcPr>
            <w:tcW w:w="8168" w:type="dxa"/>
            <w:tcBorders>
              <w:top w:val="single" w:sz="4" w:space="0" w:color="auto"/>
              <w:left w:val="single" w:sz="4" w:space="0" w:color="auto"/>
              <w:bottom w:val="single" w:sz="4" w:space="0" w:color="auto"/>
              <w:right w:val="single" w:sz="4" w:space="0" w:color="auto"/>
            </w:tcBorders>
          </w:tcPr>
          <w:p w14:paraId="13F6F918" w14:textId="77777777" w:rsidR="00F17226" w:rsidRPr="00F17226" w:rsidRDefault="00F17226" w:rsidP="00F17226">
            <w:pPr>
              <w:spacing w:line="360" w:lineRule="auto"/>
              <w:rPr>
                <w:rFonts w:ascii="Calibri" w:hAnsi="Calibri" w:cs="Calibri"/>
              </w:rPr>
            </w:pPr>
            <w:r w:rsidRPr="00F17226">
              <w:rPr>
                <w:rFonts w:ascii="Calibri" w:hAnsi="Calibri" w:cs="Calibri"/>
              </w:rPr>
              <w:t xml:space="preserve">wodomierz </w:t>
            </w:r>
            <w:r w:rsidRPr="00F17226">
              <w:rPr>
                <w:rFonts w:ascii="Calibri" w:hAnsi="Calibri" w:cs="Calibri"/>
                <w:b/>
              </w:rPr>
              <w:t>objętościowy</w:t>
            </w:r>
            <w:r w:rsidRPr="00F17226">
              <w:rPr>
                <w:rFonts w:ascii="Calibri" w:hAnsi="Calibri" w:cs="Calibri"/>
              </w:rPr>
              <w:t xml:space="preserve">, </w:t>
            </w:r>
            <w:proofErr w:type="spellStart"/>
            <w:r w:rsidRPr="00F17226">
              <w:rPr>
                <w:rFonts w:ascii="Calibri" w:hAnsi="Calibri" w:cs="Calibri"/>
              </w:rPr>
              <w:t>suchobieżny</w:t>
            </w:r>
            <w:proofErr w:type="spellEnd"/>
            <w:r w:rsidRPr="00F17226">
              <w:rPr>
                <w:rFonts w:ascii="Calibri" w:hAnsi="Calibri" w:cs="Calibri"/>
              </w:rPr>
              <w:t>,</w:t>
            </w:r>
            <w:r w:rsidRPr="00F17226">
              <w:rPr>
                <w:rFonts w:ascii="Calibri" w:hAnsi="Calibri" w:cs="Calibri"/>
                <w:b/>
              </w:rPr>
              <w:t xml:space="preserve"> </w:t>
            </w:r>
            <w:r w:rsidRPr="00F17226">
              <w:rPr>
                <w:rFonts w:ascii="Calibri" w:hAnsi="Calibri" w:cs="Calibri"/>
              </w:rPr>
              <w:t xml:space="preserve">do zimnej wody, </w:t>
            </w:r>
            <w:r w:rsidRPr="00F17226">
              <w:rPr>
                <w:rFonts w:ascii="Calibri" w:hAnsi="Calibri" w:cs="Calibri"/>
                <w:b/>
              </w:rPr>
              <w:t xml:space="preserve">DN 25mm, </w:t>
            </w:r>
            <w:r w:rsidRPr="00F17226">
              <w:rPr>
                <w:rFonts w:ascii="Calibri" w:hAnsi="Calibri" w:cs="Calibri"/>
              </w:rPr>
              <w:t xml:space="preserve"> Q3=6.3 m³/h, klasa wg MID R160 w każdej pozycji montażu, długość zabudowy </w:t>
            </w:r>
            <w:smartTag w:uri="urn:schemas-microsoft-com:office:smarttags" w:element="metricconverter">
              <w:smartTagPr>
                <w:attr w:name="ProductID" w:val="260 mm"/>
              </w:smartTagPr>
              <w:r w:rsidRPr="00F17226">
                <w:rPr>
                  <w:rFonts w:ascii="Calibri" w:hAnsi="Calibri" w:cs="Calibri"/>
                </w:rPr>
                <w:t>260 mm</w:t>
              </w:r>
            </w:smartTag>
            <w:r w:rsidRPr="00F17226">
              <w:rPr>
                <w:rFonts w:ascii="Calibri" w:hAnsi="Calibri" w:cs="Calibri"/>
              </w:rPr>
              <w:t>, posiadający gwint króćców wodomierza 1 1/4”, liczydło w klasie IP 68</w:t>
            </w:r>
          </w:p>
        </w:tc>
        <w:tc>
          <w:tcPr>
            <w:tcW w:w="855" w:type="dxa"/>
            <w:tcBorders>
              <w:top w:val="single" w:sz="4" w:space="0" w:color="auto"/>
              <w:left w:val="single" w:sz="4" w:space="0" w:color="auto"/>
              <w:bottom w:val="single" w:sz="4" w:space="0" w:color="auto"/>
              <w:right w:val="single" w:sz="4" w:space="0" w:color="auto"/>
            </w:tcBorders>
          </w:tcPr>
          <w:p w14:paraId="04BEC47F" w14:textId="77777777" w:rsidR="00F17226" w:rsidRPr="00F17226" w:rsidRDefault="00F17226" w:rsidP="00F17226">
            <w:pPr>
              <w:spacing w:line="360" w:lineRule="auto"/>
              <w:jc w:val="center"/>
              <w:rPr>
                <w:rFonts w:ascii="Calibri" w:hAnsi="Calibri" w:cs="Calibri"/>
                <w:b/>
              </w:rPr>
            </w:pPr>
          </w:p>
          <w:p w14:paraId="2584E726" w14:textId="77777777" w:rsidR="00F17226" w:rsidRPr="00F17226" w:rsidRDefault="00F17226" w:rsidP="00F17226">
            <w:pPr>
              <w:spacing w:line="360" w:lineRule="auto"/>
              <w:jc w:val="center"/>
              <w:rPr>
                <w:rFonts w:ascii="Calibri" w:hAnsi="Calibri" w:cs="Calibri"/>
                <w:b/>
              </w:rPr>
            </w:pPr>
            <w:r w:rsidRPr="00F17226">
              <w:rPr>
                <w:rFonts w:ascii="Calibri" w:hAnsi="Calibri" w:cs="Calibri"/>
                <w:b/>
              </w:rPr>
              <w:t>45</w:t>
            </w:r>
          </w:p>
        </w:tc>
      </w:tr>
      <w:tr w:rsidR="00F17226" w:rsidRPr="002C3ED1" w14:paraId="455DF3F9" w14:textId="77777777" w:rsidTr="00F17226">
        <w:trPr>
          <w:trHeight w:val="907"/>
          <w:jc w:val="center"/>
        </w:trPr>
        <w:tc>
          <w:tcPr>
            <w:tcW w:w="616" w:type="dxa"/>
            <w:tcBorders>
              <w:top w:val="single" w:sz="4" w:space="0" w:color="auto"/>
              <w:left w:val="single" w:sz="4" w:space="0" w:color="auto"/>
              <w:bottom w:val="single" w:sz="4" w:space="0" w:color="auto"/>
              <w:right w:val="single" w:sz="4" w:space="0" w:color="auto"/>
            </w:tcBorders>
            <w:vAlign w:val="center"/>
          </w:tcPr>
          <w:p w14:paraId="1A29DA80" w14:textId="77777777" w:rsidR="00F17226" w:rsidRPr="00F17226" w:rsidRDefault="00F17226">
            <w:pPr>
              <w:numPr>
                <w:ilvl w:val="0"/>
                <w:numId w:val="55"/>
              </w:numPr>
              <w:spacing w:line="360" w:lineRule="auto"/>
              <w:jc w:val="center"/>
              <w:rPr>
                <w:rFonts w:ascii="Calibri" w:hAnsi="Calibri" w:cs="Calibri"/>
              </w:rPr>
            </w:pPr>
          </w:p>
        </w:tc>
        <w:tc>
          <w:tcPr>
            <w:tcW w:w="8168" w:type="dxa"/>
            <w:tcBorders>
              <w:top w:val="single" w:sz="4" w:space="0" w:color="auto"/>
              <w:left w:val="single" w:sz="4" w:space="0" w:color="auto"/>
              <w:bottom w:val="single" w:sz="4" w:space="0" w:color="auto"/>
              <w:right w:val="single" w:sz="4" w:space="0" w:color="auto"/>
            </w:tcBorders>
          </w:tcPr>
          <w:p w14:paraId="52B02AC1" w14:textId="77777777" w:rsidR="00F17226" w:rsidRPr="00F17226" w:rsidRDefault="00F17226" w:rsidP="00F17226">
            <w:pPr>
              <w:spacing w:line="360" w:lineRule="auto"/>
              <w:rPr>
                <w:rFonts w:ascii="Calibri" w:hAnsi="Calibri" w:cs="Calibri"/>
              </w:rPr>
            </w:pPr>
            <w:r w:rsidRPr="00F17226">
              <w:rPr>
                <w:rFonts w:ascii="Calibri" w:hAnsi="Calibri" w:cs="Calibri"/>
              </w:rPr>
              <w:t xml:space="preserve">wodomierz </w:t>
            </w:r>
            <w:r w:rsidRPr="00F17226">
              <w:rPr>
                <w:rFonts w:ascii="Calibri" w:hAnsi="Calibri" w:cs="Calibri"/>
                <w:b/>
              </w:rPr>
              <w:t>objętościowy</w:t>
            </w:r>
            <w:r w:rsidRPr="00F17226">
              <w:rPr>
                <w:rFonts w:ascii="Calibri" w:hAnsi="Calibri" w:cs="Calibri"/>
              </w:rPr>
              <w:t xml:space="preserve">, </w:t>
            </w:r>
            <w:proofErr w:type="spellStart"/>
            <w:r w:rsidRPr="00F17226">
              <w:rPr>
                <w:rFonts w:ascii="Calibri" w:hAnsi="Calibri" w:cs="Calibri"/>
              </w:rPr>
              <w:t>suchobieżny</w:t>
            </w:r>
            <w:proofErr w:type="spellEnd"/>
            <w:r w:rsidRPr="00F17226">
              <w:rPr>
                <w:rFonts w:ascii="Calibri" w:hAnsi="Calibri" w:cs="Calibri"/>
              </w:rPr>
              <w:t xml:space="preserve">, do zimnej wody,  </w:t>
            </w:r>
            <w:r w:rsidRPr="00F17226">
              <w:rPr>
                <w:rFonts w:ascii="Calibri" w:hAnsi="Calibri" w:cs="Calibri"/>
                <w:b/>
              </w:rPr>
              <w:t>DN 32mm</w:t>
            </w:r>
            <w:r w:rsidRPr="00F17226">
              <w:rPr>
                <w:rFonts w:ascii="Calibri" w:hAnsi="Calibri" w:cs="Calibri"/>
              </w:rPr>
              <w:t xml:space="preserve">, Q3=10,0m³/h, klasa wg MID R160 w każdej pozycji montażu, długość zabudowy </w:t>
            </w:r>
            <w:smartTag w:uri="urn:schemas-microsoft-com:office:smarttags" w:element="metricconverter">
              <w:smartTagPr>
                <w:attr w:name="ProductID" w:val="260 mm"/>
              </w:smartTagPr>
              <w:r w:rsidRPr="00F17226">
                <w:rPr>
                  <w:rFonts w:ascii="Calibri" w:hAnsi="Calibri" w:cs="Calibri"/>
                </w:rPr>
                <w:t>260 mm</w:t>
              </w:r>
            </w:smartTag>
            <w:r w:rsidRPr="00F17226">
              <w:rPr>
                <w:rFonts w:ascii="Calibri" w:hAnsi="Calibri" w:cs="Calibri"/>
              </w:rPr>
              <w:t>, posiadający gwint króćców wodomierza 1 1/2”, liczydło w klasie IP 68</w:t>
            </w:r>
          </w:p>
        </w:tc>
        <w:tc>
          <w:tcPr>
            <w:tcW w:w="855" w:type="dxa"/>
            <w:tcBorders>
              <w:top w:val="single" w:sz="4" w:space="0" w:color="auto"/>
              <w:left w:val="single" w:sz="4" w:space="0" w:color="auto"/>
              <w:bottom w:val="single" w:sz="4" w:space="0" w:color="auto"/>
              <w:right w:val="single" w:sz="4" w:space="0" w:color="auto"/>
            </w:tcBorders>
          </w:tcPr>
          <w:p w14:paraId="4B65082D" w14:textId="77777777" w:rsidR="00F17226" w:rsidRPr="00F17226" w:rsidRDefault="00F17226" w:rsidP="00F17226">
            <w:pPr>
              <w:spacing w:line="360" w:lineRule="auto"/>
              <w:jc w:val="center"/>
              <w:rPr>
                <w:rFonts w:ascii="Calibri" w:hAnsi="Calibri" w:cs="Calibri"/>
                <w:b/>
              </w:rPr>
            </w:pPr>
          </w:p>
          <w:p w14:paraId="1CE62D20" w14:textId="77777777" w:rsidR="00F17226" w:rsidRPr="00F17226" w:rsidRDefault="00F17226" w:rsidP="00F17226">
            <w:pPr>
              <w:spacing w:line="360" w:lineRule="auto"/>
              <w:jc w:val="center"/>
              <w:rPr>
                <w:rFonts w:ascii="Calibri" w:hAnsi="Calibri" w:cs="Calibri"/>
                <w:b/>
              </w:rPr>
            </w:pPr>
            <w:r w:rsidRPr="00F17226">
              <w:rPr>
                <w:rFonts w:ascii="Calibri" w:hAnsi="Calibri" w:cs="Calibri"/>
                <w:b/>
              </w:rPr>
              <w:t>12</w:t>
            </w:r>
          </w:p>
        </w:tc>
      </w:tr>
    </w:tbl>
    <w:p w14:paraId="3874A228" w14:textId="77777777" w:rsidR="00F17226" w:rsidRDefault="00F17226" w:rsidP="00F17226">
      <w:pPr>
        <w:spacing w:line="360" w:lineRule="auto"/>
        <w:ind w:left="284"/>
        <w:rPr>
          <w:rFonts w:ascii="Carlito" w:hAnsi="Carlito" w:cstheme="majorHAnsi"/>
          <w:color w:val="000000" w:themeColor="text1"/>
          <w:sz w:val="24"/>
          <w:szCs w:val="24"/>
        </w:rPr>
      </w:pPr>
    </w:p>
    <w:tbl>
      <w:tblPr>
        <w:tblpPr w:leftFromText="141" w:rightFromText="141" w:vertAnchor="text" w:horzAnchor="page" w:tblpX="1301" w:tblpY="360"/>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364"/>
        <w:gridCol w:w="854"/>
      </w:tblGrid>
      <w:tr w:rsidR="00F17226" w14:paraId="34E07A0D" w14:textId="77777777" w:rsidTr="00F17226">
        <w:trPr>
          <w:trHeight w:val="683"/>
        </w:trPr>
        <w:tc>
          <w:tcPr>
            <w:tcW w:w="562" w:type="dxa"/>
            <w:tcBorders>
              <w:top w:val="single" w:sz="4" w:space="0" w:color="auto"/>
              <w:left w:val="single" w:sz="4" w:space="0" w:color="auto"/>
              <w:bottom w:val="single" w:sz="4" w:space="0" w:color="auto"/>
              <w:right w:val="single" w:sz="4" w:space="0" w:color="auto"/>
            </w:tcBorders>
            <w:vAlign w:val="center"/>
            <w:hideMark/>
          </w:tcPr>
          <w:p w14:paraId="4267205E" w14:textId="77777777" w:rsidR="00F17226" w:rsidRPr="00F17226" w:rsidRDefault="00F17226" w:rsidP="00A96C68">
            <w:pPr>
              <w:spacing w:line="360" w:lineRule="auto"/>
              <w:jc w:val="center"/>
              <w:rPr>
                <w:rFonts w:ascii="Calibri" w:hAnsi="Calibri" w:cs="Calibri"/>
                <w:b/>
                <w:bCs/>
              </w:rPr>
            </w:pPr>
            <w:r w:rsidRPr="00F17226">
              <w:rPr>
                <w:rFonts w:ascii="Calibri" w:hAnsi="Calibri" w:cs="Calibri"/>
                <w:b/>
                <w:bCs/>
              </w:rPr>
              <w:t>Lp.</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951984F" w14:textId="77777777" w:rsidR="00F17226" w:rsidRPr="00F17226" w:rsidRDefault="00F17226" w:rsidP="00A96C68">
            <w:pPr>
              <w:spacing w:line="360" w:lineRule="auto"/>
              <w:jc w:val="center"/>
              <w:rPr>
                <w:rFonts w:ascii="Calibri" w:hAnsi="Calibri" w:cs="Calibri"/>
                <w:b/>
                <w:bCs/>
              </w:rPr>
            </w:pPr>
            <w:r w:rsidRPr="00F17226">
              <w:rPr>
                <w:rFonts w:ascii="Calibri" w:hAnsi="Calibri" w:cs="Calibri"/>
                <w:b/>
                <w:bCs/>
              </w:rPr>
              <w:t>PRZEDMIOT ZAMÓWIENIA</w:t>
            </w:r>
          </w:p>
        </w:tc>
        <w:tc>
          <w:tcPr>
            <w:tcW w:w="854" w:type="dxa"/>
            <w:tcBorders>
              <w:top w:val="single" w:sz="4" w:space="0" w:color="auto"/>
              <w:left w:val="single" w:sz="4" w:space="0" w:color="auto"/>
              <w:bottom w:val="single" w:sz="4" w:space="0" w:color="auto"/>
              <w:right w:val="single" w:sz="4" w:space="0" w:color="auto"/>
            </w:tcBorders>
            <w:vAlign w:val="center"/>
            <w:hideMark/>
          </w:tcPr>
          <w:p w14:paraId="0D774D63" w14:textId="5DA06415" w:rsidR="00F17226" w:rsidRPr="00F17226" w:rsidRDefault="00F17226" w:rsidP="00F17226">
            <w:pPr>
              <w:spacing w:line="360" w:lineRule="auto"/>
              <w:jc w:val="center"/>
              <w:rPr>
                <w:rFonts w:ascii="Calibri" w:hAnsi="Calibri" w:cs="Calibri"/>
                <w:b/>
                <w:bCs/>
              </w:rPr>
            </w:pPr>
            <w:r w:rsidRPr="00F17226">
              <w:rPr>
                <w:rFonts w:ascii="Calibri" w:hAnsi="Calibri" w:cs="Calibri"/>
                <w:b/>
                <w:bCs/>
              </w:rPr>
              <w:t>ILOŚĆ</w:t>
            </w:r>
            <w:r>
              <w:rPr>
                <w:rFonts w:ascii="Calibri" w:hAnsi="Calibri" w:cs="Calibri"/>
                <w:b/>
                <w:bCs/>
              </w:rPr>
              <w:t xml:space="preserve"> </w:t>
            </w:r>
            <w:r w:rsidRPr="00F17226">
              <w:rPr>
                <w:rFonts w:ascii="Calibri" w:hAnsi="Calibri" w:cs="Calibri"/>
                <w:b/>
                <w:bCs/>
              </w:rPr>
              <w:t>SZTUK</w:t>
            </w:r>
          </w:p>
        </w:tc>
      </w:tr>
      <w:tr w:rsidR="00F17226" w14:paraId="5E106E18" w14:textId="77777777" w:rsidTr="00F17226">
        <w:trPr>
          <w:trHeight w:val="735"/>
        </w:trPr>
        <w:tc>
          <w:tcPr>
            <w:tcW w:w="562" w:type="dxa"/>
            <w:tcBorders>
              <w:top w:val="single" w:sz="4" w:space="0" w:color="auto"/>
              <w:left w:val="single" w:sz="4" w:space="0" w:color="auto"/>
              <w:bottom w:val="single" w:sz="4" w:space="0" w:color="auto"/>
              <w:right w:val="single" w:sz="4" w:space="0" w:color="auto"/>
            </w:tcBorders>
            <w:hideMark/>
          </w:tcPr>
          <w:p w14:paraId="22B70936" w14:textId="77777777" w:rsidR="00F17226" w:rsidRPr="00F17226" w:rsidRDefault="00F17226" w:rsidP="00A96C68">
            <w:pPr>
              <w:tabs>
                <w:tab w:val="num" w:pos="426"/>
              </w:tabs>
              <w:ind w:left="142"/>
              <w:jc w:val="center"/>
              <w:rPr>
                <w:rFonts w:ascii="Calibri" w:hAnsi="Calibri" w:cs="Calibri"/>
                <w:b/>
              </w:rPr>
            </w:pPr>
            <w:r w:rsidRPr="00F17226">
              <w:rPr>
                <w:rFonts w:ascii="Calibri" w:hAnsi="Calibri" w:cs="Calibri"/>
                <w:b/>
              </w:rPr>
              <w:t>1</w:t>
            </w:r>
          </w:p>
        </w:tc>
        <w:tc>
          <w:tcPr>
            <w:tcW w:w="8364" w:type="dxa"/>
            <w:tcBorders>
              <w:top w:val="single" w:sz="4" w:space="0" w:color="auto"/>
              <w:left w:val="single" w:sz="4" w:space="0" w:color="auto"/>
              <w:bottom w:val="single" w:sz="4" w:space="0" w:color="auto"/>
              <w:right w:val="single" w:sz="4" w:space="0" w:color="auto"/>
            </w:tcBorders>
            <w:hideMark/>
          </w:tcPr>
          <w:p w14:paraId="62E910D7" w14:textId="77777777" w:rsidR="00F17226" w:rsidRPr="00F17226" w:rsidRDefault="00F17226" w:rsidP="00A96C68">
            <w:pPr>
              <w:tabs>
                <w:tab w:val="num" w:pos="426"/>
              </w:tabs>
              <w:ind w:left="142"/>
              <w:rPr>
                <w:rFonts w:ascii="Calibri" w:hAnsi="Calibri" w:cs="Calibri"/>
              </w:rPr>
            </w:pPr>
            <w:r w:rsidRPr="00F17226">
              <w:rPr>
                <w:rFonts w:ascii="Calibri" w:hAnsi="Calibri" w:cs="Calibri"/>
              </w:rPr>
              <w:t xml:space="preserve">Wodomierz </w:t>
            </w:r>
            <w:r w:rsidRPr="00F17226">
              <w:rPr>
                <w:rFonts w:ascii="Calibri" w:hAnsi="Calibri" w:cs="Calibri"/>
                <w:b/>
              </w:rPr>
              <w:t>śrubowy z</w:t>
            </w:r>
            <w:r w:rsidRPr="00F17226">
              <w:rPr>
                <w:rFonts w:ascii="Calibri" w:hAnsi="Calibri" w:cs="Calibri"/>
              </w:rPr>
              <w:t xml:space="preserve"> </w:t>
            </w:r>
            <w:r w:rsidRPr="00F17226">
              <w:rPr>
                <w:rFonts w:ascii="Calibri" w:hAnsi="Calibri" w:cs="Calibri"/>
                <w:b/>
              </w:rPr>
              <w:t>poziomą osią wirnika</w:t>
            </w:r>
            <w:r w:rsidRPr="00F17226">
              <w:rPr>
                <w:rFonts w:ascii="Calibri" w:hAnsi="Calibri" w:cs="Calibri"/>
              </w:rPr>
              <w:t xml:space="preserve">, </w:t>
            </w:r>
            <w:proofErr w:type="spellStart"/>
            <w:r w:rsidRPr="00F17226">
              <w:rPr>
                <w:rFonts w:ascii="Calibri" w:hAnsi="Calibri" w:cs="Calibri"/>
              </w:rPr>
              <w:t>suchobieżny</w:t>
            </w:r>
            <w:proofErr w:type="spellEnd"/>
            <w:r w:rsidRPr="00F17226">
              <w:rPr>
                <w:rFonts w:ascii="Calibri" w:hAnsi="Calibri" w:cs="Calibri"/>
              </w:rPr>
              <w:t xml:space="preserve">, kołnierzowy, do wody zimnej, </w:t>
            </w:r>
            <w:r w:rsidRPr="00F17226">
              <w:rPr>
                <w:rFonts w:ascii="Calibri" w:hAnsi="Calibri" w:cs="Calibri"/>
                <w:b/>
              </w:rPr>
              <w:t>DN 100mm</w:t>
            </w:r>
            <w:r w:rsidRPr="00F17226">
              <w:rPr>
                <w:rFonts w:ascii="Calibri" w:hAnsi="Calibri" w:cs="Calibri"/>
              </w:rPr>
              <w:t>, długość montażowa L=250 mm, Q3=160 m</w:t>
            </w:r>
            <w:r w:rsidRPr="00F17226">
              <w:rPr>
                <w:rFonts w:ascii="Calibri" w:hAnsi="Calibri" w:cs="Calibri"/>
                <w:vertAlign w:val="superscript"/>
              </w:rPr>
              <w:t>3</w:t>
            </w:r>
            <w:r w:rsidRPr="00F17226">
              <w:rPr>
                <w:rFonts w:ascii="Calibri" w:hAnsi="Calibri" w:cs="Calibri"/>
              </w:rPr>
              <w:t>/h, R100, liczydło w klasie IP 68.</w:t>
            </w:r>
          </w:p>
        </w:tc>
        <w:tc>
          <w:tcPr>
            <w:tcW w:w="854" w:type="dxa"/>
            <w:tcBorders>
              <w:top w:val="single" w:sz="4" w:space="0" w:color="auto"/>
              <w:left w:val="single" w:sz="4" w:space="0" w:color="auto"/>
              <w:bottom w:val="single" w:sz="4" w:space="0" w:color="auto"/>
              <w:right w:val="single" w:sz="4" w:space="0" w:color="auto"/>
            </w:tcBorders>
          </w:tcPr>
          <w:p w14:paraId="2237F919" w14:textId="77777777" w:rsidR="00F17226" w:rsidRPr="00F17226" w:rsidRDefault="00F17226" w:rsidP="00A96C68">
            <w:pPr>
              <w:tabs>
                <w:tab w:val="num" w:pos="426"/>
              </w:tabs>
              <w:ind w:left="142"/>
              <w:rPr>
                <w:rFonts w:ascii="Calibri" w:hAnsi="Calibri" w:cs="Calibri"/>
              </w:rPr>
            </w:pPr>
          </w:p>
          <w:p w14:paraId="585C0AA0" w14:textId="77777777" w:rsidR="00F17226" w:rsidRPr="00F17226" w:rsidRDefault="00F17226" w:rsidP="00A96C68">
            <w:pPr>
              <w:tabs>
                <w:tab w:val="num" w:pos="426"/>
              </w:tabs>
              <w:ind w:left="142"/>
              <w:jc w:val="center"/>
              <w:rPr>
                <w:rFonts w:ascii="Calibri" w:hAnsi="Calibri" w:cs="Calibri"/>
                <w:b/>
                <w:bCs/>
              </w:rPr>
            </w:pPr>
            <w:r w:rsidRPr="00F17226">
              <w:rPr>
                <w:rFonts w:ascii="Calibri" w:hAnsi="Calibri" w:cs="Calibri"/>
                <w:b/>
                <w:bCs/>
              </w:rPr>
              <w:t>5</w:t>
            </w:r>
          </w:p>
        </w:tc>
      </w:tr>
      <w:tr w:rsidR="00F17226" w14:paraId="3C2DFD71" w14:textId="77777777" w:rsidTr="00F17226">
        <w:trPr>
          <w:trHeight w:val="735"/>
        </w:trPr>
        <w:tc>
          <w:tcPr>
            <w:tcW w:w="562" w:type="dxa"/>
            <w:tcBorders>
              <w:top w:val="single" w:sz="4" w:space="0" w:color="auto"/>
              <w:left w:val="single" w:sz="4" w:space="0" w:color="auto"/>
              <w:bottom w:val="single" w:sz="4" w:space="0" w:color="auto"/>
              <w:right w:val="single" w:sz="4" w:space="0" w:color="auto"/>
            </w:tcBorders>
          </w:tcPr>
          <w:p w14:paraId="375C83FB" w14:textId="77777777" w:rsidR="00F17226" w:rsidRPr="00F17226" w:rsidRDefault="00F17226" w:rsidP="00A96C68">
            <w:pPr>
              <w:tabs>
                <w:tab w:val="num" w:pos="426"/>
              </w:tabs>
              <w:ind w:left="142"/>
              <w:jc w:val="center"/>
              <w:rPr>
                <w:rFonts w:ascii="Calibri" w:hAnsi="Calibri" w:cs="Calibri"/>
                <w:b/>
              </w:rPr>
            </w:pPr>
            <w:r w:rsidRPr="00F17226">
              <w:rPr>
                <w:rFonts w:ascii="Calibri" w:hAnsi="Calibri" w:cs="Calibri"/>
                <w:b/>
              </w:rPr>
              <w:t>2</w:t>
            </w:r>
          </w:p>
        </w:tc>
        <w:tc>
          <w:tcPr>
            <w:tcW w:w="8364" w:type="dxa"/>
            <w:tcBorders>
              <w:top w:val="single" w:sz="4" w:space="0" w:color="auto"/>
              <w:left w:val="single" w:sz="4" w:space="0" w:color="auto"/>
              <w:bottom w:val="single" w:sz="4" w:space="0" w:color="auto"/>
              <w:right w:val="single" w:sz="4" w:space="0" w:color="auto"/>
            </w:tcBorders>
          </w:tcPr>
          <w:p w14:paraId="73401849" w14:textId="77777777" w:rsidR="00F17226" w:rsidRPr="00F17226" w:rsidRDefault="00F17226" w:rsidP="00A96C68">
            <w:pPr>
              <w:tabs>
                <w:tab w:val="num" w:pos="426"/>
              </w:tabs>
              <w:ind w:left="142"/>
              <w:rPr>
                <w:rFonts w:ascii="Calibri" w:hAnsi="Calibri" w:cs="Calibri"/>
              </w:rPr>
            </w:pPr>
            <w:r w:rsidRPr="00F17226">
              <w:rPr>
                <w:rFonts w:ascii="Calibri" w:hAnsi="Calibri" w:cs="Calibri"/>
              </w:rPr>
              <w:t xml:space="preserve">Wodomierz śrubowy z poziomą osią wirnika, </w:t>
            </w:r>
            <w:proofErr w:type="spellStart"/>
            <w:r w:rsidRPr="00F17226">
              <w:rPr>
                <w:rFonts w:ascii="Calibri" w:hAnsi="Calibri" w:cs="Calibri"/>
              </w:rPr>
              <w:t>suchobieżny</w:t>
            </w:r>
            <w:proofErr w:type="spellEnd"/>
            <w:r w:rsidRPr="00F17226">
              <w:rPr>
                <w:rFonts w:ascii="Calibri" w:hAnsi="Calibri" w:cs="Calibri"/>
              </w:rPr>
              <w:t>, ze złączami hydrantowymi, śrubami i uszczelkami DN 80 mm.</w:t>
            </w:r>
          </w:p>
        </w:tc>
        <w:tc>
          <w:tcPr>
            <w:tcW w:w="854" w:type="dxa"/>
            <w:tcBorders>
              <w:top w:val="single" w:sz="4" w:space="0" w:color="auto"/>
              <w:left w:val="single" w:sz="4" w:space="0" w:color="auto"/>
              <w:bottom w:val="single" w:sz="4" w:space="0" w:color="auto"/>
              <w:right w:val="single" w:sz="4" w:space="0" w:color="auto"/>
            </w:tcBorders>
          </w:tcPr>
          <w:p w14:paraId="7CF09C21" w14:textId="77777777" w:rsidR="00F17226" w:rsidRPr="00F17226" w:rsidRDefault="00F17226" w:rsidP="00A96C68">
            <w:pPr>
              <w:tabs>
                <w:tab w:val="num" w:pos="426"/>
              </w:tabs>
              <w:ind w:left="142"/>
              <w:jc w:val="center"/>
              <w:rPr>
                <w:rFonts w:ascii="Calibri" w:hAnsi="Calibri" w:cs="Calibri"/>
                <w:b/>
                <w:bCs/>
              </w:rPr>
            </w:pPr>
          </w:p>
          <w:p w14:paraId="35A2A8AE" w14:textId="77777777" w:rsidR="00F17226" w:rsidRPr="00F17226" w:rsidRDefault="00F17226" w:rsidP="00A96C68">
            <w:pPr>
              <w:tabs>
                <w:tab w:val="num" w:pos="426"/>
              </w:tabs>
              <w:ind w:left="142"/>
              <w:jc w:val="center"/>
              <w:rPr>
                <w:rFonts w:ascii="Calibri" w:hAnsi="Calibri" w:cs="Calibri"/>
                <w:b/>
                <w:bCs/>
              </w:rPr>
            </w:pPr>
            <w:r w:rsidRPr="00F17226">
              <w:rPr>
                <w:rFonts w:ascii="Calibri" w:hAnsi="Calibri" w:cs="Calibri"/>
                <w:b/>
                <w:bCs/>
              </w:rPr>
              <w:t>4</w:t>
            </w:r>
          </w:p>
        </w:tc>
      </w:tr>
      <w:tr w:rsidR="00F17226" w14:paraId="05EFD2A4" w14:textId="77777777" w:rsidTr="00F17226">
        <w:trPr>
          <w:trHeight w:val="735"/>
        </w:trPr>
        <w:tc>
          <w:tcPr>
            <w:tcW w:w="562" w:type="dxa"/>
            <w:tcBorders>
              <w:top w:val="single" w:sz="4" w:space="0" w:color="auto"/>
              <w:left w:val="single" w:sz="4" w:space="0" w:color="auto"/>
              <w:bottom w:val="single" w:sz="4" w:space="0" w:color="auto"/>
              <w:right w:val="single" w:sz="4" w:space="0" w:color="auto"/>
            </w:tcBorders>
          </w:tcPr>
          <w:p w14:paraId="4B60B6E9" w14:textId="77777777" w:rsidR="00F17226" w:rsidRPr="00F17226" w:rsidRDefault="00F17226" w:rsidP="00A96C68">
            <w:pPr>
              <w:tabs>
                <w:tab w:val="num" w:pos="426"/>
              </w:tabs>
              <w:ind w:left="142"/>
              <w:jc w:val="center"/>
              <w:rPr>
                <w:rFonts w:ascii="Calibri" w:hAnsi="Calibri" w:cs="Calibri"/>
                <w:b/>
              </w:rPr>
            </w:pPr>
            <w:r w:rsidRPr="00F17226">
              <w:rPr>
                <w:rFonts w:ascii="Calibri" w:hAnsi="Calibri" w:cs="Calibri"/>
                <w:b/>
              </w:rPr>
              <w:t>3</w:t>
            </w:r>
          </w:p>
        </w:tc>
        <w:tc>
          <w:tcPr>
            <w:tcW w:w="8364" w:type="dxa"/>
            <w:tcBorders>
              <w:top w:val="single" w:sz="4" w:space="0" w:color="auto"/>
              <w:left w:val="single" w:sz="4" w:space="0" w:color="auto"/>
              <w:bottom w:val="single" w:sz="4" w:space="0" w:color="auto"/>
              <w:right w:val="single" w:sz="4" w:space="0" w:color="auto"/>
            </w:tcBorders>
          </w:tcPr>
          <w:p w14:paraId="5855E0D5" w14:textId="77777777" w:rsidR="00F17226" w:rsidRPr="00F17226" w:rsidRDefault="00F17226" w:rsidP="00A96C68">
            <w:pPr>
              <w:tabs>
                <w:tab w:val="num" w:pos="426"/>
              </w:tabs>
              <w:ind w:left="142"/>
              <w:rPr>
                <w:rFonts w:ascii="Calibri" w:hAnsi="Calibri" w:cs="Calibri"/>
              </w:rPr>
            </w:pPr>
            <w:r w:rsidRPr="00F17226">
              <w:rPr>
                <w:rFonts w:ascii="Calibri" w:hAnsi="Calibri" w:cs="Calibri"/>
              </w:rPr>
              <w:t xml:space="preserve">Wodomierz śrubowy z poziomą osią wirnika, </w:t>
            </w:r>
            <w:proofErr w:type="spellStart"/>
            <w:r w:rsidRPr="00F17226">
              <w:rPr>
                <w:rFonts w:ascii="Calibri" w:hAnsi="Calibri" w:cs="Calibri"/>
              </w:rPr>
              <w:t>suchobieżny</w:t>
            </w:r>
            <w:proofErr w:type="spellEnd"/>
            <w:r w:rsidRPr="00F17226">
              <w:rPr>
                <w:rFonts w:ascii="Calibri" w:hAnsi="Calibri" w:cs="Calibri"/>
              </w:rPr>
              <w:t>, ze złączami hydrantowymi, śrubami i uszczelkami DN 100 mm.</w:t>
            </w:r>
          </w:p>
        </w:tc>
        <w:tc>
          <w:tcPr>
            <w:tcW w:w="854" w:type="dxa"/>
            <w:tcBorders>
              <w:top w:val="single" w:sz="4" w:space="0" w:color="auto"/>
              <w:left w:val="single" w:sz="4" w:space="0" w:color="auto"/>
              <w:bottom w:val="single" w:sz="4" w:space="0" w:color="auto"/>
              <w:right w:val="single" w:sz="4" w:space="0" w:color="auto"/>
            </w:tcBorders>
          </w:tcPr>
          <w:p w14:paraId="719F4390" w14:textId="77777777" w:rsidR="00F17226" w:rsidRPr="00F17226" w:rsidRDefault="00F17226" w:rsidP="00A96C68">
            <w:pPr>
              <w:tabs>
                <w:tab w:val="num" w:pos="426"/>
              </w:tabs>
              <w:ind w:left="142"/>
              <w:jc w:val="center"/>
              <w:rPr>
                <w:rFonts w:ascii="Calibri" w:hAnsi="Calibri" w:cs="Calibri"/>
                <w:b/>
                <w:bCs/>
              </w:rPr>
            </w:pPr>
            <w:r w:rsidRPr="00F17226">
              <w:rPr>
                <w:rFonts w:ascii="Calibri" w:hAnsi="Calibri" w:cs="Calibri"/>
                <w:b/>
                <w:bCs/>
              </w:rPr>
              <w:t>1</w:t>
            </w:r>
          </w:p>
        </w:tc>
      </w:tr>
    </w:tbl>
    <w:p w14:paraId="279CDFAC" w14:textId="77777777" w:rsidR="00F17226" w:rsidRDefault="00F17226" w:rsidP="00F17226">
      <w:pPr>
        <w:spacing w:line="360" w:lineRule="auto"/>
        <w:ind w:left="284"/>
        <w:rPr>
          <w:rFonts w:ascii="Carlito" w:hAnsi="Carlito" w:cstheme="majorHAnsi"/>
          <w:color w:val="000000" w:themeColor="text1"/>
          <w:sz w:val="24"/>
          <w:szCs w:val="24"/>
        </w:rPr>
      </w:pPr>
    </w:p>
    <w:p w14:paraId="4B742AAF" w14:textId="77777777" w:rsidR="00F17226" w:rsidRDefault="00F17226" w:rsidP="00F17226">
      <w:pPr>
        <w:spacing w:line="360" w:lineRule="auto"/>
        <w:ind w:left="284"/>
        <w:rPr>
          <w:rFonts w:ascii="Carlito" w:hAnsi="Carlito" w:cstheme="majorHAnsi"/>
          <w:color w:val="000000" w:themeColor="text1"/>
          <w:sz w:val="24"/>
          <w:szCs w:val="24"/>
        </w:rPr>
      </w:pPr>
    </w:p>
    <w:tbl>
      <w:tblPr>
        <w:tblpPr w:leftFromText="141" w:rightFromText="141" w:vertAnchor="text" w:horzAnchor="page" w:tblpX="1301" w:tblpY="36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364"/>
        <w:gridCol w:w="850"/>
      </w:tblGrid>
      <w:tr w:rsidR="00F17226" w14:paraId="6D1F3097" w14:textId="77777777" w:rsidTr="00F17226">
        <w:trPr>
          <w:trHeight w:val="683"/>
        </w:trPr>
        <w:tc>
          <w:tcPr>
            <w:tcW w:w="562" w:type="dxa"/>
            <w:tcBorders>
              <w:top w:val="single" w:sz="4" w:space="0" w:color="auto"/>
              <w:left w:val="single" w:sz="4" w:space="0" w:color="auto"/>
              <w:bottom w:val="single" w:sz="4" w:space="0" w:color="auto"/>
              <w:right w:val="single" w:sz="4" w:space="0" w:color="auto"/>
            </w:tcBorders>
            <w:vAlign w:val="center"/>
            <w:hideMark/>
          </w:tcPr>
          <w:p w14:paraId="7017E946" w14:textId="77777777" w:rsidR="00F17226" w:rsidRPr="00F17226" w:rsidRDefault="00F17226" w:rsidP="00A96C68">
            <w:pPr>
              <w:spacing w:line="360" w:lineRule="auto"/>
              <w:jc w:val="center"/>
              <w:rPr>
                <w:rFonts w:ascii="Calibri" w:hAnsi="Calibri" w:cs="Calibri"/>
                <w:b/>
                <w:bCs/>
              </w:rPr>
            </w:pPr>
            <w:bookmarkStart w:id="14" w:name="_Hlk143084984"/>
            <w:r w:rsidRPr="00F17226">
              <w:rPr>
                <w:rFonts w:ascii="Calibri" w:hAnsi="Calibri" w:cs="Calibri"/>
                <w:b/>
                <w:bCs/>
              </w:rPr>
              <w:t>Lp.</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05D27BA" w14:textId="77777777" w:rsidR="00F17226" w:rsidRPr="00F17226" w:rsidRDefault="00F17226" w:rsidP="00A96C68">
            <w:pPr>
              <w:spacing w:line="360" w:lineRule="auto"/>
              <w:jc w:val="center"/>
              <w:rPr>
                <w:rFonts w:ascii="Calibri" w:hAnsi="Calibri" w:cs="Calibri"/>
                <w:b/>
                <w:bCs/>
              </w:rPr>
            </w:pPr>
            <w:r w:rsidRPr="00F17226">
              <w:rPr>
                <w:rFonts w:ascii="Calibri" w:hAnsi="Calibri" w:cs="Calibri"/>
                <w:b/>
                <w:bCs/>
              </w:rPr>
              <w:t>PRZEDMIOT ZAMÓWIENIA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C9E9CD" w14:textId="77777777" w:rsidR="00F17226" w:rsidRPr="00F17226" w:rsidRDefault="00F17226" w:rsidP="00A96C68">
            <w:pPr>
              <w:spacing w:line="360" w:lineRule="auto"/>
              <w:jc w:val="center"/>
              <w:rPr>
                <w:rFonts w:ascii="Calibri" w:hAnsi="Calibri" w:cs="Calibri"/>
                <w:b/>
                <w:bCs/>
              </w:rPr>
            </w:pPr>
            <w:r w:rsidRPr="00F17226">
              <w:rPr>
                <w:rFonts w:ascii="Calibri" w:hAnsi="Calibri" w:cs="Calibri"/>
                <w:b/>
                <w:bCs/>
              </w:rPr>
              <w:t>ILOŚĆ</w:t>
            </w:r>
          </w:p>
          <w:p w14:paraId="0D1B5882" w14:textId="77777777" w:rsidR="00F17226" w:rsidRPr="00F17226" w:rsidRDefault="00F17226" w:rsidP="00A96C68">
            <w:pPr>
              <w:spacing w:line="360" w:lineRule="auto"/>
              <w:jc w:val="center"/>
              <w:rPr>
                <w:rFonts w:ascii="Calibri" w:hAnsi="Calibri" w:cs="Calibri"/>
                <w:b/>
                <w:bCs/>
              </w:rPr>
            </w:pPr>
            <w:r w:rsidRPr="00F17226">
              <w:rPr>
                <w:rFonts w:ascii="Calibri" w:hAnsi="Calibri" w:cs="Calibri"/>
                <w:b/>
                <w:bCs/>
              </w:rPr>
              <w:t>SZTUK</w:t>
            </w:r>
          </w:p>
        </w:tc>
      </w:tr>
      <w:tr w:rsidR="00F17226" w14:paraId="214A19B4" w14:textId="77777777" w:rsidTr="00F17226">
        <w:trPr>
          <w:trHeight w:val="735"/>
        </w:trPr>
        <w:tc>
          <w:tcPr>
            <w:tcW w:w="562" w:type="dxa"/>
            <w:tcBorders>
              <w:top w:val="single" w:sz="4" w:space="0" w:color="auto"/>
              <w:left w:val="single" w:sz="4" w:space="0" w:color="auto"/>
              <w:bottom w:val="single" w:sz="4" w:space="0" w:color="auto"/>
              <w:right w:val="single" w:sz="4" w:space="0" w:color="auto"/>
            </w:tcBorders>
            <w:hideMark/>
          </w:tcPr>
          <w:p w14:paraId="609807FD" w14:textId="77777777" w:rsidR="00F17226" w:rsidRPr="00F17226" w:rsidRDefault="00F17226" w:rsidP="00A96C68">
            <w:pPr>
              <w:tabs>
                <w:tab w:val="num" w:pos="426"/>
              </w:tabs>
              <w:ind w:left="142"/>
              <w:jc w:val="center"/>
              <w:rPr>
                <w:rFonts w:ascii="Calibri" w:hAnsi="Calibri" w:cs="Calibri"/>
                <w:b/>
              </w:rPr>
            </w:pPr>
            <w:r w:rsidRPr="00F17226">
              <w:rPr>
                <w:rFonts w:ascii="Calibri" w:hAnsi="Calibri" w:cs="Calibri"/>
                <w:b/>
              </w:rPr>
              <w:t>1</w:t>
            </w:r>
          </w:p>
        </w:tc>
        <w:tc>
          <w:tcPr>
            <w:tcW w:w="8364" w:type="dxa"/>
            <w:tcBorders>
              <w:top w:val="single" w:sz="4" w:space="0" w:color="auto"/>
              <w:left w:val="single" w:sz="4" w:space="0" w:color="auto"/>
              <w:bottom w:val="single" w:sz="4" w:space="0" w:color="auto"/>
              <w:right w:val="single" w:sz="4" w:space="0" w:color="auto"/>
            </w:tcBorders>
            <w:hideMark/>
          </w:tcPr>
          <w:p w14:paraId="43776DEB" w14:textId="77777777" w:rsidR="00F17226" w:rsidRPr="00F17226" w:rsidRDefault="00F17226" w:rsidP="00A96C68">
            <w:pPr>
              <w:tabs>
                <w:tab w:val="num" w:pos="426"/>
              </w:tabs>
              <w:ind w:left="142"/>
              <w:rPr>
                <w:rFonts w:ascii="Calibri" w:hAnsi="Calibri" w:cs="Calibri"/>
              </w:rPr>
            </w:pPr>
            <w:r w:rsidRPr="00F17226">
              <w:rPr>
                <w:rFonts w:ascii="Calibri" w:hAnsi="Calibri" w:cs="Calibri"/>
              </w:rPr>
              <w:t xml:space="preserve">Wodomierz statyczny </w:t>
            </w:r>
            <w:r w:rsidRPr="00F17226">
              <w:rPr>
                <w:rFonts w:ascii="Calibri" w:hAnsi="Calibri" w:cs="Calibri"/>
                <w:b/>
              </w:rPr>
              <w:t>(ultradźwiękowy),</w:t>
            </w:r>
            <w:r w:rsidRPr="00F17226">
              <w:rPr>
                <w:rFonts w:ascii="Calibri" w:hAnsi="Calibri" w:cs="Calibri"/>
              </w:rPr>
              <w:t xml:space="preserve"> kołnierzowy, do wody zimnej </w:t>
            </w:r>
            <w:r w:rsidRPr="00F17226">
              <w:rPr>
                <w:rFonts w:ascii="Calibri" w:hAnsi="Calibri" w:cs="Calibri"/>
                <w:b/>
              </w:rPr>
              <w:t>DN 50 mm</w:t>
            </w:r>
            <w:r w:rsidRPr="00F17226">
              <w:rPr>
                <w:rFonts w:ascii="Calibri" w:hAnsi="Calibri" w:cs="Calibri"/>
              </w:rPr>
              <w:t>, Q3= 25 m</w:t>
            </w:r>
            <w:r w:rsidRPr="00F17226">
              <w:rPr>
                <w:rFonts w:ascii="Calibri" w:hAnsi="Calibri" w:cs="Calibri"/>
                <w:vertAlign w:val="superscript"/>
              </w:rPr>
              <w:t>3</w:t>
            </w:r>
            <w:r w:rsidRPr="00F17226">
              <w:rPr>
                <w:rFonts w:ascii="Calibri" w:hAnsi="Calibri" w:cs="Calibri"/>
              </w:rPr>
              <w:t>/h,  klasa wg MID R800 w każdej pozycji montażu, długość montażowa L=270 mm i L=300 mm, liczydło w klasie IP 68</w:t>
            </w:r>
          </w:p>
        </w:tc>
        <w:tc>
          <w:tcPr>
            <w:tcW w:w="850" w:type="dxa"/>
            <w:tcBorders>
              <w:top w:val="single" w:sz="4" w:space="0" w:color="auto"/>
              <w:left w:val="single" w:sz="4" w:space="0" w:color="auto"/>
              <w:bottom w:val="single" w:sz="4" w:space="0" w:color="auto"/>
              <w:right w:val="single" w:sz="4" w:space="0" w:color="auto"/>
            </w:tcBorders>
          </w:tcPr>
          <w:p w14:paraId="57C0B79F" w14:textId="77777777" w:rsidR="00F17226" w:rsidRPr="00F17226" w:rsidRDefault="00F17226" w:rsidP="00A96C68">
            <w:pPr>
              <w:tabs>
                <w:tab w:val="num" w:pos="426"/>
              </w:tabs>
              <w:ind w:left="142"/>
              <w:rPr>
                <w:rFonts w:ascii="Calibri" w:hAnsi="Calibri" w:cs="Calibri"/>
              </w:rPr>
            </w:pPr>
          </w:p>
          <w:p w14:paraId="17513424" w14:textId="77777777" w:rsidR="00F17226" w:rsidRPr="00F17226" w:rsidRDefault="00F17226" w:rsidP="00A96C68">
            <w:pPr>
              <w:tabs>
                <w:tab w:val="num" w:pos="426"/>
              </w:tabs>
              <w:ind w:left="142"/>
              <w:jc w:val="center"/>
              <w:rPr>
                <w:rFonts w:ascii="Calibri" w:hAnsi="Calibri" w:cs="Calibri"/>
                <w:b/>
                <w:bCs/>
              </w:rPr>
            </w:pPr>
            <w:r w:rsidRPr="00F17226">
              <w:rPr>
                <w:rFonts w:ascii="Calibri" w:hAnsi="Calibri" w:cs="Calibri"/>
                <w:b/>
                <w:bCs/>
              </w:rPr>
              <w:t>5</w:t>
            </w:r>
          </w:p>
        </w:tc>
      </w:tr>
      <w:bookmarkEnd w:id="14"/>
      <w:tr w:rsidR="00F17226" w14:paraId="3E3AB712" w14:textId="77777777" w:rsidTr="00F17226">
        <w:trPr>
          <w:trHeight w:val="735"/>
        </w:trPr>
        <w:tc>
          <w:tcPr>
            <w:tcW w:w="562" w:type="dxa"/>
            <w:tcBorders>
              <w:top w:val="single" w:sz="4" w:space="0" w:color="auto"/>
              <w:left w:val="single" w:sz="4" w:space="0" w:color="auto"/>
              <w:bottom w:val="single" w:sz="4" w:space="0" w:color="auto"/>
              <w:right w:val="single" w:sz="4" w:space="0" w:color="auto"/>
            </w:tcBorders>
          </w:tcPr>
          <w:p w14:paraId="32C8D2F3" w14:textId="77777777" w:rsidR="00F17226" w:rsidRPr="00F17226" w:rsidRDefault="00F17226" w:rsidP="00A96C68">
            <w:pPr>
              <w:tabs>
                <w:tab w:val="num" w:pos="426"/>
              </w:tabs>
              <w:ind w:left="142"/>
              <w:jc w:val="center"/>
              <w:rPr>
                <w:rFonts w:ascii="Calibri" w:hAnsi="Calibri" w:cs="Calibri"/>
                <w:b/>
              </w:rPr>
            </w:pPr>
            <w:r w:rsidRPr="00F17226">
              <w:rPr>
                <w:rFonts w:ascii="Calibri" w:hAnsi="Calibri" w:cs="Calibri"/>
                <w:b/>
              </w:rPr>
              <w:t>2</w:t>
            </w:r>
          </w:p>
        </w:tc>
        <w:tc>
          <w:tcPr>
            <w:tcW w:w="8364" w:type="dxa"/>
            <w:tcBorders>
              <w:top w:val="single" w:sz="4" w:space="0" w:color="auto"/>
              <w:left w:val="single" w:sz="4" w:space="0" w:color="auto"/>
              <w:bottom w:val="single" w:sz="4" w:space="0" w:color="auto"/>
              <w:right w:val="single" w:sz="4" w:space="0" w:color="auto"/>
            </w:tcBorders>
          </w:tcPr>
          <w:p w14:paraId="5D5195D5" w14:textId="77777777" w:rsidR="00F17226" w:rsidRPr="00F17226" w:rsidRDefault="00F17226" w:rsidP="00A96C68">
            <w:pPr>
              <w:tabs>
                <w:tab w:val="num" w:pos="426"/>
              </w:tabs>
              <w:ind w:left="142"/>
              <w:rPr>
                <w:rFonts w:ascii="Calibri" w:hAnsi="Calibri" w:cs="Calibri"/>
              </w:rPr>
            </w:pPr>
            <w:r w:rsidRPr="00F17226">
              <w:rPr>
                <w:rFonts w:ascii="Calibri" w:hAnsi="Calibri" w:cs="Calibri"/>
              </w:rPr>
              <w:t xml:space="preserve">Wodomierz statyczny </w:t>
            </w:r>
            <w:r w:rsidRPr="00F17226">
              <w:rPr>
                <w:rFonts w:ascii="Calibri" w:hAnsi="Calibri" w:cs="Calibri"/>
                <w:b/>
              </w:rPr>
              <w:t>(ultradźwiękowy),</w:t>
            </w:r>
            <w:r w:rsidRPr="00F17226">
              <w:rPr>
                <w:rFonts w:ascii="Calibri" w:hAnsi="Calibri" w:cs="Calibri"/>
              </w:rPr>
              <w:t xml:space="preserve"> kołnierzowy, do wody zimnej </w:t>
            </w:r>
            <w:r w:rsidRPr="00F17226">
              <w:rPr>
                <w:rFonts w:ascii="Calibri" w:hAnsi="Calibri" w:cs="Calibri"/>
                <w:b/>
              </w:rPr>
              <w:t>DN 80 mm</w:t>
            </w:r>
            <w:r w:rsidRPr="00F17226">
              <w:rPr>
                <w:rFonts w:ascii="Calibri" w:hAnsi="Calibri" w:cs="Calibri"/>
              </w:rPr>
              <w:t>, Q3= 63 m</w:t>
            </w:r>
            <w:r w:rsidRPr="00F17226">
              <w:rPr>
                <w:rFonts w:ascii="Calibri" w:hAnsi="Calibri" w:cs="Calibri"/>
                <w:vertAlign w:val="superscript"/>
              </w:rPr>
              <w:t>3</w:t>
            </w:r>
            <w:r w:rsidRPr="00F17226">
              <w:rPr>
                <w:rFonts w:ascii="Calibri" w:hAnsi="Calibri" w:cs="Calibri"/>
              </w:rPr>
              <w:t>/h, klasa wg MID R800 w każdej pozycji montażu , długość montażowa L=300 mm i L=350 mm, liczydło w klasie IP 68</w:t>
            </w:r>
          </w:p>
        </w:tc>
        <w:tc>
          <w:tcPr>
            <w:tcW w:w="850" w:type="dxa"/>
            <w:tcBorders>
              <w:top w:val="single" w:sz="4" w:space="0" w:color="auto"/>
              <w:left w:val="single" w:sz="4" w:space="0" w:color="auto"/>
              <w:bottom w:val="single" w:sz="4" w:space="0" w:color="auto"/>
              <w:right w:val="single" w:sz="4" w:space="0" w:color="auto"/>
            </w:tcBorders>
          </w:tcPr>
          <w:p w14:paraId="1DEDF941" w14:textId="77777777" w:rsidR="00F17226" w:rsidRPr="00F17226" w:rsidRDefault="00F17226" w:rsidP="00A96C68">
            <w:pPr>
              <w:tabs>
                <w:tab w:val="num" w:pos="426"/>
              </w:tabs>
              <w:ind w:left="142"/>
              <w:rPr>
                <w:rFonts w:ascii="Calibri" w:hAnsi="Calibri" w:cs="Calibri"/>
              </w:rPr>
            </w:pPr>
          </w:p>
          <w:p w14:paraId="4D7FE32B" w14:textId="77777777" w:rsidR="00F17226" w:rsidRPr="00F17226" w:rsidRDefault="00F17226" w:rsidP="00A96C68">
            <w:pPr>
              <w:tabs>
                <w:tab w:val="num" w:pos="426"/>
              </w:tabs>
              <w:ind w:left="142"/>
              <w:jc w:val="center"/>
              <w:rPr>
                <w:rFonts w:ascii="Calibri" w:hAnsi="Calibri" w:cs="Calibri"/>
                <w:b/>
                <w:bCs/>
              </w:rPr>
            </w:pPr>
            <w:r w:rsidRPr="00F17226">
              <w:rPr>
                <w:rFonts w:ascii="Calibri" w:hAnsi="Calibri" w:cs="Calibri"/>
                <w:b/>
                <w:bCs/>
              </w:rPr>
              <w:t>27</w:t>
            </w:r>
          </w:p>
        </w:tc>
      </w:tr>
      <w:tr w:rsidR="00F17226" w14:paraId="3456343B" w14:textId="77777777" w:rsidTr="00F17226">
        <w:trPr>
          <w:trHeight w:val="735"/>
        </w:trPr>
        <w:tc>
          <w:tcPr>
            <w:tcW w:w="562" w:type="dxa"/>
            <w:tcBorders>
              <w:top w:val="single" w:sz="4" w:space="0" w:color="auto"/>
              <w:left w:val="single" w:sz="4" w:space="0" w:color="auto"/>
              <w:bottom w:val="single" w:sz="4" w:space="0" w:color="auto"/>
              <w:right w:val="single" w:sz="4" w:space="0" w:color="auto"/>
            </w:tcBorders>
          </w:tcPr>
          <w:p w14:paraId="6D8E0E32" w14:textId="77777777" w:rsidR="00F17226" w:rsidRPr="00F17226" w:rsidRDefault="00F17226" w:rsidP="00A96C68">
            <w:pPr>
              <w:tabs>
                <w:tab w:val="num" w:pos="426"/>
              </w:tabs>
              <w:ind w:left="142"/>
              <w:jc w:val="center"/>
              <w:rPr>
                <w:rFonts w:ascii="Calibri" w:hAnsi="Calibri" w:cs="Calibri"/>
                <w:b/>
              </w:rPr>
            </w:pPr>
            <w:r w:rsidRPr="00F17226">
              <w:rPr>
                <w:rFonts w:ascii="Calibri" w:hAnsi="Calibri" w:cs="Calibri"/>
                <w:b/>
              </w:rPr>
              <w:t>3</w:t>
            </w:r>
          </w:p>
        </w:tc>
        <w:tc>
          <w:tcPr>
            <w:tcW w:w="8364" w:type="dxa"/>
            <w:tcBorders>
              <w:top w:val="single" w:sz="4" w:space="0" w:color="auto"/>
              <w:left w:val="single" w:sz="4" w:space="0" w:color="auto"/>
              <w:bottom w:val="single" w:sz="4" w:space="0" w:color="auto"/>
              <w:right w:val="single" w:sz="4" w:space="0" w:color="auto"/>
            </w:tcBorders>
          </w:tcPr>
          <w:p w14:paraId="7DC37A23" w14:textId="77777777" w:rsidR="00F17226" w:rsidRPr="00F17226" w:rsidRDefault="00F17226" w:rsidP="00A96C68">
            <w:pPr>
              <w:tabs>
                <w:tab w:val="num" w:pos="426"/>
              </w:tabs>
              <w:ind w:left="142"/>
              <w:rPr>
                <w:rFonts w:ascii="Calibri" w:hAnsi="Calibri" w:cs="Calibri"/>
              </w:rPr>
            </w:pPr>
            <w:r w:rsidRPr="00F17226">
              <w:rPr>
                <w:rFonts w:ascii="Calibri" w:hAnsi="Calibri" w:cs="Calibri"/>
              </w:rPr>
              <w:t xml:space="preserve">Wodomierz statyczny </w:t>
            </w:r>
            <w:r w:rsidRPr="00F17226">
              <w:rPr>
                <w:rFonts w:ascii="Calibri" w:hAnsi="Calibri" w:cs="Calibri"/>
                <w:b/>
              </w:rPr>
              <w:t>(ultradźwiękowy),</w:t>
            </w:r>
            <w:r w:rsidRPr="00F17226">
              <w:rPr>
                <w:rFonts w:ascii="Calibri" w:hAnsi="Calibri" w:cs="Calibri"/>
              </w:rPr>
              <w:t xml:space="preserve"> kołnierzowy, do wody zimnej </w:t>
            </w:r>
            <w:r w:rsidRPr="00F17226">
              <w:rPr>
                <w:rFonts w:ascii="Calibri" w:hAnsi="Calibri" w:cs="Calibri"/>
                <w:b/>
              </w:rPr>
              <w:t>DN 100 mm</w:t>
            </w:r>
            <w:r w:rsidRPr="00F17226">
              <w:rPr>
                <w:rFonts w:ascii="Calibri" w:hAnsi="Calibri" w:cs="Calibri"/>
              </w:rPr>
              <w:t>, Q3= 100 m</w:t>
            </w:r>
            <w:r w:rsidRPr="00F17226">
              <w:rPr>
                <w:rFonts w:ascii="Calibri" w:hAnsi="Calibri" w:cs="Calibri"/>
                <w:vertAlign w:val="superscript"/>
              </w:rPr>
              <w:t>3</w:t>
            </w:r>
            <w:r w:rsidRPr="00F17226">
              <w:rPr>
                <w:rFonts w:ascii="Calibri" w:hAnsi="Calibri" w:cs="Calibri"/>
              </w:rPr>
              <w:t>/h, klasa wg MID R800 w każdej pozycji montażu , długość montażowa L=250 mm i L=350 mm, liczydło w klasie IP 68</w:t>
            </w:r>
          </w:p>
        </w:tc>
        <w:tc>
          <w:tcPr>
            <w:tcW w:w="850" w:type="dxa"/>
            <w:tcBorders>
              <w:top w:val="single" w:sz="4" w:space="0" w:color="auto"/>
              <w:left w:val="single" w:sz="4" w:space="0" w:color="auto"/>
              <w:bottom w:val="single" w:sz="4" w:space="0" w:color="auto"/>
              <w:right w:val="single" w:sz="4" w:space="0" w:color="auto"/>
            </w:tcBorders>
          </w:tcPr>
          <w:p w14:paraId="4F319929" w14:textId="77777777" w:rsidR="00F17226" w:rsidRPr="00F17226" w:rsidRDefault="00F17226" w:rsidP="00A96C68">
            <w:pPr>
              <w:tabs>
                <w:tab w:val="num" w:pos="426"/>
              </w:tabs>
              <w:ind w:left="142"/>
              <w:rPr>
                <w:rFonts w:ascii="Calibri" w:hAnsi="Calibri" w:cs="Calibri"/>
              </w:rPr>
            </w:pPr>
          </w:p>
          <w:p w14:paraId="3CCD8AE4" w14:textId="77777777" w:rsidR="00F17226" w:rsidRPr="00F17226" w:rsidRDefault="00F17226" w:rsidP="00A96C68">
            <w:pPr>
              <w:tabs>
                <w:tab w:val="num" w:pos="426"/>
              </w:tabs>
              <w:ind w:left="142"/>
              <w:jc w:val="center"/>
              <w:rPr>
                <w:rFonts w:ascii="Calibri" w:hAnsi="Calibri" w:cs="Calibri"/>
                <w:b/>
                <w:bCs/>
              </w:rPr>
            </w:pPr>
            <w:r w:rsidRPr="00F17226">
              <w:rPr>
                <w:rFonts w:ascii="Calibri" w:hAnsi="Calibri" w:cs="Calibri"/>
                <w:b/>
                <w:bCs/>
              </w:rPr>
              <w:t>12</w:t>
            </w:r>
          </w:p>
        </w:tc>
      </w:tr>
      <w:tr w:rsidR="00F17226" w14:paraId="790AA360" w14:textId="77777777" w:rsidTr="00F17226">
        <w:trPr>
          <w:trHeight w:val="735"/>
        </w:trPr>
        <w:tc>
          <w:tcPr>
            <w:tcW w:w="562" w:type="dxa"/>
            <w:tcBorders>
              <w:top w:val="single" w:sz="4" w:space="0" w:color="auto"/>
              <w:left w:val="single" w:sz="4" w:space="0" w:color="auto"/>
              <w:bottom w:val="single" w:sz="4" w:space="0" w:color="auto"/>
              <w:right w:val="single" w:sz="4" w:space="0" w:color="auto"/>
            </w:tcBorders>
          </w:tcPr>
          <w:p w14:paraId="6A1E8862" w14:textId="77777777" w:rsidR="00F17226" w:rsidRPr="00F17226" w:rsidRDefault="00F17226" w:rsidP="00A96C68">
            <w:pPr>
              <w:tabs>
                <w:tab w:val="num" w:pos="426"/>
              </w:tabs>
              <w:ind w:left="142"/>
              <w:jc w:val="center"/>
              <w:rPr>
                <w:rFonts w:ascii="Calibri" w:hAnsi="Calibri" w:cs="Calibri"/>
                <w:b/>
              </w:rPr>
            </w:pPr>
            <w:r w:rsidRPr="00F17226">
              <w:rPr>
                <w:rFonts w:ascii="Calibri" w:hAnsi="Calibri" w:cs="Calibri"/>
                <w:b/>
              </w:rPr>
              <w:t>4</w:t>
            </w:r>
          </w:p>
        </w:tc>
        <w:tc>
          <w:tcPr>
            <w:tcW w:w="8364" w:type="dxa"/>
            <w:tcBorders>
              <w:top w:val="single" w:sz="4" w:space="0" w:color="auto"/>
              <w:left w:val="single" w:sz="4" w:space="0" w:color="auto"/>
              <w:bottom w:val="single" w:sz="4" w:space="0" w:color="auto"/>
              <w:right w:val="single" w:sz="4" w:space="0" w:color="auto"/>
            </w:tcBorders>
          </w:tcPr>
          <w:p w14:paraId="30630659" w14:textId="77777777" w:rsidR="00F17226" w:rsidRPr="00F17226" w:rsidRDefault="00F17226" w:rsidP="00A96C68">
            <w:pPr>
              <w:tabs>
                <w:tab w:val="num" w:pos="426"/>
              </w:tabs>
              <w:ind w:left="142"/>
              <w:rPr>
                <w:rFonts w:ascii="Calibri" w:hAnsi="Calibri" w:cs="Calibri"/>
              </w:rPr>
            </w:pPr>
            <w:r w:rsidRPr="00F17226">
              <w:rPr>
                <w:rFonts w:ascii="Calibri" w:hAnsi="Calibri" w:cs="Calibri"/>
              </w:rPr>
              <w:t xml:space="preserve">Wodomierz statyczny </w:t>
            </w:r>
            <w:r w:rsidRPr="00F17226">
              <w:rPr>
                <w:rFonts w:ascii="Calibri" w:hAnsi="Calibri" w:cs="Calibri"/>
                <w:b/>
              </w:rPr>
              <w:t>(ultradźwiękowy),</w:t>
            </w:r>
            <w:r w:rsidRPr="00F17226">
              <w:rPr>
                <w:rFonts w:ascii="Calibri" w:hAnsi="Calibri" w:cs="Calibri"/>
              </w:rPr>
              <w:t xml:space="preserve"> kołnierzowy, do wody zimnej </w:t>
            </w:r>
            <w:r w:rsidRPr="00F17226">
              <w:rPr>
                <w:rFonts w:ascii="Calibri" w:hAnsi="Calibri" w:cs="Calibri"/>
                <w:b/>
              </w:rPr>
              <w:t>DN 150 mm</w:t>
            </w:r>
            <w:r w:rsidRPr="00F17226">
              <w:rPr>
                <w:rFonts w:ascii="Calibri" w:hAnsi="Calibri" w:cs="Calibri"/>
              </w:rPr>
              <w:t>, Q3= 250 m</w:t>
            </w:r>
            <w:r w:rsidRPr="00F17226">
              <w:rPr>
                <w:rFonts w:ascii="Calibri" w:hAnsi="Calibri" w:cs="Calibri"/>
                <w:vertAlign w:val="superscript"/>
              </w:rPr>
              <w:t>3</w:t>
            </w:r>
            <w:r w:rsidRPr="00F17226">
              <w:rPr>
                <w:rFonts w:ascii="Calibri" w:hAnsi="Calibri" w:cs="Calibri"/>
              </w:rPr>
              <w:t>/h, klasa wg MID R800 w każdej pozycji montażu , długość montażowa L=300 mm i L=500 mm, liczydło w klasie IP 68</w:t>
            </w:r>
          </w:p>
        </w:tc>
        <w:tc>
          <w:tcPr>
            <w:tcW w:w="850" w:type="dxa"/>
            <w:tcBorders>
              <w:top w:val="single" w:sz="4" w:space="0" w:color="auto"/>
              <w:left w:val="single" w:sz="4" w:space="0" w:color="auto"/>
              <w:bottom w:val="single" w:sz="4" w:space="0" w:color="auto"/>
              <w:right w:val="single" w:sz="4" w:space="0" w:color="auto"/>
            </w:tcBorders>
          </w:tcPr>
          <w:p w14:paraId="61F749A4" w14:textId="77777777" w:rsidR="00F17226" w:rsidRPr="00F17226" w:rsidRDefault="00F17226" w:rsidP="00A96C68">
            <w:pPr>
              <w:tabs>
                <w:tab w:val="num" w:pos="426"/>
              </w:tabs>
              <w:ind w:left="142"/>
              <w:rPr>
                <w:rFonts w:ascii="Calibri" w:hAnsi="Calibri" w:cs="Calibri"/>
              </w:rPr>
            </w:pPr>
          </w:p>
          <w:p w14:paraId="66D0F317" w14:textId="77777777" w:rsidR="00F17226" w:rsidRPr="00F17226" w:rsidRDefault="00F17226" w:rsidP="00A96C68">
            <w:pPr>
              <w:tabs>
                <w:tab w:val="num" w:pos="426"/>
              </w:tabs>
              <w:ind w:left="142"/>
              <w:jc w:val="center"/>
              <w:rPr>
                <w:rFonts w:ascii="Calibri" w:hAnsi="Calibri" w:cs="Calibri"/>
                <w:b/>
                <w:bCs/>
              </w:rPr>
            </w:pPr>
            <w:r w:rsidRPr="00F17226">
              <w:rPr>
                <w:rFonts w:ascii="Calibri" w:hAnsi="Calibri" w:cs="Calibri"/>
                <w:b/>
                <w:bCs/>
              </w:rPr>
              <w:t>10</w:t>
            </w:r>
          </w:p>
        </w:tc>
      </w:tr>
      <w:tr w:rsidR="00F17226" w14:paraId="0B1C067E" w14:textId="77777777" w:rsidTr="00F17226">
        <w:trPr>
          <w:trHeight w:val="735"/>
        </w:trPr>
        <w:tc>
          <w:tcPr>
            <w:tcW w:w="562" w:type="dxa"/>
            <w:tcBorders>
              <w:top w:val="single" w:sz="4" w:space="0" w:color="auto"/>
              <w:left w:val="single" w:sz="4" w:space="0" w:color="auto"/>
              <w:bottom w:val="single" w:sz="4" w:space="0" w:color="auto"/>
              <w:right w:val="single" w:sz="4" w:space="0" w:color="auto"/>
            </w:tcBorders>
          </w:tcPr>
          <w:p w14:paraId="282A9AE7" w14:textId="77777777" w:rsidR="00F17226" w:rsidRPr="00F17226" w:rsidRDefault="00F17226" w:rsidP="00A96C68">
            <w:pPr>
              <w:tabs>
                <w:tab w:val="num" w:pos="426"/>
              </w:tabs>
              <w:ind w:left="142"/>
              <w:jc w:val="center"/>
              <w:rPr>
                <w:rFonts w:ascii="Calibri" w:hAnsi="Calibri" w:cs="Calibri"/>
                <w:b/>
              </w:rPr>
            </w:pPr>
            <w:r w:rsidRPr="00F17226">
              <w:rPr>
                <w:rFonts w:ascii="Calibri" w:hAnsi="Calibri" w:cs="Calibri"/>
                <w:b/>
              </w:rPr>
              <w:t>5</w:t>
            </w:r>
          </w:p>
        </w:tc>
        <w:tc>
          <w:tcPr>
            <w:tcW w:w="8364" w:type="dxa"/>
            <w:tcBorders>
              <w:top w:val="single" w:sz="4" w:space="0" w:color="auto"/>
              <w:left w:val="single" w:sz="4" w:space="0" w:color="auto"/>
              <w:bottom w:val="single" w:sz="4" w:space="0" w:color="auto"/>
              <w:right w:val="single" w:sz="4" w:space="0" w:color="auto"/>
            </w:tcBorders>
          </w:tcPr>
          <w:p w14:paraId="058561AB" w14:textId="77777777" w:rsidR="00F17226" w:rsidRPr="00F17226" w:rsidRDefault="00F17226" w:rsidP="00A96C68">
            <w:pPr>
              <w:tabs>
                <w:tab w:val="num" w:pos="426"/>
              </w:tabs>
              <w:ind w:left="142"/>
              <w:rPr>
                <w:rFonts w:ascii="Calibri" w:hAnsi="Calibri" w:cs="Calibri"/>
              </w:rPr>
            </w:pPr>
            <w:r w:rsidRPr="00F17226">
              <w:rPr>
                <w:rFonts w:ascii="Calibri" w:hAnsi="Calibri" w:cs="Calibri"/>
              </w:rPr>
              <w:t xml:space="preserve">Wodomierz statyczny </w:t>
            </w:r>
            <w:r w:rsidRPr="00F17226">
              <w:rPr>
                <w:rFonts w:ascii="Calibri" w:hAnsi="Calibri" w:cs="Calibri"/>
                <w:b/>
              </w:rPr>
              <w:t>(ultradźwiękowy),</w:t>
            </w:r>
            <w:r w:rsidRPr="00F17226">
              <w:rPr>
                <w:rFonts w:ascii="Calibri" w:hAnsi="Calibri" w:cs="Calibri"/>
              </w:rPr>
              <w:t xml:space="preserve"> kołnierzowy, do wody zimnej </w:t>
            </w:r>
            <w:r w:rsidRPr="00F17226">
              <w:rPr>
                <w:rFonts w:ascii="Calibri" w:hAnsi="Calibri" w:cs="Calibri"/>
                <w:b/>
              </w:rPr>
              <w:t>DN 200 mm</w:t>
            </w:r>
            <w:r w:rsidRPr="00F17226">
              <w:rPr>
                <w:rFonts w:ascii="Calibri" w:hAnsi="Calibri" w:cs="Calibri"/>
              </w:rPr>
              <w:t>, Q3= 400 m</w:t>
            </w:r>
            <w:r w:rsidRPr="00F17226">
              <w:rPr>
                <w:rFonts w:ascii="Calibri" w:hAnsi="Calibri" w:cs="Calibri"/>
                <w:vertAlign w:val="superscript"/>
              </w:rPr>
              <w:t>3</w:t>
            </w:r>
            <w:r w:rsidRPr="00F17226">
              <w:rPr>
                <w:rFonts w:ascii="Calibri" w:hAnsi="Calibri" w:cs="Calibri"/>
              </w:rPr>
              <w:t>/h,  klasa wg MID R800 w każdej pozycji montażu , długość montażowa L=350, liczydło w klasie IP 68</w:t>
            </w:r>
          </w:p>
        </w:tc>
        <w:tc>
          <w:tcPr>
            <w:tcW w:w="850" w:type="dxa"/>
            <w:tcBorders>
              <w:top w:val="single" w:sz="4" w:space="0" w:color="auto"/>
              <w:left w:val="single" w:sz="4" w:space="0" w:color="auto"/>
              <w:bottom w:val="single" w:sz="4" w:space="0" w:color="auto"/>
              <w:right w:val="single" w:sz="4" w:space="0" w:color="auto"/>
            </w:tcBorders>
          </w:tcPr>
          <w:p w14:paraId="6900971D" w14:textId="77777777" w:rsidR="00F17226" w:rsidRPr="00F17226" w:rsidRDefault="00F17226" w:rsidP="00A96C68">
            <w:pPr>
              <w:tabs>
                <w:tab w:val="num" w:pos="426"/>
              </w:tabs>
              <w:ind w:left="142"/>
              <w:rPr>
                <w:rFonts w:ascii="Calibri" w:hAnsi="Calibri" w:cs="Calibri"/>
              </w:rPr>
            </w:pPr>
          </w:p>
          <w:p w14:paraId="56B22400" w14:textId="77777777" w:rsidR="00F17226" w:rsidRPr="00F17226" w:rsidRDefault="00F17226" w:rsidP="00A96C68">
            <w:pPr>
              <w:tabs>
                <w:tab w:val="num" w:pos="426"/>
              </w:tabs>
              <w:ind w:left="142"/>
              <w:jc w:val="center"/>
              <w:rPr>
                <w:rFonts w:ascii="Calibri" w:hAnsi="Calibri" w:cs="Calibri"/>
                <w:b/>
                <w:bCs/>
              </w:rPr>
            </w:pPr>
            <w:r w:rsidRPr="00F17226">
              <w:rPr>
                <w:rFonts w:ascii="Calibri" w:hAnsi="Calibri" w:cs="Calibri"/>
                <w:b/>
                <w:bCs/>
              </w:rPr>
              <w:t>3</w:t>
            </w:r>
          </w:p>
        </w:tc>
      </w:tr>
    </w:tbl>
    <w:p w14:paraId="7B890AA6" w14:textId="77777777" w:rsidR="00F17226" w:rsidRDefault="00F17226" w:rsidP="00F17226">
      <w:pPr>
        <w:spacing w:line="360" w:lineRule="auto"/>
        <w:ind w:left="284"/>
        <w:rPr>
          <w:rFonts w:ascii="Carlito" w:hAnsi="Carlito" w:cstheme="majorHAnsi"/>
          <w:color w:val="000000" w:themeColor="text1"/>
          <w:sz w:val="24"/>
          <w:szCs w:val="24"/>
        </w:rPr>
      </w:pPr>
    </w:p>
    <w:p w14:paraId="1E517E6C" w14:textId="77777777" w:rsidR="00F17226" w:rsidRPr="008C6001" w:rsidRDefault="00F17226" w:rsidP="00F17226">
      <w:pPr>
        <w:spacing w:line="360" w:lineRule="auto"/>
        <w:ind w:left="284"/>
        <w:rPr>
          <w:rFonts w:ascii="Carlito" w:hAnsi="Carlito" w:cstheme="majorHAnsi"/>
          <w:color w:val="000000" w:themeColor="text1"/>
          <w:sz w:val="10"/>
          <w:szCs w:val="10"/>
        </w:rPr>
      </w:pPr>
    </w:p>
    <w:p w14:paraId="0D0C35AE" w14:textId="77777777" w:rsidR="00C56445" w:rsidRDefault="00C56445">
      <w:pPr>
        <w:pStyle w:val="Akapitzlist"/>
        <w:numPr>
          <w:ilvl w:val="0"/>
          <w:numId w:val="56"/>
        </w:numPr>
        <w:spacing w:line="360" w:lineRule="auto"/>
        <w:rPr>
          <w:rFonts w:ascii="Carlito" w:hAnsi="Carlito" w:cstheme="majorHAnsi"/>
          <w:color w:val="000000" w:themeColor="text1"/>
          <w:sz w:val="24"/>
          <w:szCs w:val="24"/>
        </w:rPr>
      </w:pPr>
      <w:r w:rsidRPr="00C56445">
        <w:rPr>
          <w:rFonts w:ascii="Carlito" w:hAnsi="Carlito" w:cstheme="majorHAnsi"/>
          <w:color w:val="000000" w:themeColor="text1"/>
          <w:sz w:val="24"/>
          <w:szCs w:val="24"/>
        </w:rPr>
        <w:t>Stojak Hydrantowy DN80 z zaworami – 2 szt.</w:t>
      </w:r>
    </w:p>
    <w:p w14:paraId="5839BDFC" w14:textId="544C4552" w:rsidR="00C56445" w:rsidRDefault="00C56445">
      <w:pPr>
        <w:pStyle w:val="Akapitzlist"/>
        <w:numPr>
          <w:ilvl w:val="0"/>
          <w:numId w:val="56"/>
        </w:numPr>
        <w:spacing w:line="360" w:lineRule="auto"/>
        <w:rPr>
          <w:rFonts w:ascii="Carlito" w:hAnsi="Carlito" w:cstheme="majorHAnsi"/>
          <w:color w:val="000000" w:themeColor="text1"/>
          <w:sz w:val="24"/>
          <w:szCs w:val="24"/>
        </w:rPr>
      </w:pPr>
      <w:r w:rsidRPr="00C56445">
        <w:rPr>
          <w:rFonts w:ascii="Carlito" w:hAnsi="Carlito" w:cstheme="majorHAnsi"/>
          <w:color w:val="000000" w:themeColor="text1"/>
          <w:sz w:val="24"/>
          <w:szCs w:val="24"/>
        </w:rPr>
        <w:t>Plomby z nadrukiem DN 20 – 4000 szt.</w:t>
      </w:r>
    </w:p>
    <w:p w14:paraId="0F2D46DA" w14:textId="5E91B1CF" w:rsidR="00C56445" w:rsidRDefault="00C56445">
      <w:pPr>
        <w:pStyle w:val="Akapitzlist"/>
        <w:numPr>
          <w:ilvl w:val="0"/>
          <w:numId w:val="56"/>
        </w:numPr>
        <w:spacing w:line="360" w:lineRule="auto"/>
        <w:rPr>
          <w:rFonts w:ascii="Carlito" w:hAnsi="Carlito" w:cstheme="majorHAnsi"/>
          <w:color w:val="000000" w:themeColor="text1"/>
          <w:sz w:val="24"/>
          <w:szCs w:val="24"/>
        </w:rPr>
      </w:pPr>
      <w:r w:rsidRPr="00C56445">
        <w:rPr>
          <w:rFonts w:ascii="Carlito" w:hAnsi="Carlito" w:cstheme="majorHAnsi"/>
          <w:color w:val="000000" w:themeColor="text1"/>
          <w:sz w:val="24"/>
          <w:szCs w:val="24"/>
        </w:rPr>
        <w:t>Moduły radiowe na wodomierze mechaniczne IP68, jednokierunkowe,</w:t>
      </w:r>
      <w:r>
        <w:rPr>
          <w:rFonts w:ascii="Carlito" w:hAnsi="Carlito" w:cstheme="majorHAnsi"/>
          <w:color w:val="000000" w:themeColor="text1"/>
          <w:sz w:val="24"/>
          <w:szCs w:val="24"/>
        </w:rPr>
        <w:t xml:space="preserve"> </w:t>
      </w:r>
      <w:r w:rsidRPr="00C56445">
        <w:rPr>
          <w:rFonts w:ascii="Carlito" w:hAnsi="Carlito" w:cstheme="majorHAnsi"/>
          <w:color w:val="000000" w:themeColor="text1"/>
          <w:sz w:val="24"/>
          <w:szCs w:val="24"/>
        </w:rPr>
        <w:t xml:space="preserve">Częstotliwości 868 MHz, działające 24/h </w:t>
      </w:r>
      <w:r>
        <w:rPr>
          <w:rFonts w:ascii="Carlito" w:hAnsi="Carlito" w:cstheme="majorHAnsi"/>
          <w:color w:val="000000" w:themeColor="text1"/>
          <w:sz w:val="24"/>
          <w:szCs w:val="24"/>
        </w:rPr>
        <w:t>–</w:t>
      </w:r>
      <w:r w:rsidRPr="00C56445">
        <w:rPr>
          <w:rFonts w:ascii="Carlito" w:hAnsi="Carlito" w:cstheme="majorHAnsi"/>
          <w:color w:val="000000" w:themeColor="text1"/>
          <w:sz w:val="24"/>
          <w:szCs w:val="24"/>
        </w:rPr>
        <w:t xml:space="preserve"> 1962</w:t>
      </w:r>
      <w:r>
        <w:rPr>
          <w:rFonts w:ascii="Carlito" w:hAnsi="Carlito" w:cstheme="majorHAnsi"/>
          <w:color w:val="000000" w:themeColor="text1"/>
          <w:sz w:val="24"/>
          <w:szCs w:val="24"/>
        </w:rPr>
        <w:t xml:space="preserve"> szt.</w:t>
      </w:r>
    </w:p>
    <w:p w14:paraId="7FE2D53C" w14:textId="130D799D" w:rsidR="008C6001" w:rsidRPr="00C56445" w:rsidRDefault="008C6001">
      <w:pPr>
        <w:pStyle w:val="Akapitzlist"/>
        <w:numPr>
          <w:ilvl w:val="0"/>
          <w:numId w:val="56"/>
        </w:numPr>
        <w:spacing w:line="360" w:lineRule="auto"/>
        <w:rPr>
          <w:rFonts w:ascii="Carlito" w:hAnsi="Carlito" w:cstheme="majorHAnsi"/>
          <w:color w:val="000000" w:themeColor="text1"/>
          <w:sz w:val="24"/>
          <w:szCs w:val="24"/>
        </w:rPr>
      </w:pPr>
      <w:r w:rsidRPr="008C6001">
        <w:rPr>
          <w:rFonts w:ascii="Carlito" w:hAnsi="Carlito" w:cstheme="majorHAnsi"/>
          <w:color w:val="000000" w:themeColor="text1"/>
          <w:sz w:val="24"/>
          <w:szCs w:val="24"/>
        </w:rPr>
        <w:t xml:space="preserve">Tablet </w:t>
      </w:r>
      <w:r w:rsidR="00376F0A">
        <w:rPr>
          <w:rFonts w:ascii="Carlito" w:hAnsi="Carlito" w:cstheme="majorHAnsi"/>
          <w:color w:val="000000" w:themeColor="text1"/>
          <w:sz w:val="24"/>
          <w:szCs w:val="24"/>
        </w:rPr>
        <w:t>z oprogramowaniem do odczytu</w:t>
      </w:r>
      <w:r>
        <w:rPr>
          <w:rFonts w:ascii="Carlito" w:hAnsi="Carlito" w:cstheme="majorHAnsi"/>
          <w:color w:val="000000" w:themeColor="text1"/>
          <w:sz w:val="24"/>
          <w:szCs w:val="24"/>
        </w:rPr>
        <w:t xml:space="preserve"> – 1 komplet.</w:t>
      </w:r>
    </w:p>
    <w:p w14:paraId="2DE04EE9" w14:textId="77777777" w:rsidR="00020226" w:rsidRDefault="00020226">
      <w:pPr>
        <w:pStyle w:val="Akapitzlist"/>
        <w:numPr>
          <w:ilvl w:val="0"/>
          <w:numId w:val="57"/>
        </w:numPr>
        <w:spacing w:line="360" w:lineRule="auto"/>
        <w:rPr>
          <w:rFonts w:ascii="Carlito" w:hAnsi="Carlito" w:cstheme="majorHAnsi"/>
          <w:color w:val="000000" w:themeColor="text1"/>
          <w:sz w:val="24"/>
          <w:szCs w:val="24"/>
        </w:rPr>
      </w:pPr>
      <w:r w:rsidRPr="00020226">
        <w:rPr>
          <w:rFonts w:ascii="Carlito" w:hAnsi="Carlito" w:cstheme="majorHAnsi"/>
          <w:color w:val="000000" w:themeColor="text1"/>
          <w:sz w:val="24"/>
          <w:szCs w:val="24"/>
        </w:rPr>
        <w:lastRenderedPageBreak/>
        <w:t>Wodomierze i moduły muszą być fabrycznie nowe, wodomierze muszą posiadać cechę legalizacji pierwotnej w roku dostawy, wodomierze muszą być wykonane przez jednego producenta i być tego samego typu. Moduły zdalnego odczytu muszą być tego samego producenta i tego samego typu.</w:t>
      </w:r>
    </w:p>
    <w:p w14:paraId="60483B1E" w14:textId="77777777" w:rsidR="00020226" w:rsidRDefault="00020226">
      <w:pPr>
        <w:pStyle w:val="Akapitzlist"/>
        <w:numPr>
          <w:ilvl w:val="0"/>
          <w:numId w:val="57"/>
        </w:numPr>
        <w:spacing w:line="360" w:lineRule="auto"/>
        <w:rPr>
          <w:rFonts w:ascii="Carlito" w:hAnsi="Carlito" w:cstheme="majorHAnsi"/>
          <w:color w:val="000000" w:themeColor="text1"/>
          <w:sz w:val="24"/>
          <w:szCs w:val="24"/>
        </w:rPr>
      </w:pPr>
      <w:r w:rsidRPr="00020226">
        <w:rPr>
          <w:rFonts w:ascii="Carlito" w:hAnsi="Carlito" w:cstheme="majorHAnsi"/>
          <w:color w:val="000000" w:themeColor="text1"/>
          <w:sz w:val="24"/>
          <w:szCs w:val="24"/>
        </w:rPr>
        <w:t xml:space="preserve">Zamawiający wymaga dostawy wodomierzy i modułów bez wad, a także bez śladów używania i uszkodzeń mechanicznych. Przedmiot zamówienia musi być dostarczony kompletny i gotowy do pracy zgodnie z jego przeznaczeniem bez konieczności dokonania żadnych dodatkowych zakupów. </w:t>
      </w:r>
    </w:p>
    <w:p w14:paraId="5B4CEB67" w14:textId="2DB5F49E" w:rsidR="00020226" w:rsidRDefault="00020226">
      <w:pPr>
        <w:pStyle w:val="Akapitzlist"/>
        <w:numPr>
          <w:ilvl w:val="0"/>
          <w:numId w:val="57"/>
        </w:numPr>
        <w:spacing w:line="360" w:lineRule="auto"/>
        <w:rPr>
          <w:rFonts w:ascii="Carlito" w:hAnsi="Carlito" w:cstheme="majorHAnsi"/>
          <w:color w:val="000000" w:themeColor="text1"/>
          <w:sz w:val="24"/>
          <w:szCs w:val="24"/>
        </w:rPr>
      </w:pPr>
      <w:r w:rsidRPr="008261B8">
        <w:rPr>
          <w:rFonts w:ascii="Carlito" w:hAnsi="Carlito" w:cstheme="majorHAnsi"/>
          <w:b/>
          <w:bCs/>
          <w:color w:val="000000" w:themeColor="text1"/>
          <w:sz w:val="24"/>
          <w:szCs w:val="24"/>
        </w:rPr>
        <w:t>Miejsce dostawy</w:t>
      </w:r>
      <w:r w:rsidRPr="00020226">
        <w:rPr>
          <w:rFonts w:ascii="Carlito" w:hAnsi="Carlito" w:cstheme="majorHAnsi"/>
          <w:color w:val="000000" w:themeColor="text1"/>
          <w:sz w:val="24"/>
          <w:szCs w:val="24"/>
        </w:rPr>
        <w:t xml:space="preserve">: </w:t>
      </w:r>
      <w:r w:rsidR="008C6001">
        <w:rPr>
          <w:rFonts w:ascii="Carlito" w:hAnsi="Carlito" w:cstheme="majorHAnsi"/>
          <w:color w:val="000000" w:themeColor="text1"/>
          <w:sz w:val="24"/>
          <w:szCs w:val="24"/>
        </w:rPr>
        <w:t xml:space="preserve">Urząd Gminy w Sokolnikach, </w:t>
      </w:r>
      <w:r w:rsidR="008C6001" w:rsidRPr="008C6001">
        <w:rPr>
          <w:rFonts w:ascii="Carlito" w:hAnsi="Carlito" w:cstheme="majorHAnsi"/>
          <w:color w:val="000000" w:themeColor="text1"/>
          <w:sz w:val="24"/>
          <w:szCs w:val="24"/>
        </w:rPr>
        <w:t>Ul. Marszałka Józefa Piłsudskiego 1, 98-420 Sokolniki</w:t>
      </w:r>
      <w:r>
        <w:rPr>
          <w:rFonts w:ascii="Carlito" w:hAnsi="Carlito" w:cstheme="majorHAnsi"/>
          <w:color w:val="000000" w:themeColor="text1"/>
          <w:sz w:val="24"/>
          <w:szCs w:val="24"/>
        </w:rPr>
        <w:t>.</w:t>
      </w:r>
    </w:p>
    <w:p w14:paraId="02944C01" w14:textId="77777777" w:rsidR="00020226" w:rsidRDefault="00020226">
      <w:pPr>
        <w:pStyle w:val="Akapitzlist"/>
        <w:numPr>
          <w:ilvl w:val="0"/>
          <w:numId w:val="57"/>
        </w:numPr>
        <w:spacing w:line="360" w:lineRule="auto"/>
        <w:rPr>
          <w:rFonts w:ascii="Carlito" w:hAnsi="Carlito" w:cstheme="majorHAnsi"/>
          <w:color w:val="000000" w:themeColor="text1"/>
          <w:sz w:val="24"/>
          <w:szCs w:val="24"/>
        </w:rPr>
      </w:pPr>
      <w:r>
        <w:rPr>
          <w:rFonts w:ascii="Carlito" w:hAnsi="Carlito" w:cstheme="majorHAnsi"/>
          <w:color w:val="000000" w:themeColor="text1"/>
          <w:sz w:val="24"/>
          <w:szCs w:val="24"/>
        </w:rPr>
        <w:t>Dostarczone urządzenia muszą:</w:t>
      </w:r>
    </w:p>
    <w:p w14:paraId="34D0560C" w14:textId="77777777" w:rsidR="00020226" w:rsidRDefault="00971920">
      <w:pPr>
        <w:pStyle w:val="Akapitzlist"/>
        <w:numPr>
          <w:ilvl w:val="0"/>
          <w:numId w:val="58"/>
        </w:numPr>
        <w:spacing w:line="360" w:lineRule="auto"/>
        <w:rPr>
          <w:rFonts w:ascii="Carlito" w:hAnsi="Carlito" w:cstheme="majorHAnsi"/>
          <w:color w:val="000000" w:themeColor="text1"/>
          <w:sz w:val="24"/>
          <w:szCs w:val="24"/>
        </w:rPr>
      </w:pPr>
      <w:r w:rsidRPr="00020226">
        <w:rPr>
          <w:rFonts w:ascii="Carlito" w:hAnsi="Carlito" w:cstheme="majorHAnsi"/>
          <w:color w:val="000000" w:themeColor="text1"/>
          <w:sz w:val="24"/>
          <w:szCs w:val="24"/>
        </w:rPr>
        <w:t xml:space="preserve">odpowiadać wszystkim parametrom określonym przez Zamawiającego w SWZ, </w:t>
      </w:r>
    </w:p>
    <w:p w14:paraId="062D9C77" w14:textId="77777777" w:rsidR="00020226" w:rsidRDefault="00971920">
      <w:pPr>
        <w:pStyle w:val="Akapitzlist"/>
        <w:numPr>
          <w:ilvl w:val="0"/>
          <w:numId w:val="58"/>
        </w:numPr>
        <w:spacing w:line="360" w:lineRule="auto"/>
        <w:rPr>
          <w:rFonts w:ascii="Carlito" w:hAnsi="Carlito" w:cstheme="majorHAnsi"/>
          <w:color w:val="000000" w:themeColor="text1"/>
          <w:sz w:val="24"/>
          <w:szCs w:val="24"/>
        </w:rPr>
      </w:pPr>
      <w:r w:rsidRPr="00020226">
        <w:rPr>
          <w:rFonts w:ascii="Carlito" w:hAnsi="Carlito" w:cstheme="majorHAnsi"/>
          <w:color w:val="000000" w:themeColor="text1"/>
          <w:sz w:val="24"/>
          <w:szCs w:val="24"/>
        </w:rPr>
        <w:t xml:space="preserve">być fabrycznie nowy i oryginalny oraz posiadać kartę gwarancyjną, </w:t>
      </w:r>
    </w:p>
    <w:p w14:paraId="1D5544F4" w14:textId="4BC7D9FB" w:rsidR="00020226" w:rsidRDefault="00971920">
      <w:pPr>
        <w:pStyle w:val="Akapitzlist"/>
        <w:numPr>
          <w:ilvl w:val="0"/>
          <w:numId w:val="58"/>
        </w:numPr>
        <w:spacing w:line="360" w:lineRule="auto"/>
        <w:rPr>
          <w:rFonts w:ascii="Carlito" w:hAnsi="Carlito" w:cstheme="majorHAnsi"/>
          <w:color w:val="000000" w:themeColor="text1"/>
          <w:sz w:val="24"/>
          <w:szCs w:val="24"/>
        </w:rPr>
      </w:pPr>
      <w:r w:rsidRPr="00020226">
        <w:rPr>
          <w:rFonts w:ascii="Carlito" w:hAnsi="Carlito" w:cstheme="majorHAnsi"/>
          <w:color w:val="000000" w:themeColor="text1"/>
          <w:sz w:val="24"/>
          <w:szCs w:val="24"/>
        </w:rPr>
        <w:t>być oznakowany fabrycznie i dostarczany z ważną cechą legalizacyjną, nadaną w roku dostarczania wodomierzy</w:t>
      </w:r>
      <w:r w:rsidR="008C6001">
        <w:rPr>
          <w:rFonts w:ascii="Carlito" w:hAnsi="Carlito" w:cstheme="majorHAnsi"/>
          <w:color w:val="000000" w:themeColor="text1"/>
          <w:sz w:val="24"/>
          <w:szCs w:val="24"/>
        </w:rPr>
        <w:t xml:space="preserve"> (czyli 2024 r.),</w:t>
      </w:r>
      <w:r w:rsidRPr="00020226">
        <w:rPr>
          <w:rFonts w:ascii="Carlito" w:hAnsi="Carlito" w:cstheme="majorHAnsi"/>
          <w:color w:val="000000" w:themeColor="text1"/>
          <w:sz w:val="24"/>
          <w:szCs w:val="24"/>
        </w:rPr>
        <w:t xml:space="preserve">, </w:t>
      </w:r>
    </w:p>
    <w:p w14:paraId="37A921CB" w14:textId="77777777" w:rsidR="00020226" w:rsidRPr="00376F0A" w:rsidRDefault="00971920">
      <w:pPr>
        <w:pStyle w:val="Akapitzlist"/>
        <w:numPr>
          <w:ilvl w:val="0"/>
          <w:numId w:val="58"/>
        </w:numPr>
        <w:spacing w:line="360" w:lineRule="auto"/>
        <w:rPr>
          <w:rFonts w:ascii="Carlito" w:hAnsi="Carlito" w:cstheme="majorHAnsi"/>
          <w:sz w:val="24"/>
          <w:szCs w:val="24"/>
        </w:rPr>
      </w:pPr>
      <w:r w:rsidRPr="00376F0A">
        <w:rPr>
          <w:rFonts w:ascii="Carlito" w:hAnsi="Carlito" w:cstheme="majorHAnsi"/>
          <w:sz w:val="24"/>
          <w:szCs w:val="24"/>
        </w:rPr>
        <w:t xml:space="preserve">być oznakowany i posiadać deklarację zgodności producenta wyrobu z normami PN-EN 14154:2005, </w:t>
      </w:r>
    </w:p>
    <w:p w14:paraId="48D20FF4" w14:textId="77777777" w:rsidR="00020226" w:rsidRPr="00376F0A" w:rsidRDefault="00971920">
      <w:pPr>
        <w:pStyle w:val="Akapitzlist"/>
        <w:numPr>
          <w:ilvl w:val="0"/>
          <w:numId w:val="58"/>
        </w:numPr>
        <w:spacing w:line="360" w:lineRule="auto"/>
        <w:rPr>
          <w:rFonts w:ascii="Carlito" w:hAnsi="Carlito" w:cstheme="majorHAnsi"/>
          <w:sz w:val="24"/>
          <w:szCs w:val="24"/>
        </w:rPr>
      </w:pPr>
      <w:r w:rsidRPr="00376F0A">
        <w:rPr>
          <w:rFonts w:ascii="Carlito" w:hAnsi="Carlito" w:cstheme="majorHAnsi"/>
          <w:sz w:val="24"/>
          <w:szCs w:val="24"/>
        </w:rPr>
        <w:t xml:space="preserve">wodomierze dostarczane partiami muszą pochodzić z jednej serii produkcyjnej – zgodnie z Rozporządzeniem Ministra Przedsiębiorczości i Technologii z dnia 22.03.2019 r. w sprawie prawnej kontroli metrologicznej przyrządów pomiarowych (Dz.U.2017, poz. 759), </w:t>
      </w:r>
    </w:p>
    <w:p w14:paraId="1F261588" w14:textId="77777777" w:rsidR="00020226" w:rsidRPr="00376F0A" w:rsidRDefault="00971920">
      <w:pPr>
        <w:pStyle w:val="Akapitzlist"/>
        <w:numPr>
          <w:ilvl w:val="0"/>
          <w:numId w:val="58"/>
        </w:numPr>
        <w:spacing w:line="360" w:lineRule="auto"/>
        <w:rPr>
          <w:rFonts w:ascii="Carlito" w:hAnsi="Carlito" w:cstheme="majorHAnsi"/>
          <w:sz w:val="24"/>
          <w:szCs w:val="24"/>
        </w:rPr>
      </w:pPr>
      <w:r w:rsidRPr="00376F0A">
        <w:rPr>
          <w:rFonts w:ascii="Carlito" w:hAnsi="Carlito" w:cstheme="majorHAnsi"/>
          <w:sz w:val="24"/>
          <w:szCs w:val="24"/>
        </w:rPr>
        <w:t xml:space="preserve">posiadać aktualne zatwierdzenia UE lub GUM oraz aktualne atesty Państwowego Zakładu Higieny w Warszawie dopuszczające do kontaktu z wodą pitną, </w:t>
      </w:r>
    </w:p>
    <w:p w14:paraId="4A82DA3C" w14:textId="056B05B6" w:rsidR="00971920" w:rsidRPr="00376F0A" w:rsidRDefault="00971920">
      <w:pPr>
        <w:pStyle w:val="Akapitzlist"/>
        <w:numPr>
          <w:ilvl w:val="0"/>
          <w:numId w:val="58"/>
        </w:numPr>
        <w:spacing w:line="360" w:lineRule="auto"/>
        <w:rPr>
          <w:rFonts w:ascii="Carlito" w:hAnsi="Carlito" w:cstheme="majorHAnsi"/>
          <w:sz w:val="24"/>
          <w:szCs w:val="24"/>
        </w:rPr>
      </w:pPr>
      <w:r w:rsidRPr="00376F0A">
        <w:rPr>
          <w:rFonts w:ascii="Carlito" w:hAnsi="Carlito" w:cstheme="majorHAnsi"/>
          <w:sz w:val="24"/>
          <w:szCs w:val="24"/>
        </w:rPr>
        <w:t>wodomierze winny spełniać certyfikat badania typu WE wydany przez jednostkę notyfikowaną w kraju Unii Europejskiej.</w:t>
      </w:r>
    </w:p>
    <w:p w14:paraId="093DE160" w14:textId="4D791F99" w:rsidR="00020226" w:rsidRPr="00376F0A" w:rsidRDefault="00971920">
      <w:pPr>
        <w:pStyle w:val="Akapitzlist"/>
        <w:numPr>
          <w:ilvl w:val="0"/>
          <w:numId w:val="57"/>
        </w:numPr>
        <w:spacing w:line="360" w:lineRule="auto"/>
        <w:rPr>
          <w:rFonts w:ascii="Carlito" w:hAnsi="Carlito" w:cstheme="majorHAnsi"/>
          <w:sz w:val="24"/>
          <w:szCs w:val="24"/>
        </w:rPr>
      </w:pPr>
      <w:r w:rsidRPr="00376F0A">
        <w:rPr>
          <w:rFonts w:ascii="Carlito" w:hAnsi="Carlito" w:cstheme="majorHAnsi"/>
          <w:sz w:val="24"/>
          <w:szCs w:val="24"/>
        </w:rPr>
        <w:t xml:space="preserve">Wykonawca zobowiązany jest do </w:t>
      </w:r>
      <w:r w:rsidRPr="00376F0A">
        <w:rPr>
          <w:rFonts w:ascii="Carlito" w:hAnsi="Carlito" w:cstheme="majorHAnsi"/>
          <w:b/>
          <w:bCs/>
          <w:sz w:val="24"/>
          <w:szCs w:val="24"/>
        </w:rPr>
        <w:t>dostarczenia licencji</w:t>
      </w:r>
      <w:r w:rsidRPr="00376F0A">
        <w:rPr>
          <w:rFonts w:ascii="Carlito" w:hAnsi="Carlito" w:cstheme="majorHAnsi"/>
          <w:sz w:val="24"/>
          <w:szCs w:val="24"/>
        </w:rPr>
        <w:t xml:space="preserve"> uprawniającej na odczyt i zarządzanie dostarczonymi wodomierzami</w:t>
      </w:r>
      <w:r w:rsidR="008C6001" w:rsidRPr="00376F0A">
        <w:rPr>
          <w:rFonts w:ascii="Carlito" w:hAnsi="Carlito" w:cstheme="majorHAnsi"/>
          <w:sz w:val="24"/>
          <w:szCs w:val="24"/>
        </w:rPr>
        <w:t xml:space="preserve"> </w:t>
      </w:r>
      <w:r w:rsidR="00954BB4" w:rsidRPr="00376F0A">
        <w:rPr>
          <w:rFonts w:ascii="Carlito" w:hAnsi="Carlito" w:cstheme="majorHAnsi"/>
          <w:b/>
          <w:bCs/>
          <w:sz w:val="24"/>
          <w:szCs w:val="24"/>
        </w:rPr>
        <w:t xml:space="preserve"> na czas określony 5 lat.</w:t>
      </w:r>
      <w:r w:rsidRPr="00376F0A">
        <w:rPr>
          <w:rFonts w:ascii="Carlito" w:hAnsi="Carlito" w:cstheme="majorHAnsi"/>
          <w:sz w:val="24"/>
          <w:szCs w:val="24"/>
        </w:rPr>
        <w:t xml:space="preserve"> Licencje muszą zawierać zobowiązanie producenta oprogramowania do utrzymania systemu zdalnego odczytu przez min. okres legalizacji dostarczonych wodomierzy</w:t>
      </w:r>
      <w:r w:rsidR="00020226" w:rsidRPr="00376F0A">
        <w:rPr>
          <w:rFonts w:ascii="Carlito" w:hAnsi="Carlito" w:cstheme="majorHAnsi"/>
          <w:sz w:val="24"/>
          <w:szCs w:val="24"/>
        </w:rPr>
        <w:t>.</w:t>
      </w:r>
    </w:p>
    <w:p w14:paraId="38ACDA5C" w14:textId="04C27561" w:rsidR="00F17226" w:rsidRPr="00376F0A" w:rsidRDefault="00971920">
      <w:pPr>
        <w:pStyle w:val="Akapitzlist"/>
        <w:numPr>
          <w:ilvl w:val="0"/>
          <w:numId w:val="57"/>
        </w:numPr>
        <w:spacing w:line="360" w:lineRule="auto"/>
        <w:rPr>
          <w:rFonts w:ascii="Carlito" w:hAnsi="Carlito" w:cstheme="majorHAnsi"/>
          <w:sz w:val="24"/>
          <w:szCs w:val="24"/>
        </w:rPr>
      </w:pPr>
      <w:r w:rsidRPr="00376F0A">
        <w:rPr>
          <w:rFonts w:ascii="Carlito" w:hAnsi="Carlito" w:cstheme="majorHAnsi"/>
          <w:sz w:val="24"/>
          <w:szCs w:val="24"/>
        </w:rPr>
        <w:t>W ramach udzielonej licencji Zamawiający będzie miał prawo do instalowania oprogramowani</w:t>
      </w:r>
      <w:r w:rsidR="00020226" w:rsidRPr="00376F0A">
        <w:rPr>
          <w:rFonts w:ascii="Carlito" w:hAnsi="Carlito" w:cstheme="majorHAnsi"/>
          <w:sz w:val="24"/>
          <w:szCs w:val="24"/>
        </w:rPr>
        <w:t>a</w:t>
      </w:r>
      <w:r w:rsidRPr="00376F0A">
        <w:rPr>
          <w:rFonts w:ascii="Carlito" w:hAnsi="Carlito" w:cstheme="majorHAnsi"/>
          <w:sz w:val="24"/>
          <w:szCs w:val="24"/>
        </w:rPr>
        <w:t xml:space="preserve"> producenta na dowolnej liczbie terminali/stacji odczytowych, na serwerze w pamięci masowej komputera i dokonywania odczytów ze wszystkich kompatybilnych urządzeń </w:t>
      </w:r>
      <w:r w:rsidRPr="00376F0A">
        <w:rPr>
          <w:rFonts w:ascii="Carlito" w:hAnsi="Carlito" w:cstheme="majorHAnsi"/>
          <w:sz w:val="24"/>
          <w:szCs w:val="24"/>
        </w:rPr>
        <w:lastRenderedPageBreak/>
        <w:t>pomiarowych. Zamawiający wymaga aby licencja zobowiązywała producenta oprogramowania do usuwania usterek/awarii oprogramowania w terminie max. terminie 5 dni roboczych, od chwili powiadomienia pod rygorem naliczania kar. Wykonawca wskaże dane kontaktowe (adres e-mail, nr telefonu kontaktowego) do osób zobowiązanych do obsługi zgłaszanych błędów/usterek. Wykonawca zobowiązany jest do aktualizacji ww. danych  w przypadku ich zmiany.</w:t>
      </w:r>
    </w:p>
    <w:p w14:paraId="4215487E" w14:textId="59F3BCAA" w:rsidR="00020226" w:rsidRPr="00376F0A" w:rsidRDefault="00020226">
      <w:pPr>
        <w:pStyle w:val="Akapitzlist"/>
        <w:numPr>
          <w:ilvl w:val="0"/>
          <w:numId w:val="57"/>
        </w:numPr>
        <w:spacing w:line="360" w:lineRule="auto"/>
        <w:rPr>
          <w:rFonts w:ascii="Carlito" w:hAnsi="Carlito" w:cstheme="majorHAnsi"/>
          <w:sz w:val="24"/>
          <w:szCs w:val="24"/>
        </w:rPr>
      </w:pPr>
      <w:r w:rsidRPr="00376F0A">
        <w:rPr>
          <w:rFonts w:ascii="Carlito" w:hAnsi="Carlito" w:cstheme="majorHAnsi"/>
          <w:sz w:val="24"/>
          <w:szCs w:val="24"/>
        </w:rPr>
        <w:t xml:space="preserve">W ramach wynagrodzenia za sprzedaż i dostawę  Wykonawca przeprowadzi na terenie siedziby Zamawiającego szkolenia wyznaczonych osób w zakresie obsługi przedmiotu zamówienia. Szkolenia odbędą się </w:t>
      </w:r>
      <w:r w:rsidR="00376F0A">
        <w:rPr>
          <w:rFonts w:ascii="Carlito" w:hAnsi="Carlito" w:cstheme="majorHAnsi"/>
          <w:sz w:val="24"/>
          <w:szCs w:val="24"/>
        </w:rPr>
        <w:t>w terminach uzgodnionych z Zamawiającym.</w:t>
      </w:r>
    </w:p>
    <w:p w14:paraId="18A79446" w14:textId="77777777" w:rsidR="00020226" w:rsidRPr="00020226" w:rsidRDefault="00020226" w:rsidP="00020226">
      <w:pPr>
        <w:pStyle w:val="Akapitzlist"/>
        <w:spacing w:line="360" w:lineRule="auto"/>
        <w:rPr>
          <w:rFonts w:ascii="Carlito" w:hAnsi="Carlito" w:cstheme="majorHAnsi"/>
          <w:color w:val="000000" w:themeColor="text1"/>
          <w:sz w:val="24"/>
          <w:szCs w:val="24"/>
        </w:rPr>
      </w:pPr>
    </w:p>
    <w:p w14:paraId="23A58934" w14:textId="68D56D6A" w:rsidR="00971920" w:rsidRPr="00971920" w:rsidRDefault="00971920" w:rsidP="00971920">
      <w:pPr>
        <w:pStyle w:val="Akapitzlist"/>
        <w:numPr>
          <w:ilvl w:val="3"/>
          <w:numId w:val="20"/>
        </w:numPr>
        <w:spacing w:line="360" w:lineRule="auto"/>
        <w:ind w:left="284"/>
        <w:rPr>
          <w:rFonts w:ascii="Carlito" w:hAnsi="Carlito" w:cstheme="majorHAnsi"/>
          <w:b/>
          <w:bCs/>
          <w:color w:val="000000" w:themeColor="text1"/>
          <w:sz w:val="24"/>
          <w:szCs w:val="24"/>
        </w:rPr>
      </w:pPr>
      <w:r w:rsidRPr="00971920">
        <w:rPr>
          <w:rFonts w:ascii="Carlito" w:hAnsi="Carlito" w:cstheme="majorHAnsi"/>
          <w:b/>
          <w:bCs/>
          <w:color w:val="000000" w:themeColor="text1"/>
          <w:sz w:val="24"/>
          <w:szCs w:val="24"/>
        </w:rPr>
        <w:t xml:space="preserve">Szczegółowy zakres rzeczowy przedmiotu zamówienia  załącznik nr </w:t>
      </w:r>
      <w:r w:rsidR="003363E3">
        <w:rPr>
          <w:rFonts w:ascii="Carlito" w:hAnsi="Carlito" w:cstheme="majorHAnsi"/>
          <w:b/>
          <w:bCs/>
          <w:color w:val="000000" w:themeColor="text1"/>
          <w:sz w:val="24"/>
          <w:szCs w:val="24"/>
        </w:rPr>
        <w:t>10</w:t>
      </w:r>
      <w:r w:rsidRPr="00971920">
        <w:rPr>
          <w:rFonts w:ascii="Carlito" w:hAnsi="Carlito" w:cstheme="majorHAnsi"/>
          <w:b/>
          <w:bCs/>
          <w:color w:val="000000" w:themeColor="text1"/>
          <w:sz w:val="24"/>
          <w:szCs w:val="24"/>
        </w:rPr>
        <w:t xml:space="preserve"> do SWZ – </w:t>
      </w:r>
      <w:r w:rsidR="003363E3">
        <w:rPr>
          <w:rFonts w:ascii="Carlito" w:hAnsi="Carlito" w:cstheme="majorHAnsi"/>
          <w:b/>
          <w:bCs/>
          <w:color w:val="000000" w:themeColor="text1"/>
          <w:sz w:val="24"/>
          <w:szCs w:val="24"/>
        </w:rPr>
        <w:t xml:space="preserve">Szczegółowy Opis Przedmiotu Zamówienia </w:t>
      </w:r>
      <w:r w:rsidR="003363E3" w:rsidRPr="003363E3">
        <w:rPr>
          <w:rFonts w:ascii="Carlito" w:hAnsi="Carlito" w:cstheme="majorHAnsi"/>
          <w:color w:val="000000" w:themeColor="text1"/>
          <w:sz w:val="24"/>
          <w:szCs w:val="24"/>
        </w:rPr>
        <w:t>- dla CZĘŚCI II</w:t>
      </w:r>
      <w:r w:rsidR="003363E3">
        <w:rPr>
          <w:rFonts w:ascii="Carlito" w:hAnsi="Carlito" w:cstheme="majorHAnsi"/>
          <w:b/>
          <w:bCs/>
          <w:color w:val="000000" w:themeColor="text1"/>
          <w:sz w:val="24"/>
          <w:szCs w:val="24"/>
        </w:rPr>
        <w:t>.</w:t>
      </w:r>
    </w:p>
    <w:p w14:paraId="208D586C" w14:textId="77777777" w:rsidR="00971920" w:rsidRPr="00971920" w:rsidRDefault="00971920" w:rsidP="00971920">
      <w:pPr>
        <w:pStyle w:val="Akapitzlist"/>
        <w:numPr>
          <w:ilvl w:val="3"/>
          <w:numId w:val="20"/>
        </w:numPr>
        <w:spacing w:line="360" w:lineRule="auto"/>
        <w:ind w:left="284"/>
        <w:rPr>
          <w:rFonts w:ascii="Carlito" w:hAnsi="Carlito" w:cstheme="majorHAnsi"/>
          <w:b/>
          <w:bCs/>
          <w:color w:val="000000" w:themeColor="text1"/>
          <w:sz w:val="24"/>
          <w:szCs w:val="24"/>
        </w:rPr>
      </w:pPr>
      <w:r w:rsidRPr="00971920">
        <w:rPr>
          <w:rFonts w:ascii="Carlito" w:hAnsi="Carlito" w:cstheme="majorHAnsi"/>
          <w:b/>
          <w:bCs/>
          <w:color w:val="000000" w:themeColor="text1"/>
          <w:sz w:val="24"/>
          <w:szCs w:val="24"/>
        </w:rPr>
        <w:t xml:space="preserve">Wspólny Słownik Zamówień CPV: </w:t>
      </w:r>
    </w:p>
    <w:p w14:paraId="21601C73" w14:textId="0C128531" w:rsidR="00971920" w:rsidRPr="00971920" w:rsidRDefault="00971920" w:rsidP="00971920">
      <w:pPr>
        <w:spacing w:line="360" w:lineRule="auto"/>
        <w:rPr>
          <w:rFonts w:ascii="Carlito" w:hAnsi="Carlito" w:cstheme="majorHAnsi"/>
          <w:color w:val="000000" w:themeColor="text1"/>
          <w:sz w:val="24"/>
          <w:szCs w:val="24"/>
        </w:rPr>
      </w:pPr>
      <w:r>
        <w:rPr>
          <w:rFonts w:ascii="Carlito" w:hAnsi="Carlito" w:cstheme="majorHAnsi"/>
          <w:color w:val="000000" w:themeColor="text1"/>
          <w:sz w:val="24"/>
          <w:szCs w:val="24"/>
        </w:rPr>
        <w:t xml:space="preserve">     3</w:t>
      </w:r>
      <w:r w:rsidRPr="00971920">
        <w:rPr>
          <w:rFonts w:ascii="Carlito" w:hAnsi="Carlito" w:cstheme="majorHAnsi"/>
          <w:color w:val="000000" w:themeColor="text1"/>
          <w:sz w:val="24"/>
          <w:szCs w:val="24"/>
        </w:rPr>
        <w:t>8421000-2 – urządzenia do pomiaru przepływu</w:t>
      </w:r>
    </w:p>
    <w:bookmarkEnd w:id="8"/>
    <w:p w14:paraId="008257BA" w14:textId="77777777" w:rsidR="00971920" w:rsidRDefault="00971920" w:rsidP="00971920">
      <w:pPr>
        <w:pStyle w:val="Akapitzlist"/>
        <w:spacing w:line="360" w:lineRule="auto"/>
        <w:ind w:left="426"/>
        <w:rPr>
          <w:rFonts w:ascii="Carlito" w:hAnsi="Carlito" w:cstheme="majorHAnsi"/>
          <w:b/>
          <w:bCs/>
          <w:color w:val="000000" w:themeColor="text1"/>
          <w:sz w:val="24"/>
          <w:szCs w:val="24"/>
        </w:rPr>
      </w:pPr>
    </w:p>
    <w:p w14:paraId="752B8CFF" w14:textId="6C7F91BA" w:rsidR="00020226" w:rsidRPr="00020226" w:rsidRDefault="00020226" w:rsidP="00020226">
      <w:pPr>
        <w:pStyle w:val="Akapitzlist"/>
        <w:numPr>
          <w:ilvl w:val="3"/>
          <w:numId w:val="20"/>
        </w:numPr>
        <w:spacing w:line="360" w:lineRule="auto"/>
        <w:ind w:left="284"/>
        <w:rPr>
          <w:rFonts w:ascii="Carlito" w:hAnsi="Carlito" w:cstheme="majorHAnsi"/>
          <w:b/>
          <w:bCs/>
          <w:color w:val="000000" w:themeColor="text1"/>
          <w:sz w:val="24"/>
          <w:szCs w:val="24"/>
        </w:rPr>
      </w:pPr>
      <w:r w:rsidRPr="00020226">
        <w:rPr>
          <w:rFonts w:ascii="Carlito" w:hAnsi="Carlito" w:cs="Calibri"/>
          <w:b/>
          <w:bCs/>
          <w:color w:val="000000" w:themeColor="text1"/>
          <w:sz w:val="24"/>
          <w:szCs w:val="24"/>
          <w:lang w:val="pl-PL"/>
        </w:rPr>
        <w:t>Rozwiązania równoważne:</w:t>
      </w:r>
    </w:p>
    <w:p w14:paraId="22CD062E" w14:textId="77777777" w:rsidR="00020226" w:rsidRPr="00020226" w:rsidRDefault="00020226" w:rsidP="00020226">
      <w:pPr>
        <w:spacing w:line="360" w:lineRule="auto"/>
        <w:ind w:left="357"/>
        <w:rPr>
          <w:rFonts w:ascii="Carlito" w:hAnsi="Carlito" w:cs="Calibri"/>
          <w:color w:val="000000" w:themeColor="text1"/>
          <w:sz w:val="24"/>
          <w:szCs w:val="24"/>
          <w:lang w:val="pl-PL"/>
        </w:rPr>
      </w:pPr>
      <w:r w:rsidRPr="00020226">
        <w:rPr>
          <w:rFonts w:ascii="Carlito" w:hAnsi="Carlito" w:cs="Calibri"/>
          <w:color w:val="000000" w:themeColor="text1"/>
          <w:sz w:val="24"/>
          <w:szCs w:val="24"/>
          <w:lang w:val="pl-PL"/>
        </w:rPr>
        <w:t xml:space="preserve">W każdym przypadku użycia w opisie przedmiotu zamówienia norm, ocen technicznych, specyfikacji technicznych i systemów referencji technicznych, o których mowa w art. 101 ust. 1 pkt 2 oraz ust. 3 ustawy </w:t>
      </w:r>
      <w:proofErr w:type="spellStart"/>
      <w:r w:rsidRPr="00020226">
        <w:rPr>
          <w:rFonts w:ascii="Carlito" w:hAnsi="Carlito" w:cs="Calibri"/>
          <w:color w:val="000000" w:themeColor="text1"/>
          <w:sz w:val="24"/>
          <w:szCs w:val="24"/>
          <w:lang w:val="pl-PL"/>
        </w:rPr>
        <w:t>Pzp</w:t>
      </w:r>
      <w:proofErr w:type="spellEnd"/>
      <w:r w:rsidRPr="00020226">
        <w:rPr>
          <w:rFonts w:ascii="Carlito" w:hAnsi="Carlito" w:cs="Calibri"/>
          <w:color w:val="000000" w:themeColor="text1"/>
          <w:sz w:val="24"/>
          <w:szCs w:val="24"/>
          <w:lang w:val="pl-PL"/>
        </w:rPr>
        <w:t xml:space="preserve"> Wykonawca powinien przyjąć, że odniesieniu takiemu towarzyszą wyrazy „lub równoważne”.</w:t>
      </w:r>
    </w:p>
    <w:p w14:paraId="2E72C9C9" w14:textId="77777777" w:rsidR="00020226" w:rsidRPr="00020226" w:rsidRDefault="00020226" w:rsidP="00020226">
      <w:pPr>
        <w:spacing w:line="360" w:lineRule="auto"/>
        <w:ind w:left="357"/>
        <w:rPr>
          <w:rFonts w:ascii="Carlito" w:hAnsi="Carlito" w:cs="Calibri"/>
          <w:color w:val="000000" w:themeColor="text1"/>
          <w:sz w:val="24"/>
          <w:szCs w:val="24"/>
          <w:lang w:val="pl-PL"/>
        </w:rPr>
      </w:pPr>
      <w:r w:rsidRPr="00020226">
        <w:rPr>
          <w:rFonts w:ascii="Carlito" w:hAnsi="Carlito" w:cs="Calibri"/>
          <w:color w:val="000000" w:themeColor="text1"/>
          <w:sz w:val="24"/>
          <w:szCs w:val="24"/>
          <w:lang w:val="pl-PL"/>
        </w:rPr>
        <w:t>W przypadku użycia w Dokumentacji technicznej odniesień do norm, europejskich ocen technicznych, aprobat, specyfikacji technicznych i systemów referencji technicznych Zamawiający dopuszcza rozwiązania równoważne opisywanym. Wykonawca analizując Dokumentację techniczną powinien założyć, że każdemu odniesieniu użytemu w dokumentacji projektowej towarzyszy wyraz „lub równoważne".</w:t>
      </w:r>
    </w:p>
    <w:p w14:paraId="04B3EAE8" w14:textId="77777777" w:rsidR="00020226" w:rsidRPr="00020226" w:rsidRDefault="00020226" w:rsidP="00020226">
      <w:pPr>
        <w:spacing w:line="360" w:lineRule="auto"/>
        <w:ind w:left="357"/>
        <w:rPr>
          <w:rFonts w:ascii="Carlito" w:hAnsi="Carlito" w:cs="Calibri"/>
          <w:color w:val="000000" w:themeColor="text1"/>
          <w:sz w:val="24"/>
          <w:szCs w:val="24"/>
          <w:lang w:val="pl-PL"/>
        </w:rPr>
      </w:pPr>
      <w:r w:rsidRPr="00020226">
        <w:rPr>
          <w:rFonts w:ascii="Carlito" w:hAnsi="Carlito" w:cs="Calibri"/>
          <w:color w:val="000000" w:themeColor="text1"/>
          <w:sz w:val="24"/>
          <w:szCs w:val="24"/>
          <w:lang w:val="pl-PL"/>
        </w:rPr>
        <w:t xml:space="preserve">W przypadku, gdy w Dokumentacji technicznej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w:t>
      </w:r>
      <w:r w:rsidRPr="00020226">
        <w:rPr>
          <w:rFonts w:ascii="Carlito" w:hAnsi="Carlito" w:cs="Calibri"/>
          <w:color w:val="000000" w:themeColor="text1"/>
          <w:sz w:val="24"/>
          <w:szCs w:val="24"/>
          <w:lang w:val="pl-PL"/>
        </w:rPr>
        <w:lastRenderedPageBreak/>
        <w:t>będzie obowiązany wykazać w trakcie realizacji zamówienia, że zastosowane przez niego urządzenia i materiały spełniają wymagania określone przez Zamawiającego.</w:t>
      </w:r>
    </w:p>
    <w:p w14:paraId="05477351" w14:textId="77777777" w:rsidR="00020226" w:rsidRPr="00020226" w:rsidRDefault="00020226" w:rsidP="00020226">
      <w:pPr>
        <w:spacing w:line="360" w:lineRule="auto"/>
        <w:ind w:left="357"/>
        <w:rPr>
          <w:rFonts w:ascii="Carlito" w:hAnsi="Carlito" w:cs="Calibri"/>
          <w:color w:val="000000" w:themeColor="text1"/>
          <w:sz w:val="24"/>
          <w:szCs w:val="24"/>
          <w:lang w:val="pl-PL"/>
        </w:rPr>
      </w:pPr>
      <w:r w:rsidRPr="00020226">
        <w:rPr>
          <w:rFonts w:ascii="Carlito" w:hAnsi="Carlito" w:cs="Calibri"/>
          <w:color w:val="000000" w:themeColor="text1"/>
          <w:sz w:val="24"/>
          <w:szCs w:val="24"/>
          <w:lang w:val="pl-PL"/>
        </w:rPr>
        <w:t>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11FA446" w14:textId="77777777" w:rsidR="00020226" w:rsidRPr="00020226" w:rsidRDefault="00020226" w:rsidP="00020226">
      <w:pPr>
        <w:spacing w:line="360" w:lineRule="auto"/>
        <w:ind w:left="357"/>
        <w:rPr>
          <w:rFonts w:ascii="Carlito" w:hAnsi="Carlito" w:cs="Calibri"/>
          <w:color w:val="000000" w:themeColor="text1"/>
          <w:sz w:val="24"/>
          <w:szCs w:val="24"/>
          <w:lang w:val="pl-PL"/>
        </w:rPr>
      </w:pPr>
      <w:r w:rsidRPr="00020226">
        <w:rPr>
          <w:rFonts w:ascii="Carlito" w:hAnsi="Carlito" w:cs="Calibri"/>
          <w:color w:val="000000" w:themeColor="text1"/>
          <w:sz w:val="24"/>
          <w:szCs w:val="24"/>
          <w:lang w:val="pl-PL"/>
        </w:rPr>
        <w:t>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683FD569" w14:textId="5F0E5F9E" w:rsidR="00DA4831" w:rsidRPr="00830A54" w:rsidRDefault="00020226" w:rsidP="00020226">
      <w:pPr>
        <w:spacing w:line="360" w:lineRule="auto"/>
        <w:ind w:left="357"/>
        <w:rPr>
          <w:rFonts w:ascii="Carlito" w:hAnsi="Carlito" w:cs="Calibri"/>
          <w:color w:val="000000" w:themeColor="text1"/>
          <w:sz w:val="24"/>
          <w:szCs w:val="24"/>
          <w:lang w:val="pl-PL"/>
        </w:rPr>
      </w:pPr>
      <w:r w:rsidRPr="00020226">
        <w:rPr>
          <w:rFonts w:ascii="Carlito" w:hAnsi="Carlito" w:cs="Calibri"/>
          <w:color w:val="000000" w:themeColor="text1"/>
          <w:sz w:val="24"/>
          <w:szCs w:val="24"/>
          <w:lang w:val="pl-PL"/>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0FFB69D" w14:textId="64C13B0B" w:rsidR="00794378" w:rsidRPr="00830A54" w:rsidRDefault="00794378" w:rsidP="00515D8D">
      <w:pPr>
        <w:pStyle w:val="Nagwek1"/>
        <w:numPr>
          <w:ilvl w:val="0"/>
          <w:numId w:val="34"/>
        </w:numPr>
        <w:shd w:val="clear" w:color="auto" w:fill="D9D9D9" w:themeFill="background1" w:themeFillShade="D9"/>
        <w:spacing w:before="120"/>
        <w:ind w:left="425" w:hanging="425"/>
        <w:jc w:val="both"/>
        <w:rPr>
          <w:rFonts w:ascii="Carlito" w:hAnsi="Carlito" w:cstheme="majorHAnsi"/>
          <w:b/>
          <w:bCs/>
          <w:sz w:val="28"/>
          <w:szCs w:val="28"/>
        </w:rPr>
      </w:pPr>
      <w:bookmarkStart w:id="15" w:name="_Toc113441341"/>
      <w:bookmarkStart w:id="16" w:name="_Hlk144404201"/>
      <w:r w:rsidRPr="00830A54">
        <w:rPr>
          <w:rFonts w:ascii="Carlito" w:hAnsi="Carlito" w:cstheme="majorHAnsi"/>
          <w:b/>
          <w:bCs/>
          <w:sz w:val="28"/>
          <w:szCs w:val="28"/>
          <w:shd w:val="clear" w:color="auto" w:fill="D9D9D9" w:themeFill="background1" w:themeFillShade="D9"/>
        </w:rPr>
        <w:t>Źródła finansowania</w:t>
      </w:r>
      <w:bookmarkEnd w:id="15"/>
    </w:p>
    <w:p w14:paraId="25AC976A" w14:textId="77777777" w:rsidR="00BB7756" w:rsidRPr="00243E67" w:rsidRDefault="00BB7756">
      <w:pPr>
        <w:pStyle w:val="Akapitzlist"/>
        <w:numPr>
          <w:ilvl w:val="6"/>
          <w:numId w:val="59"/>
        </w:numPr>
        <w:spacing w:line="360" w:lineRule="auto"/>
        <w:ind w:left="426"/>
        <w:rPr>
          <w:rFonts w:ascii="Calibri" w:hAnsi="Calibri" w:cs="Calibri"/>
          <w:color w:val="000000" w:themeColor="text1"/>
          <w:sz w:val="24"/>
          <w:szCs w:val="24"/>
        </w:rPr>
      </w:pPr>
      <w:r w:rsidRPr="00243E67">
        <w:rPr>
          <w:rFonts w:ascii="Calibri" w:hAnsi="Calibri" w:cs="Calibri"/>
          <w:color w:val="000000" w:themeColor="text1"/>
          <w:sz w:val="24"/>
          <w:szCs w:val="24"/>
        </w:rPr>
        <w:t xml:space="preserve">Zamawiający informuje, iż zamówienie jest dofinansowane ze środków Rządowego Funduszu Polski Ład: Program Inwestycji Strategicznych. </w:t>
      </w:r>
    </w:p>
    <w:p w14:paraId="69397FD1" w14:textId="77777777" w:rsidR="00BB7756" w:rsidRPr="00243E67" w:rsidRDefault="00BB7756">
      <w:pPr>
        <w:pStyle w:val="Akapitzlist"/>
        <w:numPr>
          <w:ilvl w:val="6"/>
          <w:numId w:val="59"/>
        </w:numPr>
        <w:spacing w:line="360" w:lineRule="auto"/>
        <w:ind w:left="426"/>
        <w:rPr>
          <w:rFonts w:ascii="Calibri" w:hAnsi="Calibri" w:cs="Calibri"/>
          <w:color w:val="000000" w:themeColor="text1"/>
          <w:sz w:val="24"/>
          <w:szCs w:val="24"/>
        </w:rPr>
      </w:pPr>
      <w:r w:rsidRPr="00243E67">
        <w:rPr>
          <w:rFonts w:ascii="Calibri" w:hAnsi="Calibri" w:cs="Calibri"/>
          <w:color w:val="000000" w:themeColor="text1"/>
          <w:sz w:val="24"/>
          <w:szCs w:val="24"/>
        </w:rPr>
        <w:lastRenderedPageBreak/>
        <w:t xml:space="preserve">Regulamin Naboru wniosków o dofinansowanie Edycja 2 w ramach Rządowego Funduszu Polski Ład: Program Inwestycji Strategicznych oraz uchwała nr 84/2021 Rady Ministrów z 1 lipca 2021 r. w sprawie ustanowienia Rządowego Funduszu Polski Ład: Programu Inwestycji Strategicznych dostępne są na stronie internetowej: </w:t>
      </w:r>
      <w:hyperlink r:id="rId16" w:anchor="c21604" w:history="1">
        <w:r w:rsidRPr="00243E67">
          <w:rPr>
            <w:rStyle w:val="Hipercze"/>
            <w:rFonts w:ascii="Calibri" w:hAnsi="Calibri" w:cs="Calibri"/>
            <w:sz w:val="24"/>
            <w:szCs w:val="24"/>
          </w:rPr>
          <w:t>https://www.bgk.pl/polski-lad/edycja-druga/#c21604</w:t>
        </w:r>
      </w:hyperlink>
    </w:p>
    <w:p w14:paraId="5DE96B9C" w14:textId="77777777" w:rsidR="00BB7756" w:rsidRDefault="00BB7756">
      <w:pPr>
        <w:pStyle w:val="Akapitzlist"/>
        <w:numPr>
          <w:ilvl w:val="6"/>
          <w:numId w:val="59"/>
        </w:numPr>
        <w:spacing w:line="360" w:lineRule="auto"/>
        <w:ind w:left="426"/>
        <w:rPr>
          <w:rFonts w:ascii="Calibri" w:hAnsi="Calibri" w:cs="Calibri"/>
          <w:color w:val="000000" w:themeColor="text1"/>
          <w:sz w:val="24"/>
          <w:szCs w:val="24"/>
        </w:rPr>
      </w:pPr>
      <w:r w:rsidRPr="00243E67">
        <w:rPr>
          <w:rFonts w:ascii="Calibri" w:hAnsi="Calibri" w:cs="Calibri"/>
          <w:color w:val="000000" w:themeColor="text1"/>
          <w:sz w:val="24"/>
          <w:szCs w:val="24"/>
        </w:rPr>
        <w:t xml:space="preserve">Zamawiający na podstawie art. 310 ustawy </w:t>
      </w:r>
      <w:proofErr w:type="spellStart"/>
      <w:r w:rsidRPr="00243E67">
        <w:rPr>
          <w:rFonts w:ascii="Calibri" w:hAnsi="Calibri" w:cs="Calibri"/>
          <w:color w:val="000000" w:themeColor="text1"/>
          <w:sz w:val="24"/>
          <w:szCs w:val="24"/>
        </w:rPr>
        <w:t>Pzp</w:t>
      </w:r>
      <w:proofErr w:type="spellEnd"/>
      <w:r w:rsidRPr="00243E67">
        <w:rPr>
          <w:rFonts w:ascii="Calibri" w:hAnsi="Calibri" w:cs="Calibri"/>
          <w:color w:val="000000" w:themeColor="text1"/>
          <w:sz w:val="24"/>
          <w:szCs w:val="24"/>
        </w:rPr>
        <w:t xml:space="preserve"> wskazuje, że może </w:t>
      </w:r>
      <w:r w:rsidRPr="00320119">
        <w:rPr>
          <w:rFonts w:ascii="Calibri" w:hAnsi="Calibri" w:cs="Calibri"/>
          <w:b/>
          <w:bCs/>
          <w:color w:val="000000" w:themeColor="text1"/>
          <w:sz w:val="24"/>
          <w:szCs w:val="24"/>
        </w:rPr>
        <w:t>unieważnić postępowanie o udzielenie zamówienia, jeżeli środki, które zamawiający zamierzał przeznaczyć na sfinansowanie całości lub części zamówienia w ramach ww. źródła finansowania, nie zostały mu przyznane</w:t>
      </w:r>
      <w:r w:rsidRPr="00243E67">
        <w:rPr>
          <w:rFonts w:ascii="Calibri" w:hAnsi="Calibri" w:cs="Calibri"/>
          <w:color w:val="000000" w:themeColor="text1"/>
          <w:sz w:val="24"/>
          <w:szCs w:val="24"/>
        </w:rPr>
        <w:t>.</w:t>
      </w:r>
    </w:p>
    <w:p w14:paraId="27B6A61A" w14:textId="7D1617F2" w:rsidR="00BB7756" w:rsidRPr="00243E67" w:rsidRDefault="00BB7756">
      <w:pPr>
        <w:pStyle w:val="Akapitzlist"/>
        <w:numPr>
          <w:ilvl w:val="6"/>
          <w:numId w:val="59"/>
        </w:numPr>
        <w:spacing w:line="360" w:lineRule="auto"/>
        <w:ind w:left="426"/>
        <w:rPr>
          <w:rFonts w:ascii="Calibri" w:hAnsi="Calibri" w:cs="Calibri"/>
          <w:color w:val="000000" w:themeColor="text1"/>
          <w:sz w:val="24"/>
          <w:szCs w:val="24"/>
        </w:rPr>
      </w:pPr>
      <w:r w:rsidRPr="00694437">
        <w:rPr>
          <w:rFonts w:ascii="Calibri" w:hAnsi="Calibri" w:cs="Calibri"/>
          <w:b/>
          <w:bCs/>
          <w:color w:val="000000" w:themeColor="text1"/>
          <w:sz w:val="24"/>
          <w:szCs w:val="24"/>
        </w:rPr>
        <w:t>UWAGA:</w:t>
      </w:r>
      <w:r>
        <w:rPr>
          <w:rFonts w:ascii="Calibri" w:hAnsi="Calibri" w:cs="Calibri"/>
          <w:color w:val="000000" w:themeColor="text1"/>
          <w:sz w:val="24"/>
          <w:szCs w:val="24"/>
        </w:rPr>
        <w:t xml:space="preserve"> zgodnie z zasadami </w:t>
      </w:r>
      <w:r w:rsidRPr="00BB7756">
        <w:rPr>
          <w:rFonts w:ascii="Calibri" w:hAnsi="Calibri" w:cs="Calibri"/>
          <w:color w:val="000000" w:themeColor="text1"/>
          <w:sz w:val="24"/>
          <w:szCs w:val="24"/>
        </w:rPr>
        <w:t>Rządowego Funduszu Polski Ład</w:t>
      </w:r>
      <w:r>
        <w:rPr>
          <w:rFonts w:ascii="Calibri" w:hAnsi="Calibri" w:cs="Calibri"/>
          <w:color w:val="000000" w:themeColor="text1"/>
          <w:sz w:val="24"/>
          <w:szCs w:val="24"/>
        </w:rPr>
        <w:t xml:space="preserve"> Zamawiającemu nie zostaną przyznane środki z ww. Źródła finansowania, jeśli nie udzieli zamówienia </w:t>
      </w:r>
      <w:r w:rsidRPr="00BB7756">
        <w:rPr>
          <w:rFonts w:ascii="Calibri" w:hAnsi="Calibri" w:cs="Calibri"/>
          <w:b/>
          <w:bCs/>
          <w:color w:val="000000" w:themeColor="text1"/>
          <w:sz w:val="24"/>
          <w:szCs w:val="24"/>
        </w:rPr>
        <w:t>w obu częściach</w:t>
      </w:r>
      <w:r>
        <w:rPr>
          <w:rFonts w:ascii="Calibri" w:hAnsi="Calibri" w:cs="Calibri"/>
          <w:color w:val="000000" w:themeColor="text1"/>
          <w:sz w:val="24"/>
          <w:szCs w:val="24"/>
        </w:rPr>
        <w:t>, w ramach przedmiotowego postępowania</w:t>
      </w:r>
    </w:p>
    <w:p w14:paraId="432B3D36" w14:textId="5E7F0365" w:rsidR="00794378" w:rsidRPr="00830A54" w:rsidRDefault="00794378" w:rsidP="00515D8D">
      <w:pPr>
        <w:pStyle w:val="Nagwek1"/>
        <w:numPr>
          <w:ilvl w:val="0"/>
          <w:numId w:val="34"/>
        </w:numPr>
        <w:shd w:val="clear" w:color="auto" w:fill="D9D9D9" w:themeFill="background1" w:themeFillShade="D9"/>
        <w:spacing w:before="120"/>
        <w:ind w:left="425" w:hanging="425"/>
        <w:jc w:val="both"/>
        <w:rPr>
          <w:rFonts w:ascii="Carlito" w:hAnsi="Carlito" w:cstheme="majorHAnsi"/>
          <w:b/>
          <w:bCs/>
          <w:color w:val="000000" w:themeColor="text1"/>
          <w:sz w:val="28"/>
          <w:szCs w:val="28"/>
        </w:rPr>
      </w:pPr>
      <w:bookmarkStart w:id="17" w:name="_Toc93925083"/>
      <w:bookmarkStart w:id="18" w:name="_Toc113441342"/>
      <w:r w:rsidRPr="00830A54">
        <w:rPr>
          <w:rFonts w:ascii="Carlito" w:hAnsi="Carlito" w:cstheme="majorHAnsi"/>
          <w:b/>
          <w:bCs/>
          <w:sz w:val="28"/>
          <w:szCs w:val="28"/>
        </w:rPr>
        <w:t>Termin wykonania zamówienia</w:t>
      </w:r>
      <w:bookmarkEnd w:id="17"/>
      <w:bookmarkEnd w:id="18"/>
    </w:p>
    <w:p w14:paraId="0C5DCDAD" w14:textId="77777777" w:rsidR="0091390B" w:rsidRPr="00830A54" w:rsidRDefault="0091390B" w:rsidP="00D105CF">
      <w:pPr>
        <w:ind w:left="453"/>
        <w:jc w:val="both"/>
        <w:rPr>
          <w:rFonts w:ascii="Carlito" w:hAnsi="Carlito" w:cstheme="majorHAnsi"/>
          <w:sz w:val="10"/>
          <w:szCs w:val="10"/>
        </w:rPr>
      </w:pPr>
    </w:p>
    <w:p w14:paraId="2C73DE6A" w14:textId="2BD95E95" w:rsidR="00BB7756" w:rsidRPr="008261B8" w:rsidRDefault="00BB7756" w:rsidP="00BB7756">
      <w:pPr>
        <w:pStyle w:val="Akapitzlist"/>
        <w:numPr>
          <w:ilvl w:val="6"/>
          <w:numId w:val="20"/>
        </w:numPr>
        <w:spacing w:line="360" w:lineRule="auto"/>
        <w:ind w:left="426"/>
        <w:jc w:val="both"/>
        <w:rPr>
          <w:rFonts w:ascii="Carlito" w:hAnsi="Carlito" w:cstheme="majorHAnsi"/>
          <w:color w:val="002060"/>
          <w:sz w:val="10"/>
          <w:szCs w:val="10"/>
        </w:rPr>
      </w:pPr>
      <w:r w:rsidRPr="008261B8">
        <w:rPr>
          <w:rFonts w:ascii="Carlito" w:hAnsi="Carlito" w:cstheme="majorHAnsi"/>
          <w:b/>
          <w:bCs/>
          <w:color w:val="002060"/>
          <w:sz w:val="24"/>
          <w:szCs w:val="24"/>
        </w:rPr>
        <w:t xml:space="preserve">Część I </w:t>
      </w:r>
      <w:bookmarkStart w:id="19" w:name="_Hlk144402763"/>
      <w:r w:rsidR="00954BB4" w:rsidRPr="008261B8">
        <w:rPr>
          <w:rFonts w:ascii="Carlito" w:hAnsi="Carlito" w:cstheme="majorHAnsi"/>
          <w:b/>
          <w:bCs/>
          <w:color w:val="002060"/>
          <w:sz w:val="24"/>
          <w:szCs w:val="24"/>
        </w:rPr>
        <w:t xml:space="preserve">– </w:t>
      </w:r>
      <w:r w:rsidR="00954BB4" w:rsidRPr="008261B8">
        <w:rPr>
          <w:rFonts w:ascii="Carlito" w:hAnsi="Carlito" w:cstheme="majorHAnsi"/>
          <w:color w:val="002060"/>
          <w:sz w:val="24"/>
          <w:szCs w:val="24"/>
        </w:rPr>
        <w:t xml:space="preserve">w terminie </w:t>
      </w:r>
      <w:r w:rsidR="00954BB4" w:rsidRPr="008261B8">
        <w:rPr>
          <w:rFonts w:ascii="Carlito" w:hAnsi="Carlito" w:cstheme="majorHAnsi"/>
          <w:b/>
          <w:bCs/>
          <w:color w:val="002060"/>
          <w:sz w:val="24"/>
          <w:szCs w:val="24"/>
        </w:rPr>
        <w:t xml:space="preserve">do 5 miesięcy </w:t>
      </w:r>
      <w:r w:rsidR="00954BB4" w:rsidRPr="008261B8">
        <w:rPr>
          <w:rFonts w:ascii="Carlito" w:hAnsi="Carlito" w:cstheme="majorHAnsi"/>
          <w:color w:val="002060"/>
          <w:sz w:val="24"/>
          <w:szCs w:val="24"/>
        </w:rPr>
        <w:t>od dnia</w:t>
      </w:r>
      <w:r w:rsidR="00954BB4" w:rsidRPr="008261B8">
        <w:rPr>
          <w:rFonts w:ascii="Carlito" w:hAnsi="Carlito" w:cstheme="majorHAnsi"/>
          <w:b/>
          <w:bCs/>
          <w:color w:val="002060"/>
          <w:sz w:val="24"/>
          <w:szCs w:val="24"/>
        </w:rPr>
        <w:t xml:space="preserve"> </w:t>
      </w:r>
      <w:r w:rsidR="008C2E26" w:rsidRPr="008261B8">
        <w:rPr>
          <w:rFonts w:ascii="Carlito" w:hAnsi="Carlito" w:cstheme="majorHAnsi"/>
          <w:color w:val="002060"/>
          <w:sz w:val="24"/>
          <w:szCs w:val="24"/>
        </w:rPr>
        <w:t>podpi</w:t>
      </w:r>
      <w:r w:rsidR="00954BB4" w:rsidRPr="008261B8">
        <w:rPr>
          <w:rFonts w:ascii="Carlito" w:hAnsi="Carlito" w:cstheme="majorHAnsi"/>
          <w:color w:val="002060"/>
          <w:sz w:val="24"/>
          <w:szCs w:val="24"/>
        </w:rPr>
        <w:t>sania umowy.</w:t>
      </w:r>
      <w:bookmarkEnd w:id="19"/>
    </w:p>
    <w:p w14:paraId="03D3B39A" w14:textId="76B8B570" w:rsidR="00F02E8F" w:rsidRPr="008261B8" w:rsidRDefault="00BB7756" w:rsidP="00BB7756">
      <w:pPr>
        <w:pStyle w:val="Akapitzlist"/>
        <w:numPr>
          <w:ilvl w:val="6"/>
          <w:numId w:val="20"/>
        </w:numPr>
        <w:spacing w:line="360" w:lineRule="auto"/>
        <w:ind w:left="426"/>
        <w:jc w:val="both"/>
        <w:rPr>
          <w:rFonts w:ascii="Carlito" w:hAnsi="Carlito" w:cstheme="majorHAnsi"/>
          <w:color w:val="4F6228" w:themeColor="accent3" w:themeShade="80"/>
          <w:sz w:val="10"/>
          <w:szCs w:val="10"/>
        </w:rPr>
      </w:pPr>
      <w:r w:rsidRPr="008261B8">
        <w:rPr>
          <w:rFonts w:ascii="Carlito" w:hAnsi="Carlito" w:cstheme="majorHAnsi"/>
          <w:b/>
          <w:bCs/>
          <w:color w:val="4F6228" w:themeColor="accent3" w:themeShade="80"/>
          <w:sz w:val="24"/>
          <w:szCs w:val="24"/>
        </w:rPr>
        <w:t>Część II</w:t>
      </w:r>
      <w:bookmarkStart w:id="20" w:name="_Hlk113437024"/>
      <w:r w:rsidRPr="008261B8">
        <w:rPr>
          <w:rFonts w:ascii="Carlito" w:hAnsi="Carlito" w:cstheme="majorHAnsi"/>
          <w:b/>
          <w:bCs/>
          <w:color w:val="4F6228" w:themeColor="accent3" w:themeShade="80"/>
          <w:sz w:val="24"/>
          <w:szCs w:val="24"/>
        </w:rPr>
        <w:t xml:space="preserve"> </w:t>
      </w:r>
      <w:r w:rsidR="00954BB4" w:rsidRPr="008261B8">
        <w:rPr>
          <w:rFonts w:ascii="Carlito" w:hAnsi="Carlito" w:cstheme="majorHAnsi"/>
          <w:color w:val="4F6228" w:themeColor="accent3" w:themeShade="80"/>
          <w:sz w:val="24"/>
          <w:szCs w:val="24"/>
        </w:rPr>
        <w:t xml:space="preserve">– w terminie </w:t>
      </w:r>
      <w:r w:rsidR="00954BB4" w:rsidRPr="008261B8">
        <w:rPr>
          <w:rFonts w:ascii="Carlito" w:hAnsi="Carlito" w:cstheme="majorHAnsi"/>
          <w:b/>
          <w:bCs/>
          <w:color w:val="4F6228" w:themeColor="accent3" w:themeShade="80"/>
          <w:sz w:val="24"/>
          <w:szCs w:val="24"/>
        </w:rPr>
        <w:t xml:space="preserve">do 13 miesięcy </w:t>
      </w:r>
      <w:r w:rsidRPr="008261B8">
        <w:rPr>
          <w:rFonts w:ascii="Carlito" w:hAnsi="Carlito" w:cstheme="majorHAnsi"/>
          <w:color w:val="4F6228" w:themeColor="accent3" w:themeShade="80"/>
          <w:sz w:val="24"/>
          <w:szCs w:val="24"/>
        </w:rPr>
        <w:t>od dnia podpisania umowy</w:t>
      </w:r>
      <w:r w:rsidR="00954BB4" w:rsidRPr="008261B8">
        <w:rPr>
          <w:rFonts w:ascii="Carlito" w:hAnsi="Carlito" w:cstheme="majorHAnsi"/>
          <w:color w:val="4F6228" w:themeColor="accent3" w:themeShade="80"/>
          <w:sz w:val="24"/>
          <w:szCs w:val="24"/>
        </w:rPr>
        <w:t>.</w:t>
      </w:r>
      <w:bookmarkEnd w:id="20"/>
    </w:p>
    <w:p w14:paraId="3B6696A7" w14:textId="341F8FC6" w:rsidR="00F02E8F" w:rsidRPr="00830A54" w:rsidRDefault="00F02E8F" w:rsidP="00515D8D">
      <w:pPr>
        <w:pStyle w:val="Nagwek1"/>
        <w:numPr>
          <w:ilvl w:val="0"/>
          <w:numId w:val="34"/>
        </w:numPr>
        <w:shd w:val="clear" w:color="auto" w:fill="D9D9D9" w:themeFill="background1" w:themeFillShade="D9"/>
        <w:spacing w:before="0" w:after="0"/>
        <w:ind w:left="510" w:hanging="510"/>
        <w:jc w:val="both"/>
        <w:rPr>
          <w:rFonts w:ascii="Carlito" w:hAnsi="Carlito" w:cstheme="majorHAnsi"/>
          <w:b/>
          <w:bCs/>
          <w:sz w:val="28"/>
          <w:szCs w:val="28"/>
        </w:rPr>
      </w:pPr>
      <w:bookmarkStart w:id="21" w:name="_Toc93925084"/>
      <w:bookmarkStart w:id="22" w:name="_Toc113441343"/>
      <w:r w:rsidRPr="00830A54">
        <w:rPr>
          <w:rFonts w:ascii="Carlito" w:hAnsi="Carlito" w:cstheme="majorHAnsi"/>
          <w:b/>
          <w:bCs/>
          <w:sz w:val="28"/>
          <w:szCs w:val="28"/>
        </w:rPr>
        <w:t>Warunki udziału w postępowaniu</w:t>
      </w:r>
      <w:bookmarkEnd w:id="21"/>
      <w:bookmarkEnd w:id="22"/>
    </w:p>
    <w:p w14:paraId="1EAD96F8" w14:textId="77777777" w:rsidR="006D09C1" w:rsidRPr="00830A54" w:rsidRDefault="006D09C1" w:rsidP="00D105CF">
      <w:pPr>
        <w:ind w:left="425"/>
        <w:jc w:val="both"/>
        <w:rPr>
          <w:rFonts w:ascii="Carlito" w:hAnsi="Carlito" w:cstheme="majorHAnsi"/>
          <w:sz w:val="10"/>
          <w:szCs w:val="10"/>
        </w:rPr>
      </w:pPr>
    </w:p>
    <w:p w14:paraId="00000082" w14:textId="083144F8" w:rsidR="00881017" w:rsidRPr="00830A54" w:rsidRDefault="003236C6" w:rsidP="00515D8D">
      <w:pPr>
        <w:numPr>
          <w:ilvl w:val="0"/>
          <w:numId w:val="10"/>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O udzielenie zamówienia mogą ubiegać się Wykonawcy, którzy nie podlegają wykluczeniu na zasadach określonych w </w:t>
      </w:r>
      <w:r w:rsidRPr="00830A54">
        <w:rPr>
          <w:rFonts w:ascii="Carlito" w:hAnsi="Carlito" w:cstheme="majorHAnsi"/>
          <w:b/>
          <w:bCs/>
          <w:color w:val="000000" w:themeColor="text1"/>
          <w:sz w:val="24"/>
          <w:szCs w:val="24"/>
        </w:rPr>
        <w:t xml:space="preserve">Rozdziale </w:t>
      </w:r>
      <w:r w:rsidR="000E33D2" w:rsidRPr="00830A54">
        <w:rPr>
          <w:rFonts w:ascii="Carlito" w:hAnsi="Carlito" w:cstheme="majorHAnsi"/>
          <w:b/>
          <w:bCs/>
          <w:color w:val="000000" w:themeColor="text1"/>
          <w:sz w:val="24"/>
          <w:szCs w:val="24"/>
        </w:rPr>
        <w:t>VIII</w:t>
      </w:r>
      <w:r w:rsidRPr="00830A54">
        <w:rPr>
          <w:rFonts w:ascii="Carlito" w:hAnsi="Carlito" w:cstheme="majorHAnsi"/>
          <w:b/>
          <w:bCs/>
          <w:color w:val="000000" w:themeColor="text1"/>
          <w:sz w:val="24"/>
          <w:szCs w:val="24"/>
        </w:rPr>
        <w:t xml:space="preserve"> SWZ</w:t>
      </w:r>
      <w:r w:rsidRPr="00830A54">
        <w:rPr>
          <w:rFonts w:ascii="Carlito" w:hAnsi="Carlito" w:cstheme="majorHAnsi"/>
          <w:color w:val="FF0000"/>
          <w:sz w:val="24"/>
          <w:szCs w:val="24"/>
        </w:rPr>
        <w:t xml:space="preserve"> </w:t>
      </w:r>
      <w:r w:rsidRPr="00830A54">
        <w:rPr>
          <w:rFonts w:ascii="Carlito" w:hAnsi="Carlito" w:cstheme="majorHAnsi"/>
          <w:sz w:val="24"/>
          <w:szCs w:val="24"/>
        </w:rPr>
        <w:t>oraz spełniają określone przez Zamawiającego warunki</w:t>
      </w:r>
      <w:r w:rsidRPr="00830A54">
        <w:rPr>
          <w:rFonts w:ascii="Carlito" w:hAnsi="Carlito" w:cstheme="majorHAnsi"/>
          <w:b/>
          <w:sz w:val="24"/>
          <w:szCs w:val="24"/>
          <w:highlight w:val="white"/>
        </w:rPr>
        <w:t xml:space="preserve"> </w:t>
      </w:r>
      <w:r w:rsidRPr="00830A54">
        <w:rPr>
          <w:rFonts w:ascii="Carlito" w:hAnsi="Carlito" w:cstheme="majorHAnsi"/>
          <w:sz w:val="24"/>
          <w:szCs w:val="24"/>
          <w:highlight w:val="white"/>
        </w:rPr>
        <w:t>udziału w postępowaniu.</w:t>
      </w:r>
    </w:p>
    <w:p w14:paraId="00000083" w14:textId="77777777" w:rsidR="00881017" w:rsidRPr="00830A54" w:rsidRDefault="003236C6" w:rsidP="00515D8D">
      <w:pPr>
        <w:numPr>
          <w:ilvl w:val="0"/>
          <w:numId w:val="10"/>
        </w:numPr>
        <w:spacing w:line="360" w:lineRule="auto"/>
        <w:ind w:left="357" w:hanging="357"/>
        <w:rPr>
          <w:rFonts w:ascii="Carlito" w:hAnsi="Carlito" w:cstheme="majorHAnsi"/>
          <w:sz w:val="24"/>
          <w:szCs w:val="24"/>
        </w:rPr>
      </w:pPr>
      <w:r w:rsidRPr="00830A54">
        <w:rPr>
          <w:rFonts w:ascii="Carlito" w:hAnsi="Carlito" w:cstheme="majorHAnsi"/>
          <w:sz w:val="24"/>
          <w:szCs w:val="24"/>
        </w:rPr>
        <w:t>O udzielenie zamówienia mogą ubiegać się Wykonawcy, którzy spełniają warunki dotyczące:</w:t>
      </w:r>
    </w:p>
    <w:p w14:paraId="00000084" w14:textId="12F191FF" w:rsidR="00881017" w:rsidRPr="00830A54" w:rsidRDefault="003236C6" w:rsidP="001E2416">
      <w:pPr>
        <w:numPr>
          <w:ilvl w:val="0"/>
          <w:numId w:val="2"/>
        </w:numPr>
        <w:spacing w:line="360" w:lineRule="auto"/>
        <w:ind w:left="714" w:hanging="357"/>
        <w:rPr>
          <w:rFonts w:ascii="Carlito" w:hAnsi="Carlito" w:cstheme="majorHAnsi"/>
          <w:sz w:val="24"/>
          <w:szCs w:val="24"/>
        </w:rPr>
      </w:pPr>
      <w:r w:rsidRPr="00830A54">
        <w:rPr>
          <w:rFonts w:ascii="Carlito" w:hAnsi="Carlito" w:cstheme="majorHAnsi"/>
          <w:b/>
          <w:sz w:val="24"/>
          <w:szCs w:val="24"/>
          <w:u w:val="single"/>
        </w:rPr>
        <w:t>zdolności do występowania w obrocie gospodarczym</w:t>
      </w:r>
      <w:r w:rsidRPr="00830A54">
        <w:rPr>
          <w:rFonts w:ascii="Carlito" w:hAnsi="Carlito" w:cstheme="majorHAnsi"/>
          <w:b/>
          <w:sz w:val="24"/>
          <w:szCs w:val="24"/>
        </w:rPr>
        <w:t>:</w:t>
      </w:r>
    </w:p>
    <w:p w14:paraId="00000085" w14:textId="3EDB31AB" w:rsidR="00881017" w:rsidRPr="00830A54" w:rsidRDefault="003236C6" w:rsidP="001E2416">
      <w:pPr>
        <w:spacing w:line="360" w:lineRule="auto"/>
        <w:ind w:left="714"/>
        <w:rPr>
          <w:rFonts w:ascii="Carlito" w:hAnsi="Carlito" w:cstheme="majorHAnsi"/>
          <w:sz w:val="24"/>
          <w:szCs w:val="24"/>
        </w:rPr>
      </w:pPr>
      <w:r w:rsidRPr="00830A54">
        <w:rPr>
          <w:rFonts w:ascii="Carlito" w:hAnsi="Carlito" w:cstheme="majorHAnsi"/>
          <w:sz w:val="24"/>
          <w:szCs w:val="24"/>
        </w:rPr>
        <w:t xml:space="preserve">Zamawiający nie </w:t>
      </w:r>
      <w:r w:rsidR="0086228C" w:rsidRPr="00830A54">
        <w:rPr>
          <w:rFonts w:ascii="Carlito" w:hAnsi="Carlito" w:cstheme="majorHAnsi"/>
          <w:sz w:val="24"/>
          <w:szCs w:val="24"/>
        </w:rPr>
        <w:t>określa</w:t>
      </w:r>
      <w:r w:rsidRPr="00830A54">
        <w:rPr>
          <w:rFonts w:ascii="Carlito" w:hAnsi="Carlito" w:cstheme="majorHAnsi"/>
          <w:sz w:val="24"/>
          <w:szCs w:val="24"/>
        </w:rPr>
        <w:t xml:space="preserve"> warunku w powyższym zakresie.</w:t>
      </w:r>
    </w:p>
    <w:p w14:paraId="00000086" w14:textId="1F9B99DA" w:rsidR="00881017" w:rsidRPr="00830A54" w:rsidRDefault="003236C6" w:rsidP="001E2416">
      <w:pPr>
        <w:numPr>
          <w:ilvl w:val="0"/>
          <w:numId w:val="2"/>
        </w:numPr>
        <w:spacing w:line="360" w:lineRule="auto"/>
        <w:ind w:left="714" w:hanging="357"/>
        <w:rPr>
          <w:rFonts w:ascii="Carlito" w:hAnsi="Carlito" w:cstheme="majorHAnsi"/>
          <w:bCs/>
          <w:sz w:val="24"/>
          <w:szCs w:val="24"/>
        </w:rPr>
      </w:pPr>
      <w:r w:rsidRPr="00830A54">
        <w:rPr>
          <w:rFonts w:ascii="Carlito" w:hAnsi="Carlito" w:cstheme="majorHAnsi"/>
          <w:b/>
          <w:sz w:val="24"/>
          <w:szCs w:val="24"/>
          <w:u w:val="single"/>
        </w:rPr>
        <w:t>uprawnień do prowadzenia określonej działalności gospodarczej lub zawodowej</w:t>
      </w:r>
      <w:r w:rsidRPr="00830A54">
        <w:rPr>
          <w:rFonts w:ascii="Carlito" w:hAnsi="Carlito" w:cstheme="majorHAnsi"/>
          <w:b/>
          <w:sz w:val="24"/>
          <w:szCs w:val="24"/>
        </w:rPr>
        <w:t xml:space="preserve">, </w:t>
      </w:r>
      <w:r w:rsidRPr="00830A54">
        <w:rPr>
          <w:rFonts w:ascii="Carlito" w:hAnsi="Carlito" w:cstheme="majorHAnsi"/>
          <w:bCs/>
          <w:sz w:val="24"/>
          <w:szCs w:val="24"/>
        </w:rPr>
        <w:t>o ile wynika to z odrębnych przepisów</w:t>
      </w:r>
      <w:r w:rsidR="00FD56F9" w:rsidRPr="00830A54">
        <w:rPr>
          <w:rFonts w:ascii="Carlito" w:hAnsi="Carlito" w:cstheme="majorHAnsi"/>
          <w:bCs/>
          <w:sz w:val="24"/>
          <w:szCs w:val="24"/>
        </w:rPr>
        <w:t>.</w:t>
      </w:r>
    </w:p>
    <w:p w14:paraId="5C3EA2B0" w14:textId="77777777" w:rsidR="00BB7756" w:rsidRDefault="00BB7756" w:rsidP="001E2416">
      <w:pPr>
        <w:spacing w:line="360" w:lineRule="auto"/>
        <w:ind w:left="714"/>
        <w:rPr>
          <w:rFonts w:ascii="Carlito" w:hAnsi="Carlito" w:cs="Calibri"/>
          <w:sz w:val="24"/>
          <w:szCs w:val="24"/>
        </w:rPr>
      </w:pPr>
      <w:r w:rsidRPr="00BB7756">
        <w:rPr>
          <w:rFonts w:ascii="Carlito" w:hAnsi="Carlito" w:cs="Calibri"/>
          <w:sz w:val="24"/>
          <w:szCs w:val="24"/>
        </w:rPr>
        <w:t>Zamawiający nie określa warunku w powyższym zakresie.</w:t>
      </w:r>
    </w:p>
    <w:p w14:paraId="00000088" w14:textId="77777777" w:rsidR="00881017" w:rsidRPr="00830A54" w:rsidRDefault="003236C6" w:rsidP="001E2416">
      <w:pPr>
        <w:numPr>
          <w:ilvl w:val="0"/>
          <w:numId w:val="2"/>
        </w:numPr>
        <w:spacing w:line="360" w:lineRule="auto"/>
        <w:ind w:left="714" w:hanging="357"/>
        <w:rPr>
          <w:rFonts w:ascii="Carlito" w:hAnsi="Carlito" w:cstheme="majorHAnsi"/>
          <w:sz w:val="24"/>
          <w:szCs w:val="24"/>
        </w:rPr>
      </w:pPr>
      <w:r w:rsidRPr="00830A54">
        <w:rPr>
          <w:rFonts w:ascii="Carlito" w:hAnsi="Carlito" w:cstheme="majorHAnsi"/>
          <w:b/>
          <w:sz w:val="24"/>
          <w:szCs w:val="24"/>
          <w:u w:val="single"/>
        </w:rPr>
        <w:t>sytuacji ekonomicznej lub finansowej</w:t>
      </w:r>
      <w:r w:rsidRPr="00830A54">
        <w:rPr>
          <w:rFonts w:ascii="Carlito" w:hAnsi="Carlito" w:cstheme="majorHAnsi"/>
          <w:b/>
          <w:sz w:val="24"/>
          <w:szCs w:val="24"/>
        </w:rPr>
        <w:t>:</w:t>
      </w:r>
    </w:p>
    <w:p w14:paraId="7F66AA57" w14:textId="20044D9E" w:rsidR="0096213E" w:rsidRPr="00830A54" w:rsidRDefault="003236C6" w:rsidP="001E2416">
      <w:pPr>
        <w:spacing w:line="360" w:lineRule="auto"/>
        <w:ind w:left="714" w:right="23"/>
        <w:rPr>
          <w:rFonts w:ascii="Carlito" w:hAnsi="Carlito" w:cstheme="majorHAnsi"/>
          <w:sz w:val="24"/>
          <w:szCs w:val="24"/>
        </w:rPr>
      </w:pPr>
      <w:bookmarkStart w:id="23" w:name="_Hlk137114087"/>
      <w:r w:rsidRPr="00830A54">
        <w:rPr>
          <w:rFonts w:ascii="Carlito" w:hAnsi="Carlito" w:cstheme="majorHAnsi"/>
          <w:sz w:val="24"/>
          <w:szCs w:val="24"/>
        </w:rPr>
        <w:t xml:space="preserve">Zamawiający nie </w:t>
      </w:r>
      <w:r w:rsidR="0086228C" w:rsidRPr="00830A54">
        <w:rPr>
          <w:rFonts w:ascii="Carlito" w:hAnsi="Carlito" w:cstheme="majorHAnsi"/>
          <w:sz w:val="24"/>
          <w:szCs w:val="24"/>
        </w:rPr>
        <w:t>określa</w:t>
      </w:r>
      <w:r w:rsidRPr="00830A54">
        <w:rPr>
          <w:rFonts w:ascii="Carlito" w:hAnsi="Carlito" w:cstheme="majorHAnsi"/>
          <w:sz w:val="24"/>
          <w:szCs w:val="24"/>
        </w:rPr>
        <w:t xml:space="preserve"> warunku w powyższym zakresie.</w:t>
      </w:r>
      <w:bookmarkEnd w:id="23"/>
    </w:p>
    <w:p w14:paraId="0000008A" w14:textId="54D34182" w:rsidR="00881017" w:rsidRPr="00830A54" w:rsidRDefault="003236C6" w:rsidP="001E2416">
      <w:pPr>
        <w:numPr>
          <w:ilvl w:val="0"/>
          <w:numId w:val="2"/>
        </w:numPr>
        <w:spacing w:line="360" w:lineRule="auto"/>
        <w:ind w:left="714" w:hanging="357"/>
        <w:rPr>
          <w:rFonts w:ascii="Carlito" w:hAnsi="Carlito" w:cstheme="majorHAnsi"/>
          <w:sz w:val="24"/>
          <w:szCs w:val="24"/>
        </w:rPr>
      </w:pPr>
      <w:r w:rsidRPr="00830A54">
        <w:rPr>
          <w:rFonts w:ascii="Carlito" w:hAnsi="Carlito" w:cstheme="majorHAnsi"/>
          <w:b/>
          <w:sz w:val="24"/>
          <w:szCs w:val="24"/>
          <w:u w:val="single"/>
        </w:rPr>
        <w:t>zdolności technicznej lub zawodowej</w:t>
      </w:r>
      <w:r w:rsidRPr="00830A54">
        <w:rPr>
          <w:rFonts w:ascii="Carlito" w:hAnsi="Carlito" w:cstheme="majorHAnsi"/>
          <w:b/>
          <w:sz w:val="24"/>
          <w:szCs w:val="24"/>
        </w:rPr>
        <w:t>:</w:t>
      </w:r>
    </w:p>
    <w:p w14:paraId="1C39253A" w14:textId="77777777" w:rsidR="00BB7756" w:rsidRDefault="00BB7756" w:rsidP="00BB7756">
      <w:pPr>
        <w:ind w:left="709" w:right="20"/>
        <w:jc w:val="both"/>
        <w:rPr>
          <w:rFonts w:asciiTheme="majorHAnsi" w:hAnsiTheme="majorHAnsi" w:cstheme="majorHAnsi"/>
          <w:sz w:val="24"/>
          <w:szCs w:val="24"/>
        </w:rPr>
      </w:pPr>
      <w:bookmarkStart w:id="24" w:name="_Toc93925085"/>
      <w:bookmarkStart w:id="25" w:name="_Toc113441344"/>
      <w:r w:rsidRPr="00BB7756">
        <w:rPr>
          <w:rFonts w:asciiTheme="majorHAnsi" w:hAnsiTheme="majorHAnsi" w:cstheme="majorHAnsi"/>
          <w:sz w:val="24"/>
          <w:szCs w:val="24"/>
        </w:rPr>
        <w:t>Wykonawca spełni warunek, jeżeli wykaże, że:</w:t>
      </w:r>
    </w:p>
    <w:p w14:paraId="63181BE7" w14:textId="77777777" w:rsidR="00BB7756" w:rsidRDefault="00BB7756" w:rsidP="00BB7756">
      <w:pPr>
        <w:ind w:left="709" w:right="20"/>
        <w:jc w:val="both"/>
        <w:rPr>
          <w:rFonts w:asciiTheme="majorHAnsi" w:hAnsiTheme="majorHAnsi" w:cstheme="majorHAnsi"/>
          <w:sz w:val="24"/>
          <w:szCs w:val="24"/>
        </w:rPr>
      </w:pPr>
    </w:p>
    <w:p w14:paraId="6FBCC3A0" w14:textId="77777777" w:rsidR="003363E3" w:rsidRDefault="003363E3" w:rsidP="00BB7756">
      <w:pPr>
        <w:ind w:left="709" w:right="20"/>
        <w:jc w:val="both"/>
        <w:rPr>
          <w:rFonts w:asciiTheme="majorHAnsi" w:hAnsiTheme="majorHAnsi" w:cstheme="majorHAnsi"/>
          <w:sz w:val="24"/>
          <w:szCs w:val="24"/>
        </w:rPr>
      </w:pPr>
    </w:p>
    <w:p w14:paraId="087CF917" w14:textId="77777777" w:rsidR="003363E3" w:rsidRDefault="003363E3" w:rsidP="00BB7756">
      <w:pPr>
        <w:ind w:left="709" w:right="20"/>
        <w:jc w:val="both"/>
        <w:rPr>
          <w:rFonts w:asciiTheme="majorHAnsi" w:hAnsiTheme="majorHAnsi" w:cstheme="majorHAnsi"/>
          <w:sz w:val="24"/>
          <w:szCs w:val="24"/>
        </w:rPr>
      </w:pPr>
    </w:p>
    <w:p w14:paraId="4AE4D8FC" w14:textId="77777777" w:rsidR="00BB7756" w:rsidRDefault="00BB7756" w:rsidP="00BB7756">
      <w:pPr>
        <w:ind w:left="709" w:right="20"/>
        <w:jc w:val="both"/>
        <w:rPr>
          <w:rFonts w:asciiTheme="majorHAnsi" w:hAnsiTheme="majorHAnsi" w:cstheme="majorHAnsi"/>
          <w:sz w:val="24"/>
          <w:szCs w:val="24"/>
        </w:rPr>
      </w:pPr>
      <w:bookmarkStart w:id="26" w:name="_Hlk144565500"/>
    </w:p>
    <w:p w14:paraId="6BDDA702" w14:textId="32D36607" w:rsidR="00BB7756" w:rsidRPr="00AA2D9C" w:rsidRDefault="00BB7756" w:rsidP="00BB7756">
      <w:pPr>
        <w:ind w:left="709" w:right="20"/>
        <w:jc w:val="both"/>
        <w:rPr>
          <w:rFonts w:asciiTheme="majorHAnsi" w:hAnsiTheme="majorHAnsi" w:cstheme="majorHAnsi"/>
          <w:b/>
          <w:bCs/>
          <w:color w:val="1F497D" w:themeColor="text2"/>
          <w:sz w:val="24"/>
          <w:szCs w:val="24"/>
        </w:rPr>
      </w:pPr>
      <w:r w:rsidRPr="00AA2D9C">
        <w:rPr>
          <w:rFonts w:asciiTheme="majorHAnsi" w:hAnsiTheme="majorHAnsi" w:cstheme="majorHAnsi"/>
          <w:b/>
          <w:bCs/>
          <w:color w:val="1F497D" w:themeColor="text2"/>
          <w:sz w:val="24"/>
          <w:szCs w:val="24"/>
        </w:rPr>
        <w:lastRenderedPageBreak/>
        <w:t>CZĘŚĆ I</w:t>
      </w:r>
    </w:p>
    <w:p w14:paraId="593BCA85" w14:textId="77777777" w:rsidR="00BB7756" w:rsidRPr="00AA2D9C" w:rsidRDefault="00BB7756" w:rsidP="00BB7756">
      <w:pPr>
        <w:ind w:left="851" w:right="20"/>
        <w:jc w:val="both"/>
        <w:rPr>
          <w:rFonts w:asciiTheme="majorHAnsi" w:hAnsiTheme="majorHAnsi" w:cstheme="majorHAnsi"/>
          <w:color w:val="1F497D" w:themeColor="text2"/>
          <w:sz w:val="20"/>
          <w:szCs w:val="20"/>
        </w:rPr>
      </w:pPr>
    </w:p>
    <w:p w14:paraId="65D530E6" w14:textId="6B836BD7" w:rsidR="00BB7756" w:rsidRPr="00AA2D9C" w:rsidRDefault="00BB7756" w:rsidP="00BB7756">
      <w:pPr>
        <w:pStyle w:val="Akapitzlist"/>
        <w:numPr>
          <w:ilvl w:val="1"/>
          <w:numId w:val="10"/>
        </w:numPr>
        <w:spacing w:line="360" w:lineRule="auto"/>
        <w:ind w:right="20"/>
        <w:jc w:val="both"/>
        <w:rPr>
          <w:rFonts w:asciiTheme="majorHAnsi" w:hAnsiTheme="majorHAnsi" w:cstheme="majorHAnsi"/>
          <w:color w:val="1F497D" w:themeColor="text2"/>
          <w:sz w:val="24"/>
          <w:szCs w:val="24"/>
        </w:rPr>
      </w:pPr>
      <w:bookmarkStart w:id="27" w:name="_Hlk80692404"/>
      <w:r w:rsidRPr="00AA2D9C">
        <w:rPr>
          <w:rFonts w:asciiTheme="majorHAnsi" w:hAnsiTheme="majorHAnsi" w:cstheme="majorHAnsi"/>
          <w:color w:val="1F497D" w:themeColor="text2"/>
          <w:sz w:val="24"/>
          <w:szCs w:val="24"/>
          <w:shd w:val="clear" w:color="auto" w:fill="D9D9D9" w:themeFill="background1" w:themeFillShade="D9"/>
        </w:rPr>
        <w:t xml:space="preserve">w okresie ostatnich </w:t>
      </w:r>
      <w:r w:rsidRPr="00AA2D9C">
        <w:rPr>
          <w:rFonts w:asciiTheme="majorHAnsi" w:hAnsiTheme="majorHAnsi" w:cstheme="majorHAnsi"/>
          <w:b/>
          <w:bCs/>
          <w:color w:val="1F497D" w:themeColor="text2"/>
          <w:sz w:val="24"/>
          <w:szCs w:val="24"/>
          <w:shd w:val="clear" w:color="auto" w:fill="D9D9D9" w:themeFill="background1" w:themeFillShade="D9"/>
        </w:rPr>
        <w:t>5 lat</w:t>
      </w:r>
      <w:r w:rsidRPr="00AA2D9C">
        <w:rPr>
          <w:rFonts w:asciiTheme="majorHAnsi" w:hAnsiTheme="majorHAnsi" w:cstheme="majorHAnsi"/>
          <w:color w:val="1F497D" w:themeColor="text2"/>
          <w:sz w:val="24"/>
          <w:szCs w:val="24"/>
          <w:shd w:val="clear" w:color="auto" w:fill="D9D9D9" w:themeFill="background1" w:themeFillShade="D9"/>
        </w:rPr>
        <w:t xml:space="preserve"> przed upływem terminu składania ofert, a jeżeli okres prowadzenia działalności jest krótszy - w tym okresie, wykonał należycie co najmniej </w:t>
      </w:r>
      <w:bookmarkStart w:id="28" w:name="_Hlk123383725"/>
      <w:r w:rsidRPr="00AA2D9C">
        <w:rPr>
          <w:rFonts w:asciiTheme="majorHAnsi" w:hAnsiTheme="majorHAnsi" w:cstheme="majorHAnsi"/>
          <w:b/>
          <w:bCs/>
          <w:color w:val="1F497D" w:themeColor="text2"/>
          <w:sz w:val="24"/>
          <w:szCs w:val="24"/>
          <w:shd w:val="clear" w:color="auto" w:fill="D9D9D9" w:themeFill="background1" w:themeFillShade="D9"/>
        </w:rPr>
        <w:t>2 zadania</w:t>
      </w:r>
      <w:r w:rsidRPr="00AA2D9C">
        <w:rPr>
          <w:rFonts w:asciiTheme="majorHAnsi" w:hAnsiTheme="majorHAnsi" w:cstheme="majorHAnsi"/>
          <w:color w:val="1F497D" w:themeColor="text2"/>
          <w:sz w:val="24"/>
          <w:szCs w:val="24"/>
          <w:shd w:val="clear" w:color="auto" w:fill="D9D9D9" w:themeFill="background1" w:themeFillShade="D9"/>
        </w:rPr>
        <w:t xml:space="preserve"> a każde z nich polegało na </w:t>
      </w:r>
      <w:r w:rsidRPr="00AA2D9C">
        <w:rPr>
          <w:rFonts w:asciiTheme="majorHAnsi" w:hAnsiTheme="majorHAnsi" w:cstheme="majorHAnsi"/>
          <w:b/>
          <w:bCs/>
          <w:color w:val="1F497D" w:themeColor="text2"/>
          <w:sz w:val="24"/>
          <w:szCs w:val="24"/>
          <w:shd w:val="clear" w:color="auto" w:fill="D9D9D9" w:themeFill="background1" w:themeFillShade="D9"/>
        </w:rPr>
        <w:t xml:space="preserve">dostawie wraz z montażem </w:t>
      </w:r>
      <w:bookmarkStart w:id="29" w:name="_Hlk125216715"/>
      <w:r w:rsidRPr="00AA2D9C">
        <w:rPr>
          <w:rFonts w:asciiTheme="majorHAnsi" w:hAnsiTheme="majorHAnsi" w:cstheme="majorHAnsi"/>
          <w:b/>
          <w:bCs/>
          <w:color w:val="1F497D" w:themeColor="text2"/>
          <w:sz w:val="24"/>
          <w:szCs w:val="24"/>
          <w:shd w:val="clear" w:color="auto" w:fill="D9D9D9" w:themeFill="background1" w:themeFillShade="D9"/>
        </w:rPr>
        <w:t>instalacji fotowoltaicznej</w:t>
      </w:r>
      <w:r w:rsidRPr="00AA2D9C">
        <w:rPr>
          <w:rFonts w:asciiTheme="majorHAnsi" w:hAnsiTheme="majorHAnsi" w:cstheme="majorHAnsi"/>
          <w:color w:val="1F497D" w:themeColor="text2"/>
          <w:sz w:val="24"/>
          <w:szCs w:val="24"/>
          <w:shd w:val="clear" w:color="auto" w:fill="D9D9D9" w:themeFill="background1" w:themeFillShade="D9"/>
        </w:rPr>
        <w:t xml:space="preserve"> o mocy łącznej mocy powyżej </w:t>
      </w:r>
      <w:r w:rsidRPr="00AA2D9C">
        <w:rPr>
          <w:rFonts w:asciiTheme="majorHAnsi" w:hAnsiTheme="majorHAnsi" w:cstheme="majorHAnsi"/>
          <w:b/>
          <w:bCs/>
          <w:color w:val="1F497D" w:themeColor="text2"/>
          <w:sz w:val="24"/>
          <w:szCs w:val="24"/>
          <w:shd w:val="clear" w:color="auto" w:fill="D9D9D9" w:themeFill="background1" w:themeFillShade="D9"/>
        </w:rPr>
        <w:t>50kW</w:t>
      </w:r>
      <w:r w:rsidR="00AA2D9C" w:rsidRPr="00AA2D9C">
        <w:rPr>
          <w:rFonts w:asciiTheme="majorHAnsi" w:hAnsiTheme="majorHAnsi" w:cstheme="majorHAnsi"/>
          <w:b/>
          <w:bCs/>
          <w:color w:val="1F497D" w:themeColor="text2"/>
          <w:sz w:val="24"/>
          <w:szCs w:val="24"/>
          <w:shd w:val="clear" w:color="auto" w:fill="D9D9D9" w:themeFill="background1" w:themeFillShade="D9"/>
        </w:rPr>
        <w:t>p</w:t>
      </w:r>
      <w:r w:rsidRPr="00AA2D9C">
        <w:rPr>
          <w:rFonts w:asciiTheme="majorHAnsi" w:hAnsiTheme="majorHAnsi" w:cstheme="majorHAnsi"/>
          <w:color w:val="1F497D" w:themeColor="text2"/>
          <w:sz w:val="24"/>
          <w:szCs w:val="24"/>
          <w:shd w:val="clear" w:color="auto" w:fill="D9D9D9" w:themeFill="background1" w:themeFillShade="D9"/>
        </w:rPr>
        <w:t xml:space="preserve"> </w:t>
      </w:r>
      <w:bookmarkEnd w:id="28"/>
      <w:bookmarkEnd w:id="29"/>
      <w:r w:rsidRPr="00AA2D9C">
        <w:rPr>
          <w:rFonts w:asciiTheme="majorHAnsi" w:hAnsiTheme="majorHAnsi" w:cstheme="majorHAnsi"/>
          <w:b/>
          <w:bCs/>
          <w:color w:val="1F497D" w:themeColor="text2"/>
          <w:sz w:val="24"/>
          <w:szCs w:val="24"/>
          <w:shd w:val="clear" w:color="auto" w:fill="D9D9D9" w:themeFill="background1" w:themeFillShade="D9"/>
        </w:rPr>
        <w:t>-</w:t>
      </w:r>
      <w:r w:rsidRPr="00AA2D9C">
        <w:rPr>
          <w:rFonts w:asciiTheme="majorHAnsi" w:hAnsiTheme="majorHAnsi" w:cstheme="majorHAnsi"/>
          <w:color w:val="1F497D" w:themeColor="text2"/>
          <w:sz w:val="24"/>
          <w:szCs w:val="24"/>
          <w:shd w:val="clear" w:color="auto" w:fill="D9D9D9" w:themeFill="background1" w:themeFillShade="D9"/>
        </w:rPr>
        <w:t xml:space="preserve"> z podaniem ich wartości, przedmiotu, dat wykonania, podmiotów na rzecz których dostawy zostały wykonane oraz </w:t>
      </w:r>
      <w:r w:rsidRPr="00AA2D9C">
        <w:rPr>
          <w:rFonts w:asciiTheme="majorHAnsi" w:hAnsiTheme="majorHAnsi" w:cstheme="majorHAnsi"/>
          <w:b/>
          <w:bCs/>
          <w:color w:val="1F497D" w:themeColor="text2"/>
          <w:sz w:val="24"/>
          <w:szCs w:val="24"/>
          <w:shd w:val="clear" w:color="auto" w:fill="D9D9D9" w:themeFill="background1" w:themeFillShade="D9"/>
        </w:rPr>
        <w:t>załączeniem dowodów, czy zostały wykonane należycie</w:t>
      </w:r>
      <w:r w:rsidRPr="00AA2D9C">
        <w:rPr>
          <w:rFonts w:asciiTheme="majorHAnsi" w:hAnsiTheme="majorHAnsi" w:cstheme="majorHAnsi"/>
          <w:color w:val="1F497D" w:themeColor="text2"/>
          <w:sz w:val="24"/>
          <w:szCs w:val="24"/>
          <w:shd w:val="clear" w:color="auto" w:fill="D9D9D9" w:themeFill="background1" w:themeFillShade="D9"/>
        </w:rPr>
        <w:t>.</w:t>
      </w:r>
      <w:r w:rsidRPr="00AA2D9C">
        <w:rPr>
          <w:rFonts w:asciiTheme="majorHAnsi" w:hAnsiTheme="majorHAnsi" w:cstheme="majorHAnsi"/>
          <w:color w:val="1F497D" w:themeColor="text2"/>
          <w:sz w:val="24"/>
          <w:szCs w:val="24"/>
        </w:rPr>
        <w:t xml:space="preserve">   </w:t>
      </w:r>
    </w:p>
    <w:bookmarkEnd w:id="27"/>
    <w:p w14:paraId="0A32DCE5" w14:textId="6788B3F9" w:rsidR="00954BB4" w:rsidRPr="00954BB4" w:rsidRDefault="00BB7756" w:rsidP="00954BB4">
      <w:pPr>
        <w:spacing w:line="360" w:lineRule="auto"/>
        <w:ind w:left="284" w:right="20"/>
        <w:rPr>
          <w:rFonts w:asciiTheme="majorHAnsi" w:hAnsiTheme="majorHAnsi" w:cstheme="majorHAnsi"/>
          <w:color w:val="1F497D" w:themeColor="text2"/>
          <w:sz w:val="24"/>
          <w:szCs w:val="24"/>
        </w:rPr>
      </w:pPr>
      <w:r w:rsidRPr="00954BB4">
        <w:rPr>
          <w:rFonts w:asciiTheme="majorHAnsi" w:hAnsiTheme="majorHAnsi" w:cstheme="majorHAnsi"/>
          <w:color w:val="1F497D" w:themeColor="text2"/>
          <w:sz w:val="24"/>
          <w:szCs w:val="24"/>
        </w:rPr>
        <w:t>Zamawiający zastrzega, iż przez jedno zadanie rozumie zadanie zrealizowane w ramach jednej umowy/kontraktu/zlecenia. Do wykazu dostaw (</w:t>
      </w:r>
      <w:r w:rsidRPr="00954BB4">
        <w:rPr>
          <w:rFonts w:asciiTheme="majorHAnsi" w:hAnsiTheme="majorHAnsi" w:cstheme="majorHAnsi"/>
          <w:b/>
          <w:bCs/>
          <w:color w:val="1F497D" w:themeColor="text2"/>
          <w:sz w:val="24"/>
          <w:szCs w:val="24"/>
        </w:rPr>
        <w:t xml:space="preserve">załącznik nr </w:t>
      </w:r>
      <w:r w:rsidR="003363E3">
        <w:rPr>
          <w:rFonts w:asciiTheme="majorHAnsi" w:hAnsiTheme="majorHAnsi" w:cstheme="majorHAnsi"/>
          <w:b/>
          <w:bCs/>
          <w:color w:val="1F497D" w:themeColor="text2"/>
          <w:sz w:val="24"/>
          <w:szCs w:val="24"/>
        </w:rPr>
        <w:t>7</w:t>
      </w:r>
      <w:r w:rsidRPr="00954BB4">
        <w:rPr>
          <w:rFonts w:asciiTheme="majorHAnsi" w:hAnsiTheme="majorHAnsi" w:cstheme="majorHAnsi"/>
          <w:b/>
          <w:bCs/>
          <w:color w:val="1F497D" w:themeColor="text2"/>
          <w:sz w:val="24"/>
          <w:szCs w:val="24"/>
        </w:rPr>
        <w:t xml:space="preserve"> do SWZ</w:t>
      </w:r>
      <w:r w:rsidRPr="00954BB4">
        <w:rPr>
          <w:rFonts w:asciiTheme="majorHAnsi" w:hAnsiTheme="majorHAnsi" w:cstheme="majorHAnsi"/>
          <w:color w:val="1F497D" w:themeColor="text2"/>
          <w:sz w:val="24"/>
          <w:szCs w:val="24"/>
        </w:rPr>
        <w:t xml:space="preserve">) należy załączyć dokumenty potwierdzające, że </w:t>
      </w:r>
      <w:r w:rsidR="000D68EA">
        <w:rPr>
          <w:rFonts w:asciiTheme="majorHAnsi" w:hAnsiTheme="majorHAnsi" w:cstheme="majorHAnsi"/>
          <w:color w:val="1F497D" w:themeColor="text2"/>
          <w:sz w:val="24"/>
          <w:szCs w:val="24"/>
        </w:rPr>
        <w:t>dostawy</w:t>
      </w:r>
      <w:r w:rsidRPr="00954BB4">
        <w:rPr>
          <w:rFonts w:asciiTheme="majorHAnsi" w:hAnsiTheme="majorHAnsi" w:cstheme="majorHAnsi"/>
          <w:color w:val="1F497D" w:themeColor="text2"/>
          <w:sz w:val="24"/>
          <w:szCs w:val="24"/>
        </w:rPr>
        <w:t xml:space="preserve"> zostały wykonane należycie.</w:t>
      </w:r>
      <w:bookmarkStart w:id="30" w:name="_Hlk127465461"/>
      <w:r w:rsidR="00954BB4" w:rsidRPr="00954BB4">
        <w:rPr>
          <w:rFonts w:asciiTheme="majorHAnsi" w:hAnsiTheme="majorHAnsi" w:cstheme="majorHAnsi"/>
          <w:color w:val="1F497D" w:themeColor="text2"/>
          <w:sz w:val="24"/>
          <w:szCs w:val="24"/>
        </w:rPr>
        <w:t xml:space="preserve"> </w:t>
      </w:r>
    </w:p>
    <w:bookmarkEnd w:id="26"/>
    <w:p w14:paraId="68BBB993" w14:textId="5200F7E5" w:rsidR="00954BB4" w:rsidRPr="00954BB4" w:rsidRDefault="00954BB4" w:rsidP="00954BB4">
      <w:pPr>
        <w:spacing w:line="360" w:lineRule="auto"/>
        <w:ind w:left="284" w:right="20"/>
        <w:rPr>
          <w:rFonts w:asciiTheme="majorHAnsi" w:hAnsiTheme="majorHAnsi" w:cstheme="majorHAnsi"/>
          <w:color w:val="1F497D" w:themeColor="text2"/>
          <w:sz w:val="24"/>
          <w:szCs w:val="24"/>
        </w:rPr>
      </w:pPr>
      <w:r w:rsidRPr="00954BB4">
        <w:rPr>
          <w:rFonts w:asciiTheme="majorHAnsi" w:hAnsiTheme="majorHAnsi" w:cstheme="majorHAnsi"/>
          <w:color w:val="1F497D" w:themeColor="text2"/>
          <w:sz w:val="24"/>
          <w:szCs w:val="24"/>
        </w:rPr>
        <w:t>Wykonawcy mogą wykazać się doświadczeniem także wówczas, jeżeli realizowali wymagane zadania w formule robót budowlanych, a nie formule dostaw raz z montażem.</w:t>
      </w:r>
    </w:p>
    <w:bookmarkEnd w:id="30"/>
    <w:p w14:paraId="3EC1C690" w14:textId="04CB1D10" w:rsidR="00BB7756" w:rsidRDefault="00BB7756" w:rsidP="00AA2D9C">
      <w:pPr>
        <w:pStyle w:val="Akapitzlist"/>
        <w:spacing w:line="360" w:lineRule="auto"/>
        <w:ind w:left="142" w:right="20"/>
        <w:jc w:val="both"/>
        <w:rPr>
          <w:rFonts w:asciiTheme="majorHAnsi" w:hAnsiTheme="majorHAnsi" w:cstheme="majorHAnsi"/>
          <w:color w:val="1F497D" w:themeColor="text2"/>
          <w:sz w:val="24"/>
          <w:szCs w:val="24"/>
        </w:rPr>
      </w:pPr>
    </w:p>
    <w:p w14:paraId="3AAB5601" w14:textId="2A287A49" w:rsidR="00954BB4" w:rsidRPr="00954BB4" w:rsidRDefault="00954BB4" w:rsidP="00954BB4">
      <w:pPr>
        <w:pStyle w:val="Akapitzlist"/>
        <w:spacing w:line="360" w:lineRule="auto"/>
        <w:ind w:left="142" w:right="20"/>
        <w:jc w:val="both"/>
        <w:rPr>
          <w:rFonts w:asciiTheme="majorHAnsi" w:hAnsiTheme="majorHAnsi" w:cstheme="majorHAnsi"/>
          <w:b/>
          <w:bCs/>
          <w:color w:val="4F6228" w:themeColor="accent3" w:themeShade="80"/>
          <w:sz w:val="24"/>
          <w:szCs w:val="24"/>
        </w:rPr>
      </w:pPr>
      <w:r w:rsidRPr="00954BB4">
        <w:rPr>
          <w:rFonts w:asciiTheme="majorHAnsi" w:hAnsiTheme="majorHAnsi" w:cstheme="majorHAnsi"/>
          <w:b/>
          <w:bCs/>
          <w:color w:val="4F6228" w:themeColor="accent3" w:themeShade="80"/>
          <w:sz w:val="24"/>
          <w:szCs w:val="24"/>
        </w:rPr>
        <w:t>CZĘŚĆ II</w:t>
      </w:r>
    </w:p>
    <w:p w14:paraId="14793216" w14:textId="3A926990" w:rsidR="00954BB4" w:rsidRPr="00954BB4" w:rsidRDefault="00954BB4" w:rsidP="00954BB4">
      <w:pPr>
        <w:pStyle w:val="Akapitzlist"/>
        <w:numPr>
          <w:ilvl w:val="1"/>
          <w:numId w:val="10"/>
        </w:numPr>
        <w:spacing w:line="360" w:lineRule="auto"/>
        <w:ind w:right="20"/>
        <w:jc w:val="both"/>
        <w:rPr>
          <w:rFonts w:asciiTheme="majorHAnsi" w:hAnsiTheme="majorHAnsi" w:cstheme="majorHAnsi"/>
          <w:color w:val="4F6228" w:themeColor="accent3" w:themeShade="80"/>
          <w:sz w:val="24"/>
          <w:szCs w:val="24"/>
        </w:rPr>
      </w:pPr>
      <w:r w:rsidRPr="00954BB4">
        <w:rPr>
          <w:rFonts w:asciiTheme="majorHAnsi" w:hAnsiTheme="majorHAnsi" w:cstheme="majorHAnsi"/>
          <w:color w:val="4F6228" w:themeColor="accent3" w:themeShade="80"/>
          <w:sz w:val="24"/>
          <w:szCs w:val="24"/>
        </w:rPr>
        <w:t xml:space="preserve">w okresie ostatnich </w:t>
      </w:r>
      <w:r w:rsidRPr="00954BB4">
        <w:rPr>
          <w:rFonts w:asciiTheme="majorHAnsi" w:hAnsiTheme="majorHAnsi" w:cstheme="majorHAnsi"/>
          <w:b/>
          <w:bCs/>
          <w:color w:val="4F6228" w:themeColor="accent3" w:themeShade="80"/>
          <w:sz w:val="24"/>
          <w:szCs w:val="24"/>
        </w:rPr>
        <w:t>3 lat</w:t>
      </w:r>
      <w:r w:rsidRPr="00954BB4">
        <w:rPr>
          <w:rFonts w:asciiTheme="majorHAnsi" w:hAnsiTheme="majorHAnsi" w:cstheme="majorHAnsi"/>
          <w:color w:val="4F6228" w:themeColor="accent3" w:themeShade="80"/>
          <w:sz w:val="24"/>
          <w:szCs w:val="24"/>
        </w:rPr>
        <w:t xml:space="preserve"> przed upływem terminu składania ofert, a jeżeli okres prowadzenia działalności jest krótszy - w tym okresie, wykonał należycie co najmniej </w:t>
      </w:r>
      <w:r w:rsidRPr="00954BB4">
        <w:rPr>
          <w:rFonts w:asciiTheme="majorHAnsi" w:hAnsiTheme="majorHAnsi" w:cstheme="majorHAnsi"/>
          <w:b/>
          <w:bCs/>
          <w:color w:val="4F6228" w:themeColor="accent3" w:themeShade="80"/>
          <w:sz w:val="24"/>
          <w:szCs w:val="24"/>
        </w:rPr>
        <w:t>2 zadania</w:t>
      </w:r>
      <w:r w:rsidRPr="00954BB4">
        <w:rPr>
          <w:rFonts w:asciiTheme="majorHAnsi" w:hAnsiTheme="majorHAnsi" w:cstheme="majorHAnsi"/>
          <w:color w:val="4F6228" w:themeColor="accent3" w:themeShade="80"/>
          <w:sz w:val="24"/>
          <w:szCs w:val="24"/>
        </w:rPr>
        <w:t xml:space="preserve"> a każde z nich polegało na dostawie </w:t>
      </w:r>
      <w:r>
        <w:rPr>
          <w:rFonts w:asciiTheme="majorHAnsi" w:hAnsiTheme="majorHAnsi" w:cstheme="majorHAnsi"/>
          <w:color w:val="4F6228" w:themeColor="accent3" w:themeShade="80"/>
          <w:sz w:val="24"/>
          <w:szCs w:val="24"/>
        </w:rPr>
        <w:t xml:space="preserve">wodomierzy </w:t>
      </w:r>
      <w:r w:rsidR="000D68EA">
        <w:rPr>
          <w:rFonts w:asciiTheme="majorHAnsi" w:hAnsiTheme="majorHAnsi" w:cstheme="majorHAnsi"/>
          <w:color w:val="4F6228" w:themeColor="accent3" w:themeShade="80"/>
          <w:sz w:val="24"/>
          <w:szCs w:val="24"/>
        </w:rPr>
        <w:t xml:space="preserve">o łącznej wartości dostaw minimum </w:t>
      </w:r>
      <w:r w:rsidR="000D68EA" w:rsidRPr="000D68EA">
        <w:rPr>
          <w:rFonts w:asciiTheme="majorHAnsi" w:hAnsiTheme="majorHAnsi" w:cstheme="majorHAnsi"/>
          <w:b/>
          <w:bCs/>
          <w:color w:val="4F6228" w:themeColor="accent3" w:themeShade="80"/>
          <w:sz w:val="24"/>
          <w:szCs w:val="24"/>
        </w:rPr>
        <w:t>1 000 000,00 zł.</w:t>
      </w:r>
      <w:r w:rsidR="000D68EA">
        <w:rPr>
          <w:rFonts w:asciiTheme="majorHAnsi" w:hAnsiTheme="majorHAnsi" w:cstheme="majorHAnsi"/>
          <w:color w:val="4F6228" w:themeColor="accent3" w:themeShade="80"/>
          <w:sz w:val="24"/>
          <w:szCs w:val="24"/>
        </w:rPr>
        <w:t xml:space="preserve"> każda z nich</w:t>
      </w:r>
      <w:r w:rsidRPr="00954BB4">
        <w:rPr>
          <w:rFonts w:asciiTheme="majorHAnsi" w:hAnsiTheme="majorHAnsi" w:cstheme="majorHAnsi"/>
          <w:color w:val="4F6228" w:themeColor="accent3" w:themeShade="80"/>
          <w:sz w:val="24"/>
          <w:szCs w:val="24"/>
        </w:rPr>
        <w:t xml:space="preserve"> - z podaniem ich wartości, przedmiotu, dat wykonania, podmiotów na rzecz których dostawy zostały wykonane oraz załączeniem dowodów, czy zostały wykonane należycie.   </w:t>
      </w:r>
    </w:p>
    <w:p w14:paraId="032B4404" w14:textId="347E85F6" w:rsidR="00954BB4" w:rsidRPr="00954BB4" w:rsidRDefault="00954BB4" w:rsidP="00954BB4">
      <w:pPr>
        <w:pStyle w:val="Akapitzlist"/>
        <w:spacing w:line="360" w:lineRule="auto"/>
        <w:ind w:left="142" w:right="20"/>
        <w:jc w:val="both"/>
        <w:rPr>
          <w:rFonts w:asciiTheme="majorHAnsi" w:hAnsiTheme="majorHAnsi" w:cstheme="majorHAnsi"/>
          <w:color w:val="4F6228" w:themeColor="accent3" w:themeShade="80"/>
          <w:sz w:val="24"/>
          <w:szCs w:val="24"/>
        </w:rPr>
      </w:pPr>
      <w:r w:rsidRPr="00954BB4">
        <w:rPr>
          <w:rFonts w:asciiTheme="majorHAnsi" w:hAnsiTheme="majorHAnsi" w:cstheme="majorHAnsi"/>
          <w:color w:val="4F6228" w:themeColor="accent3" w:themeShade="80"/>
          <w:sz w:val="24"/>
          <w:szCs w:val="24"/>
        </w:rPr>
        <w:t xml:space="preserve">Zamawiający zastrzega, iż przez jedno zadanie rozumie zadanie zrealizowane w ramach jednej umowy/kontraktu/zlecenia. Do wykazu dostaw (załącznik nr </w:t>
      </w:r>
      <w:r w:rsidR="003363E3">
        <w:rPr>
          <w:rFonts w:asciiTheme="majorHAnsi" w:hAnsiTheme="majorHAnsi" w:cstheme="majorHAnsi"/>
          <w:color w:val="4F6228" w:themeColor="accent3" w:themeShade="80"/>
          <w:sz w:val="24"/>
          <w:szCs w:val="24"/>
        </w:rPr>
        <w:t>7</w:t>
      </w:r>
      <w:r w:rsidRPr="00954BB4">
        <w:rPr>
          <w:rFonts w:asciiTheme="majorHAnsi" w:hAnsiTheme="majorHAnsi" w:cstheme="majorHAnsi"/>
          <w:color w:val="4F6228" w:themeColor="accent3" w:themeShade="80"/>
          <w:sz w:val="24"/>
          <w:szCs w:val="24"/>
        </w:rPr>
        <w:t xml:space="preserve"> do SWZ) należy załączyć dokumenty potwierdzające, że </w:t>
      </w:r>
      <w:r w:rsidR="000D68EA">
        <w:rPr>
          <w:rFonts w:asciiTheme="majorHAnsi" w:hAnsiTheme="majorHAnsi" w:cstheme="majorHAnsi"/>
          <w:color w:val="4F6228" w:themeColor="accent3" w:themeShade="80"/>
          <w:sz w:val="24"/>
          <w:szCs w:val="24"/>
        </w:rPr>
        <w:t xml:space="preserve">dostawy </w:t>
      </w:r>
      <w:r w:rsidRPr="00954BB4">
        <w:rPr>
          <w:rFonts w:asciiTheme="majorHAnsi" w:hAnsiTheme="majorHAnsi" w:cstheme="majorHAnsi"/>
          <w:color w:val="4F6228" w:themeColor="accent3" w:themeShade="80"/>
          <w:sz w:val="24"/>
          <w:szCs w:val="24"/>
        </w:rPr>
        <w:t>zostały wykonane należycie.</w:t>
      </w:r>
    </w:p>
    <w:p w14:paraId="626F51F8" w14:textId="77777777" w:rsidR="00954BB4" w:rsidRDefault="00954BB4" w:rsidP="00AA2D9C">
      <w:pPr>
        <w:pStyle w:val="Akapitzlist"/>
        <w:spacing w:line="360" w:lineRule="auto"/>
        <w:ind w:left="142" w:right="20"/>
        <w:jc w:val="both"/>
        <w:rPr>
          <w:rFonts w:asciiTheme="majorHAnsi" w:hAnsiTheme="majorHAnsi" w:cstheme="majorHAnsi"/>
          <w:color w:val="1F497D" w:themeColor="text2"/>
          <w:sz w:val="24"/>
          <w:szCs w:val="24"/>
        </w:rPr>
      </w:pPr>
    </w:p>
    <w:p w14:paraId="2AEB6871" w14:textId="48EB62B9" w:rsidR="00BB7756" w:rsidRPr="000D68EA" w:rsidRDefault="00BB7756" w:rsidP="00BB7756">
      <w:pPr>
        <w:pStyle w:val="Akapitzlist"/>
        <w:ind w:left="142" w:right="20"/>
        <w:jc w:val="both"/>
        <w:rPr>
          <w:rFonts w:asciiTheme="majorHAnsi" w:hAnsiTheme="majorHAnsi" w:cstheme="majorHAnsi"/>
          <w:color w:val="000000" w:themeColor="text1"/>
          <w:sz w:val="24"/>
          <w:szCs w:val="24"/>
        </w:rPr>
      </w:pPr>
      <w:r w:rsidRPr="000D68EA">
        <w:rPr>
          <w:rFonts w:asciiTheme="majorHAnsi" w:hAnsiTheme="majorHAnsi" w:cstheme="majorHAnsi"/>
          <w:color w:val="000000" w:themeColor="text1"/>
          <w:sz w:val="24"/>
          <w:szCs w:val="24"/>
        </w:rPr>
        <w:t>Uwagi</w:t>
      </w:r>
      <w:r w:rsidR="000D68EA" w:rsidRPr="000D68EA">
        <w:rPr>
          <w:rFonts w:asciiTheme="majorHAnsi" w:hAnsiTheme="majorHAnsi" w:cstheme="majorHAnsi"/>
          <w:color w:val="000000" w:themeColor="text1"/>
          <w:sz w:val="24"/>
          <w:szCs w:val="24"/>
        </w:rPr>
        <w:t xml:space="preserve"> do części I </w:t>
      </w:r>
      <w:proofErr w:type="spellStart"/>
      <w:r w:rsidR="000D68EA" w:rsidRPr="000D68EA">
        <w:rPr>
          <w:rFonts w:asciiTheme="majorHAnsi" w:hAnsiTheme="majorHAnsi" w:cstheme="majorHAnsi"/>
          <w:color w:val="000000" w:themeColor="text1"/>
          <w:sz w:val="24"/>
          <w:szCs w:val="24"/>
        </w:rPr>
        <w:t>i</w:t>
      </w:r>
      <w:proofErr w:type="spellEnd"/>
      <w:r w:rsidR="000D68EA" w:rsidRPr="000D68EA">
        <w:rPr>
          <w:rFonts w:asciiTheme="majorHAnsi" w:hAnsiTheme="majorHAnsi" w:cstheme="majorHAnsi"/>
          <w:color w:val="000000" w:themeColor="text1"/>
          <w:sz w:val="24"/>
          <w:szCs w:val="24"/>
        </w:rPr>
        <w:t xml:space="preserve"> II</w:t>
      </w:r>
      <w:r w:rsidRPr="000D68EA">
        <w:rPr>
          <w:rFonts w:asciiTheme="majorHAnsi" w:hAnsiTheme="majorHAnsi" w:cstheme="majorHAnsi"/>
          <w:color w:val="000000" w:themeColor="text1"/>
          <w:sz w:val="24"/>
          <w:szCs w:val="24"/>
        </w:rPr>
        <w:t>:</w:t>
      </w:r>
    </w:p>
    <w:p w14:paraId="74DD8890" w14:textId="77777777" w:rsidR="00BB7756" w:rsidRPr="000D68EA" w:rsidRDefault="00BB7756">
      <w:pPr>
        <w:pStyle w:val="Akapitzlist"/>
        <w:numPr>
          <w:ilvl w:val="2"/>
          <w:numId w:val="60"/>
        </w:numPr>
        <w:spacing w:line="360" w:lineRule="auto"/>
        <w:ind w:left="567" w:right="20"/>
        <w:rPr>
          <w:rFonts w:asciiTheme="majorHAnsi" w:hAnsiTheme="majorHAnsi" w:cstheme="majorHAnsi"/>
          <w:color w:val="000000" w:themeColor="text1"/>
          <w:sz w:val="24"/>
          <w:szCs w:val="24"/>
        </w:rPr>
      </w:pPr>
      <w:r w:rsidRPr="000D68EA">
        <w:rPr>
          <w:rFonts w:asciiTheme="majorHAnsi" w:hAnsiTheme="majorHAnsi" w:cstheme="majorHAnsi"/>
          <w:color w:val="000000" w:themeColor="text1"/>
          <w:sz w:val="24"/>
          <w:szCs w:val="24"/>
        </w:rPr>
        <w:t xml:space="preserve">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dostaw. Zamawiający zastrzega możliwość zwrócenia się do wykonawcy o wyjaśnienia w zakresie faktycznie konkretnie wykonywanego zakresu prac oraz przedstawienia stosownych </w:t>
      </w:r>
      <w:r w:rsidRPr="000D68EA">
        <w:rPr>
          <w:rFonts w:asciiTheme="majorHAnsi" w:hAnsiTheme="majorHAnsi" w:cstheme="majorHAnsi"/>
          <w:color w:val="000000" w:themeColor="text1"/>
          <w:sz w:val="24"/>
          <w:szCs w:val="24"/>
        </w:rPr>
        <w:lastRenderedPageBreak/>
        <w:t>dowodów np. umowy konsorcjum, z której wynika zakres obowiązków czy wystawionych przez wykonawcę faktur.</w:t>
      </w:r>
    </w:p>
    <w:p w14:paraId="5523D438" w14:textId="77777777" w:rsidR="00C55F57" w:rsidRPr="00F9094F" w:rsidRDefault="00BB7756" w:rsidP="00E61F77">
      <w:pPr>
        <w:pStyle w:val="Akapitzlist"/>
        <w:numPr>
          <w:ilvl w:val="0"/>
          <w:numId w:val="71"/>
        </w:numPr>
        <w:spacing w:line="360" w:lineRule="auto"/>
        <w:ind w:right="20"/>
        <w:rPr>
          <w:rFonts w:ascii="Calibri" w:hAnsi="Calibri" w:cs="Calibri"/>
          <w:color w:val="000000" w:themeColor="text1"/>
          <w:sz w:val="24"/>
          <w:szCs w:val="24"/>
        </w:rPr>
      </w:pPr>
      <w:bookmarkStart w:id="31" w:name="_Hlk145949055"/>
      <w:r w:rsidRPr="000D68EA">
        <w:rPr>
          <w:rFonts w:asciiTheme="majorHAnsi" w:hAnsiTheme="majorHAnsi" w:cstheme="majorHAnsi"/>
          <w:color w:val="000000" w:themeColor="text1"/>
          <w:sz w:val="24"/>
          <w:szCs w:val="24"/>
        </w:rPr>
        <w:t xml:space="preserve">Zgodnie z orzeczeniem TSUE C-387/14 (ESAPROJEKT) Zamawiający wskazuje, że w przypadku </w:t>
      </w:r>
      <w:r w:rsidRPr="000D68EA">
        <w:rPr>
          <w:rFonts w:asciiTheme="majorHAnsi" w:hAnsiTheme="majorHAnsi" w:cstheme="majorHAnsi"/>
          <w:b/>
          <w:bCs/>
          <w:color w:val="000000" w:themeColor="text1"/>
          <w:sz w:val="24"/>
          <w:szCs w:val="24"/>
        </w:rPr>
        <w:t>Wykonawców wspólnie ubiegających się o udzielenie zamówienia</w:t>
      </w:r>
      <w:r w:rsidRPr="000D68EA">
        <w:rPr>
          <w:rFonts w:asciiTheme="majorHAnsi" w:hAnsiTheme="majorHAnsi" w:cstheme="majorHAnsi"/>
          <w:color w:val="000000" w:themeColor="text1"/>
          <w:sz w:val="24"/>
          <w:szCs w:val="24"/>
        </w:rPr>
        <w:t xml:space="preserve"> lub w przypadku </w:t>
      </w:r>
      <w:r w:rsidRPr="000D68EA">
        <w:rPr>
          <w:rFonts w:asciiTheme="majorHAnsi" w:hAnsiTheme="majorHAnsi" w:cstheme="majorHAnsi"/>
          <w:b/>
          <w:bCs/>
          <w:color w:val="000000" w:themeColor="text1"/>
          <w:sz w:val="24"/>
          <w:szCs w:val="24"/>
        </w:rPr>
        <w:t>korzystania z podmiotów udostępniających zasoby</w:t>
      </w:r>
      <w:r w:rsidRPr="000D68EA">
        <w:rPr>
          <w:rFonts w:asciiTheme="majorHAnsi" w:hAnsiTheme="majorHAnsi" w:cstheme="majorHAnsi"/>
          <w:color w:val="000000" w:themeColor="text1"/>
          <w:sz w:val="24"/>
          <w:szCs w:val="24"/>
        </w:rPr>
        <w:t xml:space="preserve"> na podstawie art. 118 ustawy </w:t>
      </w:r>
      <w:proofErr w:type="spellStart"/>
      <w:r w:rsidRPr="000D68EA">
        <w:rPr>
          <w:rFonts w:asciiTheme="majorHAnsi" w:hAnsiTheme="majorHAnsi" w:cstheme="majorHAnsi"/>
          <w:color w:val="000000" w:themeColor="text1"/>
          <w:sz w:val="24"/>
          <w:szCs w:val="24"/>
        </w:rPr>
        <w:t>Pzp</w:t>
      </w:r>
      <w:proofErr w:type="spellEnd"/>
      <w:r w:rsidRPr="000D68EA">
        <w:rPr>
          <w:rFonts w:asciiTheme="majorHAnsi" w:hAnsiTheme="majorHAnsi" w:cstheme="majorHAnsi"/>
          <w:color w:val="000000" w:themeColor="text1"/>
          <w:sz w:val="24"/>
          <w:szCs w:val="24"/>
        </w:rPr>
        <w:t xml:space="preserve"> Wykonawca lub minimum jeden Wykonawca wspólnie ubiegający się o zamówienie lub minimum jeden podmiot udostępniający zasoby </w:t>
      </w:r>
      <w:r w:rsidRPr="000D68EA">
        <w:rPr>
          <w:rFonts w:asciiTheme="majorHAnsi" w:hAnsiTheme="majorHAnsi" w:cstheme="majorHAnsi"/>
          <w:b/>
          <w:bCs/>
          <w:color w:val="000000" w:themeColor="text1"/>
          <w:sz w:val="24"/>
          <w:szCs w:val="24"/>
        </w:rPr>
        <w:t>musi posiadać pełne doświadczenie</w:t>
      </w:r>
      <w:r w:rsidRPr="000D68EA">
        <w:rPr>
          <w:rFonts w:asciiTheme="majorHAnsi" w:hAnsiTheme="majorHAnsi" w:cstheme="majorHAnsi"/>
          <w:color w:val="000000" w:themeColor="text1"/>
          <w:sz w:val="24"/>
          <w:szCs w:val="24"/>
        </w:rPr>
        <w:t xml:space="preserve"> wskazane w warunku udziału w postępowaniu  - </w:t>
      </w:r>
      <w:r w:rsidR="00C55F57" w:rsidRPr="00F9094F">
        <w:rPr>
          <w:rFonts w:ascii="Calibri" w:hAnsi="Calibri" w:cs="Calibri"/>
          <w:color w:val="000000" w:themeColor="text1"/>
          <w:sz w:val="24"/>
          <w:szCs w:val="24"/>
        </w:rPr>
        <w:t>dotyczy to konieczności wykazania doświadczenia wynikającego z powtarzalności wykonanych zamówień tj. wykonania minimum 2 zadań</w:t>
      </w:r>
      <w:r w:rsidR="00C55F57">
        <w:rPr>
          <w:rFonts w:ascii="Calibri" w:hAnsi="Calibri" w:cs="Calibri"/>
          <w:color w:val="000000" w:themeColor="text1"/>
          <w:sz w:val="24"/>
          <w:szCs w:val="24"/>
        </w:rPr>
        <w:t xml:space="preserve"> w wyżej wymienionym zakresie </w:t>
      </w:r>
      <w:r w:rsidR="00C55F57" w:rsidRPr="00F9094F">
        <w:rPr>
          <w:rFonts w:ascii="Calibri" w:hAnsi="Calibri" w:cs="Calibri"/>
          <w:b/>
          <w:bCs/>
          <w:color w:val="000000" w:themeColor="text1"/>
          <w:sz w:val="24"/>
          <w:szCs w:val="24"/>
        </w:rPr>
        <w:t>przez jeden podmiot</w:t>
      </w:r>
      <w:r w:rsidR="00C55F57" w:rsidRPr="00F9094F">
        <w:rPr>
          <w:rFonts w:ascii="Calibri" w:hAnsi="Calibri" w:cs="Calibri"/>
          <w:color w:val="000000" w:themeColor="text1"/>
          <w:sz w:val="24"/>
          <w:szCs w:val="24"/>
        </w:rPr>
        <w:t>.</w:t>
      </w:r>
    </w:p>
    <w:bookmarkEnd w:id="31"/>
    <w:p w14:paraId="5BF8340D" w14:textId="77777777" w:rsidR="00BB7756" w:rsidRPr="000D68EA" w:rsidRDefault="00BB7756">
      <w:pPr>
        <w:pStyle w:val="Akapitzlist"/>
        <w:numPr>
          <w:ilvl w:val="2"/>
          <w:numId w:val="60"/>
        </w:numPr>
        <w:spacing w:line="360" w:lineRule="auto"/>
        <w:ind w:left="567" w:right="20"/>
        <w:rPr>
          <w:rFonts w:asciiTheme="majorHAnsi" w:hAnsiTheme="majorHAnsi" w:cstheme="majorHAnsi"/>
          <w:color w:val="000000" w:themeColor="text1"/>
          <w:sz w:val="24"/>
          <w:szCs w:val="24"/>
        </w:rPr>
      </w:pPr>
      <w:r w:rsidRPr="000D68EA">
        <w:rPr>
          <w:rFonts w:asciiTheme="majorHAnsi" w:hAnsiTheme="majorHAnsi" w:cstheme="majorHAnsi"/>
          <w:color w:val="000000" w:themeColor="text1"/>
          <w:sz w:val="24"/>
          <w:szCs w:val="24"/>
        </w:rPr>
        <w:t>Zamawiający uzna za spełniony warunek SWZ również w przypadku, gdy doświadczenie wykazane przez Wykonawcę obejmuje szerszy zakres od wymaganych przez Zamawiającego.</w:t>
      </w:r>
    </w:p>
    <w:p w14:paraId="5BF1C5D7" w14:textId="77777777" w:rsidR="00BB7756" w:rsidRDefault="00BB7756">
      <w:pPr>
        <w:pStyle w:val="Akapitzlist"/>
        <w:numPr>
          <w:ilvl w:val="2"/>
          <w:numId w:val="60"/>
        </w:numPr>
        <w:spacing w:line="360" w:lineRule="auto"/>
        <w:ind w:left="567" w:right="20"/>
        <w:rPr>
          <w:rFonts w:asciiTheme="majorHAnsi" w:hAnsiTheme="majorHAnsi" w:cstheme="majorHAnsi"/>
          <w:color w:val="000000" w:themeColor="text1"/>
          <w:sz w:val="24"/>
          <w:szCs w:val="24"/>
        </w:rPr>
      </w:pPr>
      <w:r w:rsidRPr="000D68EA">
        <w:rPr>
          <w:rFonts w:asciiTheme="majorHAnsi" w:hAnsiTheme="majorHAnsi" w:cstheme="majorHAnsi"/>
          <w:color w:val="000000" w:themeColor="text1"/>
          <w:sz w:val="24"/>
          <w:szCs w:val="24"/>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43C4A73" w14:textId="77777777" w:rsidR="000D68EA" w:rsidRDefault="000D68EA" w:rsidP="000D68EA">
      <w:pPr>
        <w:spacing w:line="360" w:lineRule="auto"/>
        <w:ind w:left="207" w:right="20"/>
        <w:rPr>
          <w:rFonts w:asciiTheme="majorHAnsi" w:hAnsiTheme="majorHAnsi" w:cstheme="majorHAnsi"/>
          <w:color w:val="000000" w:themeColor="text1"/>
          <w:sz w:val="24"/>
          <w:szCs w:val="24"/>
        </w:rPr>
      </w:pPr>
    </w:p>
    <w:p w14:paraId="3903F818" w14:textId="4E23375B" w:rsidR="000D68EA" w:rsidRPr="000D68EA" w:rsidRDefault="000D68EA" w:rsidP="000D68EA">
      <w:pPr>
        <w:spacing w:line="360" w:lineRule="auto"/>
        <w:ind w:left="207" w:right="20"/>
        <w:rPr>
          <w:rFonts w:asciiTheme="majorHAnsi" w:hAnsiTheme="majorHAnsi" w:cstheme="majorHAnsi"/>
          <w:b/>
          <w:bCs/>
          <w:color w:val="244061" w:themeColor="accent1" w:themeShade="80"/>
          <w:sz w:val="24"/>
          <w:szCs w:val="24"/>
        </w:rPr>
      </w:pPr>
      <w:r w:rsidRPr="000D68EA">
        <w:rPr>
          <w:rFonts w:asciiTheme="majorHAnsi" w:hAnsiTheme="majorHAnsi" w:cstheme="majorHAnsi"/>
          <w:b/>
          <w:bCs/>
          <w:color w:val="244061" w:themeColor="accent1" w:themeShade="80"/>
          <w:sz w:val="24"/>
          <w:szCs w:val="24"/>
        </w:rPr>
        <w:t>CZĘŚĆ I</w:t>
      </w:r>
    </w:p>
    <w:p w14:paraId="653FB141" w14:textId="77777777" w:rsidR="00BB7756" w:rsidRPr="00AA2D9C" w:rsidRDefault="00BB7756" w:rsidP="00AA2D9C">
      <w:pPr>
        <w:pStyle w:val="Akapitzlist"/>
        <w:numPr>
          <w:ilvl w:val="1"/>
          <w:numId w:val="10"/>
        </w:numPr>
        <w:spacing w:line="360" w:lineRule="auto"/>
        <w:ind w:left="567" w:right="20" w:hanging="426"/>
        <w:rPr>
          <w:rFonts w:asciiTheme="majorHAnsi" w:hAnsiTheme="majorHAnsi" w:cstheme="majorHAnsi"/>
          <w:color w:val="1F497D" w:themeColor="text2"/>
          <w:sz w:val="24"/>
          <w:szCs w:val="24"/>
        </w:rPr>
      </w:pPr>
      <w:r w:rsidRPr="00AA2D9C">
        <w:rPr>
          <w:rFonts w:asciiTheme="majorHAnsi" w:hAnsiTheme="majorHAnsi" w:cstheme="majorHAnsi"/>
          <w:color w:val="1F497D" w:themeColor="text2"/>
          <w:sz w:val="24"/>
          <w:szCs w:val="24"/>
        </w:rPr>
        <w:t>dysponuje osobami zdolnymi do wykonania zamówienia wraz z informacjami na temat ich kwalifikacji zawodowych, uprawnień, niezbędnymi do wykonania zamówienia publicznego oraz informacjami o podstawie do dysponowania tymi osobami, a mianowicie:</w:t>
      </w:r>
    </w:p>
    <w:p w14:paraId="577FF6E2" w14:textId="77777777" w:rsidR="00BB7756" w:rsidRPr="00AA2D9C" w:rsidRDefault="00BB7756" w:rsidP="00BB7756">
      <w:pPr>
        <w:spacing w:line="360" w:lineRule="auto"/>
        <w:ind w:left="993" w:right="20"/>
        <w:rPr>
          <w:rFonts w:asciiTheme="majorHAnsi" w:hAnsiTheme="majorHAnsi" w:cstheme="majorHAnsi"/>
          <w:color w:val="1F497D" w:themeColor="text2"/>
          <w:sz w:val="24"/>
          <w:szCs w:val="24"/>
        </w:rPr>
      </w:pPr>
      <w:r w:rsidRPr="00AA2D9C">
        <w:rPr>
          <w:rFonts w:asciiTheme="majorHAnsi" w:hAnsiTheme="majorHAnsi" w:cstheme="majorHAnsi"/>
          <w:b/>
          <w:bCs/>
          <w:color w:val="1F497D" w:themeColor="text2"/>
          <w:sz w:val="24"/>
          <w:szCs w:val="24"/>
          <w:highlight w:val="lightGray"/>
        </w:rPr>
        <w:t>1 (jedną) osobą na stanowisko Kierownika robót elektrycznych</w:t>
      </w:r>
      <w:r w:rsidRPr="00AA2D9C">
        <w:rPr>
          <w:rFonts w:asciiTheme="majorHAnsi" w:hAnsiTheme="majorHAnsi" w:cstheme="majorHAnsi"/>
          <w:color w:val="1F497D" w:themeColor="text2"/>
          <w:sz w:val="24"/>
          <w:szCs w:val="24"/>
        </w:rPr>
        <w:t>, posiadającą:</w:t>
      </w:r>
    </w:p>
    <w:p w14:paraId="632F27FF" w14:textId="77777777" w:rsidR="00BB7756" w:rsidRPr="00AA2D9C" w:rsidRDefault="00BB7756">
      <w:pPr>
        <w:pStyle w:val="Akapitzlist"/>
        <w:numPr>
          <w:ilvl w:val="0"/>
          <w:numId w:val="61"/>
        </w:numPr>
        <w:spacing w:line="360" w:lineRule="auto"/>
        <w:ind w:left="1560" w:right="20"/>
        <w:rPr>
          <w:rFonts w:asciiTheme="majorHAnsi" w:hAnsiTheme="majorHAnsi" w:cstheme="majorHAnsi"/>
          <w:color w:val="1F497D" w:themeColor="text2"/>
          <w:sz w:val="24"/>
          <w:szCs w:val="24"/>
        </w:rPr>
      </w:pPr>
      <w:r w:rsidRPr="00AA2D9C">
        <w:rPr>
          <w:rFonts w:asciiTheme="majorHAnsi" w:hAnsiTheme="majorHAnsi" w:cstheme="majorHAnsi"/>
          <w:color w:val="1F497D" w:themeColor="text2"/>
          <w:sz w:val="24"/>
          <w:szCs w:val="24"/>
          <w:shd w:val="clear" w:color="auto" w:fill="D9D9D9" w:themeFill="background1" w:themeFillShade="D9"/>
        </w:rPr>
        <w:t>uprawnienia budowlane w specjalności instalacyjnej w zakresie sieci, instalacji i urządzeń elektrycznych i elektroenergetycznych</w:t>
      </w:r>
      <w:r w:rsidRPr="00AA2D9C">
        <w:rPr>
          <w:rFonts w:asciiTheme="majorHAnsi" w:hAnsiTheme="majorHAnsi" w:cstheme="majorHAnsi"/>
          <w:color w:val="1F497D" w:themeColor="text2"/>
          <w:sz w:val="24"/>
          <w:szCs w:val="24"/>
        </w:rPr>
        <w:t>, upoważniające do pełnienia samodzielnej funkcji technicznej w budownictwie</w:t>
      </w:r>
    </w:p>
    <w:p w14:paraId="14F14804" w14:textId="77777777" w:rsidR="000B233B" w:rsidRDefault="000B233B" w:rsidP="00BB7756">
      <w:pPr>
        <w:spacing w:line="360" w:lineRule="auto"/>
        <w:ind w:right="-1"/>
        <w:rPr>
          <w:rFonts w:asciiTheme="majorHAnsi" w:hAnsiTheme="majorHAnsi" w:cstheme="majorHAnsi"/>
          <w:color w:val="1F497D" w:themeColor="text2"/>
          <w:sz w:val="24"/>
          <w:szCs w:val="24"/>
        </w:rPr>
      </w:pPr>
    </w:p>
    <w:p w14:paraId="6C39791C" w14:textId="77777777" w:rsidR="00792CF9" w:rsidRDefault="00792CF9" w:rsidP="00BB7756">
      <w:pPr>
        <w:spacing w:line="360" w:lineRule="auto"/>
        <w:ind w:right="-1"/>
        <w:rPr>
          <w:rFonts w:asciiTheme="majorHAnsi" w:hAnsiTheme="majorHAnsi" w:cstheme="majorHAnsi"/>
          <w:color w:val="1F497D" w:themeColor="text2"/>
          <w:sz w:val="24"/>
          <w:szCs w:val="24"/>
        </w:rPr>
      </w:pPr>
    </w:p>
    <w:p w14:paraId="231E510F" w14:textId="44C000F3" w:rsidR="00BB7756" w:rsidRPr="00AA2D9C" w:rsidRDefault="00BB7756" w:rsidP="00BB7756">
      <w:pPr>
        <w:spacing w:line="360" w:lineRule="auto"/>
        <w:ind w:right="-1"/>
        <w:rPr>
          <w:rFonts w:asciiTheme="majorHAnsi" w:hAnsiTheme="majorHAnsi" w:cstheme="majorHAnsi"/>
          <w:color w:val="1F497D" w:themeColor="text2"/>
          <w:sz w:val="24"/>
          <w:szCs w:val="24"/>
        </w:rPr>
      </w:pPr>
      <w:r w:rsidRPr="00AA2D9C">
        <w:rPr>
          <w:rFonts w:asciiTheme="majorHAnsi" w:hAnsiTheme="majorHAnsi" w:cstheme="majorHAnsi"/>
          <w:color w:val="1F497D" w:themeColor="text2"/>
          <w:sz w:val="24"/>
          <w:szCs w:val="24"/>
        </w:rPr>
        <w:lastRenderedPageBreak/>
        <w:t>Uwagi:</w:t>
      </w:r>
    </w:p>
    <w:p w14:paraId="5D1863BF" w14:textId="3A0DC33D" w:rsidR="00BB7756" w:rsidRPr="00AA2D9C" w:rsidRDefault="00BB7756" w:rsidP="00BB7756">
      <w:pPr>
        <w:spacing w:line="360" w:lineRule="auto"/>
        <w:ind w:right="-1"/>
        <w:rPr>
          <w:rFonts w:asciiTheme="majorHAnsi" w:hAnsiTheme="majorHAnsi" w:cstheme="majorHAnsi"/>
          <w:color w:val="1F497D" w:themeColor="text2"/>
          <w:sz w:val="24"/>
          <w:szCs w:val="24"/>
        </w:rPr>
      </w:pPr>
      <w:r w:rsidRPr="00AA2D9C">
        <w:rPr>
          <w:rFonts w:asciiTheme="majorHAnsi" w:hAnsiTheme="majorHAnsi" w:cstheme="majorHAnsi"/>
          <w:color w:val="1F497D" w:themeColor="text2"/>
          <w:sz w:val="24"/>
          <w:szCs w:val="24"/>
        </w:rPr>
        <w:t xml:space="preserve">1) Uprawnienia, zgodnie z wymogami ustawy z dnia 7 lipca 1994 r. Prawo budowlane (t. j. Dz. U. </w:t>
      </w:r>
      <w:r w:rsidR="00AA2D9C" w:rsidRPr="00AA2D9C">
        <w:rPr>
          <w:rFonts w:asciiTheme="majorHAnsi" w:hAnsiTheme="majorHAnsi" w:cstheme="majorHAnsi"/>
          <w:color w:val="1F497D" w:themeColor="text2"/>
          <w:sz w:val="24"/>
          <w:szCs w:val="24"/>
        </w:rPr>
        <w:t>2023.682</w:t>
      </w:r>
      <w:r w:rsidRPr="00AA2D9C">
        <w:rPr>
          <w:rFonts w:asciiTheme="majorHAnsi" w:hAnsiTheme="majorHAnsi" w:cstheme="majorHAnsi"/>
          <w:color w:val="1F497D" w:themeColor="text2"/>
          <w:sz w:val="24"/>
          <w:szCs w:val="24"/>
        </w:rPr>
        <w:t xml:space="preserve">) oraz rozporządzeniem Ministra Inwestycji i Rozwoju z dnia 29 kwietnia 2019 r. w sprawie przygotowania zawodowego do wykonywania samodzielnych funkcji technicznych </w:t>
      </w:r>
    </w:p>
    <w:p w14:paraId="0BB7722D" w14:textId="77777777" w:rsidR="00BB7756" w:rsidRPr="00AA2D9C" w:rsidRDefault="00BB7756" w:rsidP="00BB7756">
      <w:pPr>
        <w:spacing w:line="360" w:lineRule="auto"/>
        <w:ind w:right="-1"/>
        <w:rPr>
          <w:rFonts w:asciiTheme="majorHAnsi" w:hAnsiTheme="majorHAnsi" w:cstheme="majorHAnsi"/>
          <w:color w:val="1F497D" w:themeColor="text2"/>
          <w:sz w:val="24"/>
          <w:szCs w:val="24"/>
        </w:rPr>
      </w:pPr>
      <w:r w:rsidRPr="00AA2D9C">
        <w:rPr>
          <w:rFonts w:asciiTheme="majorHAnsi" w:hAnsiTheme="majorHAnsi" w:cstheme="majorHAnsi"/>
          <w:color w:val="1F497D" w:themeColor="text2"/>
          <w:sz w:val="24"/>
          <w:szCs w:val="24"/>
        </w:rPr>
        <w:t>w budownictwie (Dz. U. z 2019 r., poz. 831) lub odpowiadające im ważne uprawnienia budowlane, które zostały wydane na podstawie wcześniej obowiązujących przepisów lub odpowiadające im uprawnienia wydane w innych państwach członkowskich UE, w państwach członkowskich Europejskiego Porozumienia o Wolnym Handlu (EFTA), oraz Konfederacji Szwajcarskiej z zastrzeżeniem art. 12a oraz innych przepisów ustawy Prawo budowlane oraz ustawy z dnia 22 grudnia 2015 r. o zasadach uznania kwalifikacji zawodowych nabytych w państwach członkowskich Unii Europejskiej (</w:t>
      </w:r>
      <w:proofErr w:type="spellStart"/>
      <w:r w:rsidRPr="00AA2D9C">
        <w:rPr>
          <w:rFonts w:asciiTheme="majorHAnsi" w:hAnsiTheme="majorHAnsi" w:cstheme="majorHAnsi"/>
          <w:color w:val="1F497D" w:themeColor="text2"/>
          <w:sz w:val="24"/>
          <w:szCs w:val="24"/>
        </w:rPr>
        <w:t>t.j</w:t>
      </w:r>
      <w:proofErr w:type="spellEnd"/>
      <w:r w:rsidRPr="00AA2D9C">
        <w:rPr>
          <w:rFonts w:asciiTheme="majorHAnsi" w:hAnsiTheme="majorHAnsi" w:cstheme="majorHAnsi"/>
          <w:color w:val="1F497D" w:themeColor="text2"/>
          <w:sz w:val="24"/>
          <w:szCs w:val="24"/>
        </w:rPr>
        <w:t>. Dz. U. z 2021 r. poz. 1646 ze zm.)</w:t>
      </w:r>
    </w:p>
    <w:p w14:paraId="17A3EF62" w14:textId="1CCB64DF" w:rsidR="00BB7756" w:rsidRPr="00AA2D9C" w:rsidRDefault="00BB7756" w:rsidP="00BB7756">
      <w:pPr>
        <w:spacing w:line="360" w:lineRule="auto"/>
        <w:ind w:right="-1"/>
        <w:rPr>
          <w:rFonts w:asciiTheme="majorHAnsi" w:hAnsiTheme="majorHAnsi" w:cstheme="majorHAnsi"/>
          <w:color w:val="1F497D" w:themeColor="text2"/>
          <w:sz w:val="24"/>
          <w:szCs w:val="24"/>
        </w:rPr>
      </w:pPr>
      <w:r w:rsidRPr="00AA2D9C">
        <w:rPr>
          <w:rFonts w:asciiTheme="majorHAnsi" w:hAnsiTheme="majorHAnsi" w:cstheme="majorHAnsi"/>
          <w:color w:val="1F497D" w:themeColor="text2"/>
          <w:sz w:val="24"/>
          <w:szCs w:val="24"/>
        </w:rPr>
        <w:t xml:space="preserve">2) Wymóg posiadania uprawnień energetycznych wynika z art. 54 ust. 1 ustawy Prawo energetyczne (Dz. U. z </w:t>
      </w:r>
      <w:r w:rsidR="00AA2D9C" w:rsidRPr="00AA2D9C">
        <w:rPr>
          <w:rFonts w:asciiTheme="majorHAnsi" w:hAnsiTheme="majorHAnsi" w:cstheme="majorHAnsi"/>
          <w:color w:val="1F497D" w:themeColor="text2"/>
          <w:sz w:val="24"/>
          <w:szCs w:val="24"/>
        </w:rPr>
        <w:t>2022.1385</w:t>
      </w:r>
      <w:r w:rsidRPr="00AA2D9C">
        <w:rPr>
          <w:rFonts w:asciiTheme="majorHAnsi" w:hAnsiTheme="majorHAnsi" w:cstheme="majorHAnsi"/>
          <w:color w:val="1F497D" w:themeColor="text2"/>
          <w:sz w:val="24"/>
          <w:szCs w:val="24"/>
        </w:rPr>
        <w:t>).</w:t>
      </w:r>
    </w:p>
    <w:p w14:paraId="07233D93" w14:textId="77777777" w:rsidR="00BB7756" w:rsidRPr="00AA2D9C" w:rsidRDefault="00BB7756" w:rsidP="00BB7756">
      <w:pPr>
        <w:spacing w:line="360" w:lineRule="auto"/>
        <w:ind w:right="-1"/>
        <w:rPr>
          <w:rFonts w:asciiTheme="majorHAnsi" w:hAnsiTheme="majorHAnsi" w:cstheme="majorHAnsi"/>
          <w:color w:val="1F497D" w:themeColor="text2"/>
          <w:sz w:val="24"/>
          <w:szCs w:val="24"/>
        </w:rPr>
      </w:pPr>
      <w:r w:rsidRPr="00AA2D9C">
        <w:rPr>
          <w:rFonts w:asciiTheme="majorHAnsi" w:hAnsiTheme="majorHAnsi" w:cstheme="majorHAnsi"/>
          <w:color w:val="1F497D" w:themeColor="text2"/>
          <w:sz w:val="24"/>
          <w:szCs w:val="24"/>
        </w:rPr>
        <w:t>3) Osoba ta musi posiadać aktualne zaświadczenie o przynależności do właściwej izby samorządu zawodowego oraz uprawnienia budowlane wymagane zgodnie z ustawą Prawo budowlane.</w:t>
      </w:r>
    </w:p>
    <w:p w14:paraId="6DFDE201" w14:textId="77777777" w:rsidR="00BB7756" w:rsidRDefault="00BB7756" w:rsidP="00BB7756">
      <w:pPr>
        <w:spacing w:line="360" w:lineRule="auto"/>
        <w:ind w:right="-1"/>
        <w:rPr>
          <w:rFonts w:asciiTheme="majorHAnsi" w:hAnsiTheme="majorHAnsi" w:cstheme="majorHAnsi"/>
          <w:color w:val="1F497D" w:themeColor="text2"/>
          <w:sz w:val="24"/>
          <w:szCs w:val="24"/>
        </w:rPr>
      </w:pPr>
      <w:r w:rsidRPr="00AA2D9C">
        <w:rPr>
          <w:rFonts w:asciiTheme="majorHAnsi" w:hAnsiTheme="majorHAnsi" w:cstheme="majorHAnsi"/>
          <w:color w:val="1F497D" w:themeColor="text2"/>
          <w:sz w:val="24"/>
          <w:szCs w:val="24"/>
        </w:rPr>
        <w:t>4)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bookmarkEnd w:id="16"/>
    <w:p w14:paraId="14018FEB" w14:textId="77777777" w:rsidR="00AA2D9C" w:rsidRDefault="00AA2D9C" w:rsidP="00BB7756">
      <w:pPr>
        <w:spacing w:line="360" w:lineRule="auto"/>
        <w:ind w:right="-1"/>
        <w:rPr>
          <w:rFonts w:asciiTheme="majorHAnsi" w:hAnsiTheme="majorHAnsi" w:cstheme="majorHAnsi"/>
          <w:color w:val="FF0000"/>
          <w:sz w:val="24"/>
          <w:szCs w:val="24"/>
        </w:rPr>
      </w:pPr>
    </w:p>
    <w:p w14:paraId="729CDED4" w14:textId="77777777" w:rsidR="00AA2D9C" w:rsidRPr="00C37209" w:rsidRDefault="00AA2D9C" w:rsidP="00AA2D9C">
      <w:pPr>
        <w:numPr>
          <w:ilvl w:val="0"/>
          <w:numId w:val="10"/>
        </w:numPr>
        <w:spacing w:line="360" w:lineRule="auto"/>
        <w:ind w:left="448" w:right="-1"/>
        <w:rPr>
          <w:rFonts w:asciiTheme="majorHAnsi" w:hAnsiTheme="majorHAnsi" w:cstheme="majorHAnsi"/>
          <w:sz w:val="24"/>
          <w:szCs w:val="24"/>
        </w:rPr>
      </w:pPr>
      <w:r w:rsidRPr="00C37209">
        <w:rPr>
          <w:rFonts w:asciiTheme="majorHAnsi" w:hAnsiTheme="majorHAnsi" w:cstheme="majorHAnsi"/>
          <w:sz w:val="24"/>
          <w:szCs w:val="24"/>
        </w:rPr>
        <w:t xml:space="preserve">Wykonawca może w celu potwierdzenia spełnienia warunków udziału w postępowaniu, </w:t>
      </w:r>
      <w:r>
        <w:rPr>
          <w:rFonts w:asciiTheme="majorHAnsi" w:hAnsiTheme="majorHAnsi" w:cstheme="majorHAnsi"/>
          <w:sz w:val="24"/>
          <w:szCs w:val="24"/>
        </w:rPr>
        <w:br/>
      </w:r>
      <w:r w:rsidRPr="00C37209">
        <w:rPr>
          <w:rFonts w:asciiTheme="majorHAnsi" w:hAnsiTheme="majorHAnsi" w:cstheme="majorHAnsi"/>
          <w:sz w:val="24"/>
          <w:szCs w:val="24"/>
        </w:rPr>
        <w:t>w stosownych sytuacjach oraz w odniesieniu do konkretnego zamówienia lub jego części, polegać na zdolnościach technicznych lub zawodowych podmiotów udostępniających zasoby, niezależnie od charakteru prawnego łączących go z nim stosunków prawnych.</w:t>
      </w:r>
    </w:p>
    <w:p w14:paraId="071D51E5" w14:textId="77777777" w:rsidR="00AA2D9C" w:rsidRPr="00C37209" w:rsidRDefault="00AA2D9C" w:rsidP="00AA2D9C">
      <w:pPr>
        <w:numPr>
          <w:ilvl w:val="0"/>
          <w:numId w:val="10"/>
        </w:numPr>
        <w:spacing w:line="360" w:lineRule="auto"/>
        <w:ind w:left="448" w:right="-1"/>
        <w:rPr>
          <w:rFonts w:asciiTheme="majorHAnsi" w:hAnsiTheme="majorHAnsi" w:cstheme="majorHAnsi"/>
          <w:sz w:val="24"/>
          <w:szCs w:val="24"/>
        </w:rPr>
      </w:pPr>
      <w:r w:rsidRPr="00C37209">
        <w:rPr>
          <w:rFonts w:asciiTheme="majorHAnsi" w:hAnsiTheme="majorHAnsi" w:cstheme="majorHAnsi"/>
          <w:sz w:val="24"/>
          <w:szCs w:val="24"/>
        </w:rPr>
        <w:t xml:space="preserve">Zamawiający może na każdym etapie postępowania, uznać, że Wykonawca nie posiada wymaganych zdolności, jeżeli posiadanie przez wykonawcę sprzecznych interesów, </w:t>
      </w:r>
      <w:r>
        <w:rPr>
          <w:rFonts w:asciiTheme="majorHAnsi" w:hAnsiTheme="majorHAnsi" w:cstheme="majorHAnsi"/>
          <w:sz w:val="24"/>
          <w:szCs w:val="24"/>
        </w:rPr>
        <w:br/>
      </w:r>
      <w:r w:rsidRPr="00C37209">
        <w:rPr>
          <w:rFonts w:asciiTheme="majorHAnsi" w:hAnsiTheme="majorHAnsi" w:cstheme="majorHAnsi"/>
          <w:sz w:val="24"/>
          <w:szCs w:val="24"/>
        </w:rPr>
        <w:t>w szczególności zaangażowanie zasobów technicznych lub zawodowych wykonawcy w inne przedsięwzięcia gospodarcze wykonawcy może mieć negatywny wpływ na realizację zamówienia.</w:t>
      </w:r>
    </w:p>
    <w:p w14:paraId="779574F3" w14:textId="3CC7CBF3" w:rsidR="00105121" w:rsidRPr="00830A54" w:rsidRDefault="00F02E8F" w:rsidP="00515D8D">
      <w:pPr>
        <w:pStyle w:val="Nagwek1"/>
        <w:numPr>
          <w:ilvl w:val="0"/>
          <w:numId w:val="34"/>
        </w:numPr>
        <w:shd w:val="clear" w:color="auto" w:fill="D9D9D9" w:themeFill="background1" w:themeFillShade="D9"/>
        <w:spacing w:before="120"/>
        <w:ind w:left="567" w:hanging="567"/>
        <w:jc w:val="both"/>
        <w:rPr>
          <w:rFonts w:ascii="Carlito" w:hAnsi="Carlito" w:cstheme="majorHAnsi"/>
          <w:b/>
          <w:bCs/>
          <w:color w:val="000000" w:themeColor="text1"/>
          <w:sz w:val="28"/>
          <w:szCs w:val="28"/>
        </w:rPr>
      </w:pPr>
      <w:r w:rsidRPr="00830A54">
        <w:rPr>
          <w:rFonts w:ascii="Carlito" w:hAnsi="Carlito" w:cstheme="majorHAnsi"/>
          <w:b/>
          <w:bCs/>
          <w:sz w:val="28"/>
          <w:szCs w:val="28"/>
        </w:rPr>
        <w:lastRenderedPageBreak/>
        <w:t>Podstawy wykluczenia z postępowania</w:t>
      </w:r>
      <w:bookmarkEnd w:id="24"/>
      <w:bookmarkEnd w:id="25"/>
    </w:p>
    <w:p w14:paraId="0000008F" w14:textId="77777777" w:rsidR="00881017" w:rsidRPr="00830A54" w:rsidRDefault="003236C6" w:rsidP="00D105CF">
      <w:pPr>
        <w:numPr>
          <w:ilvl w:val="0"/>
          <w:numId w:val="1"/>
        </w:numPr>
        <w:spacing w:line="360" w:lineRule="auto"/>
        <w:ind w:left="426"/>
        <w:jc w:val="both"/>
        <w:rPr>
          <w:rFonts w:ascii="Carlito" w:hAnsi="Carlito" w:cstheme="majorHAnsi"/>
          <w:sz w:val="24"/>
          <w:szCs w:val="24"/>
        </w:rPr>
      </w:pPr>
      <w:r w:rsidRPr="00830A54">
        <w:rPr>
          <w:rFonts w:ascii="Carlito" w:hAnsi="Carlito" w:cstheme="majorHAnsi"/>
          <w:sz w:val="24"/>
          <w:szCs w:val="24"/>
        </w:rPr>
        <w:t>Z postępowania o udzielenie zamówienia wyklucza się Wykonawców, w stosunku do których zachodzi którakolwiek z okoliczności wskazanych:</w:t>
      </w:r>
    </w:p>
    <w:p w14:paraId="00000090" w14:textId="228A5DE2" w:rsidR="00881017" w:rsidRPr="00830A54" w:rsidRDefault="003236C6" w:rsidP="00515D8D">
      <w:pPr>
        <w:numPr>
          <w:ilvl w:val="0"/>
          <w:numId w:val="11"/>
        </w:numPr>
        <w:shd w:val="clear" w:color="auto" w:fill="D9D9D9" w:themeFill="background1" w:themeFillShade="D9"/>
        <w:spacing w:line="360" w:lineRule="auto"/>
        <w:ind w:left="812" w:hanging="386"/>
        <w:jc w:val="both"/>
        <w:rPr>
          <w:rFonts w:ascii="Carlito" w:hAnsi="Carlito" w:cstheme="majorHAnsi"/>
          <w:b/>
          <w:bCs/>
          <w:sz w:val="24"/>
          <w:szCs w:val="24"/>
        </w:rPr>
      </w:pPr>
      <w:r w:rsidRPr="00830A54">
        <w:rPr>
          <w:rFonts w:ascii="Carlito" w:hAnsi="Carlito" w:cstheme="majorHAnsi"/>
          <w:b/>
          <w:bCs/>
          <w:sz w:val="24"/>
          <w:szCs w:val="24"/>
        </w:rPr>
        <w:t>w art. 108 ust. 1 PZP;</w:t>
      </w:r>
    </w:p>
    <w:p w14:paraId="00000091" w14:textId="63D8766B" w:rsidR="00881017" w:rsidRPr="00830A54" w:rsidRDefault="003236C6" w:rsidP="00515D8D">
      <w:pPr>
        <w:numPr>
          <w:ilvl w:val="0"/>
          <w:numId w:val="11"/>
        </w:numPr>
        <w:shd w:val="clear" w:color="auto" w:fill="D9D9D9" w:themeFill="background1" w:themeFillShade="D9"/>
        <w:spacing w:line="360" w:lineRule="auto"/>
        <w:ind w:left="812" w:hanging="386"/>
        <w:jc w:val="both"/>
        <w:rPr>
          <w:rFonts w:ascii="Carlito" w:hAnsi="Carlito" w:cstheme="majorHAnsi"/>
          <w:sz w:val="24"/>
          <w:szCs w:val="24"/>
        </w:rPr>
      </w:pPr>
      <w:bookmarkStart w:id="32" w:name="_Hlk125218699"/>
      <w:r w:rsidRPr="00830A54">
        <w:rPr>
          <w:rFonts w:ascii="Carlito" w:hAnsi="Carlito" w:cstheme="majorHAnsi"/>
          <w:b/>
          <w:bCs/>
          <w:sz w:val="24"/>
          <w:szCs w:val="24"/>
        </w:rPr>
        <w:t xml:space="preserve">w art. 109 ust. 1 pkt. </w:t>
      </w:r>
      <w:r w:rsidR="001F16CE" w:rsidRPr="00830A54">
        <w:rPr>
          <w:rFonts w:ascii="Carlito" w:hAnsi="Carlito" w:cstheme="majorHAnsi"/>
          <w:b/>
          <w:bCs/>
          <w:sz w:val="24"/>
          <w:szCs w:val="24"/>
        </w:rPr>
        <w:t xml:space="preserve">1, </w:t>
      </w:r>
      <w:r w:rsidRPr="00830A54">
        <w:rPr>
          <w:rFonts w:ascii="Carlito" w:hAnsi="Carlito" w:cstheme="majorHAnsi"/>
          <w:b/>
          <w:bCs/>
          <w:sz w:val="24"/>
          <w:szCs w:val="24"/>
        </w:rPr>
        <w:t>4, 5, 7</w:t>
      </w:r>
      <w:r w:rsidR="00CA03D7" w:rsidRPr="00830A54">
        <w:rPr>
          <w:rFonts w:ascii="Carlito" w:hAnsi="Carlito" w:cstheme="majorHAnsi"/>
          <w:b/>
          <w:bCs/>
          <w:sz w:val="24"/>
          <w:szCs w:val="24"/>
        </w:rPr>
        <w:t>, 8, 9 i 10</w:t>
      </w:r>
      <w:r w:rsidRPr="00830A54">
        <w:rPr>
          <w:rFonts w:ascii="Carlito" w:hAnsi="Carlito" w:cstheme="majorHAnsi"/>
          <w:b/>
          <w:bCs/>
          <w:sz w:val="24"/>
          <w:szCs w:val="24"/>
        </w:rPr>
        <w:t xml:space="preserve"> PZP</w:t>
      </w:r>
      <w:r w:rsidRPr="00830A54">
        <w:rPr>
          <w:rFonts w:ascii="Carlito" w:hAnsi="Carlito" w:cstheme="majorHAnsi"/>
          <w:sz w:val="24"/>
          <w:szCs w:val="24"/>
        </w:rPr>
        <w:t xml:space="preserve">, </w:t>
      </w:r>
    </w:p>
    <w:bookmarkEnd w:id="32"/>
    <w:p w14:paraId="0A18CE3B" w14:textId="315B88AA" w:rsidR="009B5C65" w:rsidRPr="00830A54" w:rsidRDefault="009B5C65" w:rsidP="00D105CF">
      <w:pPr>
        <w:spacing w:before="60" w:after="60" w:line="360" w:lineRule="auto"/>
        <w:ind w:left="426"/>
        <w:jc w:val="both"/>
        <w:rPr>
          <w:rFonts w:ascii="Carlito" w:hAnsi="Carlito" w:cstheme="majorHAnsi"/>
          <w:sz w:val="24"/>
          <w:szCs w:val="24"/>
        </w:rPr>
      </w:pPr>
      <w:r w:rsidRPr="00830A54">
        <w:rPr>
          <w:rFonts w:ascii="Carlito" w:hAnsi="Carlito" w:cstheme="majorHAnsi"/>
          <w:sz w:val="24"/>
          <w:szCs w:val="24"/>
        </w:rPr>
        <w:t>tj.:</w:t>
      </w:r>
    </w:p>
    <w:tbl>
      <w:tblPr>
        <w:tblStyle w:val="Tabela-Siatka"/>
        <w:tblW w:w="9781" w:type="dxa"/>
        <w:tblInd w:w="-5" w:type="dxa"/>
        <w:tblLook w:val="04A0" w:firstRow="1" w:lastRow="0" w:firstColumn="1" w:lastColumn="0" w:noHBand="0" w:noVBand="1"/>
      </w:tblPr>
      <w:tblGrid>
        <w:gridCol w:w="9781"/>
      </w:tblGrid>
      <w:tr w:rsidR="009B5C65" w:rsidRPr="00830A54" w14:paraId="1BFB14CF" w14:textId="77777777" w:rsidTr="00444ED5">
        <w:tc>
          <w:tcPr>
            <w:tcW w:w="9781" w:type="dxa"/>
          </w:tcPr>
          <w:p w14:paraId="29AC92BE" w14:textId="194D0F20" w:rsidR="009B5C65" w:rsidRPr="00830A54" w:rsidRDefault="009B5C65" w:rsidP="00D105CF">
            <w:pPr>
              <w:spacing w:before="60" w:after="60"/>
              <w:jc w:val="both"/>
              <w:rPr>
                <w:rFonts w:ascii="Carlito" w:hAnsi="Carlito" w:cstheme="majorHAnsi"/>
                <w:sz w:val="18"/>
                <w:szCs w:val="18"/>
              </w:rPr>
            </w:pPr>
            <w:r w:rsidRPr="00830A54">
              <w:rPr>
                <w:rFonts w:ascii="Carlito" w:hAnsi="Carlito" w:cstheme="majorHAnsi"/>
                <w:sz w:val="18"/>
                <w:szCs w:val="18"/>
              </w:rPr>
              <w:t>Art. 108 .1. Z postępowania o udzielenie zamówienia wyklucza się wykonawcę:</w:t>
            </w:r>
          </w:p>
          <w:p w14:paraId="7A78B625" w14:textId="3DD52F18" w:rsidR="00B614C6" w:rsidRPr="00830A54" w:rsidRDefault="00B614C6" w:rsidP="00515D8D">
            <w:pPr>
              <w:pStyle w:val="Akapitzlist"/>
              <w:numPr>
                <w:ilvl w:val="2"/>
                <w:numId w:val="10"/>
              </w:numPr>
              <w:spacing w:before="60" w:after="60"/>
              <w:ind w:left="459"/>
              <w:jc w:val="both"/>
              <w:rPr>
                <w:rFonts w:ascii="Carlito" w:hAnsi="Carlito" w:cstheme="majorHAnsi"/>
                <w:sz w:val="18"/>
                <w:szCs w:val="18"/>
              </w:rPr>
            </w:pPr>
            <w:r w:rsidRPr="00830A54">
              <w:rPr>
                <w:rFonts w:ascii="Carlito" w:hAnsi="Carlito" w:cstheme="majorHAnsi"/>
                <w:sz w:val="18"/>
                <w:szCs w:val="18"/>
              </w:rPr>
              <w:t>będącego osobą fizyczną, którego prawomocnie skazano za przestępstwo:</w:t>
            </w:r>
          </w:p>
          <w:p w14:paraId="03F097BD" w14:textId="3B477467" w:rsidR="00B614C6" w:rsidRPr="00830A54" w:rsidRDefault="00B614C6" w:rsidP="00D105CF">
            <w:pPr>
              <w:pStyle w:val="Akapitzlist"/>
              <w:numPr>
                <w:ilvl w:val="1"/>
                <w:numId w:val="1"/>
              </w:numPr>
              <w:spacing w:before="60" w:after="60"/>
              <w:ind w:left="743"/>
              <w:jc w:val="both"/>
              <w:rPr>
                <w:rFonts w:ascii="Carlito" w:hAnsi="Carlito" w:cstheme="majorHAnsi"/>
                <w:sz w:val="18"/>
                <w:szCs w:val="18"/>
              </w:rPr>
            </w:pPr>
            <w:r w:rsidRPr="00830A54">
              <w:rPr>
                <w:rFonts w:ascii="Carlito" w:hAnsi="Carlito" w:cstheme="majorHAnsi"/>
                <w:sz w:val="18"/>
                <w:szCs w:val="18"/>
              </w:rPr>
              <w:t>udziału w zorganizowanej grupie przestępczej albo związku mającym na celu popełnienie przestępstwa lub przestępstwa skarbowego, o którym mowa w art. 258 Kodeksu karnego,</w:t>
            </w:r>
          </w:p>
          <w:p w14:paraId="3FF9EF86" w14:textId="56BA50AA" w:rsidR="00B614C6" w:rsidRPr="00830A54" w:rsidRDefault="00B614C6" w:rsidP="00D105CF">
            <w:pPr>
              <w:pStyle w:val="Akapitzlist"/>
              <w:numPr>
                <w:ilvl w:val="1"/>
                <w:numId w:val="1"/>
              </w:numPr>
              <w:spacing w:before="60" w:after="60"/>
              <w:ind w:left="743"/>
              <w:jc w:val="both"/>
              <w:rPr>
                <w:rFonts w:ascii="Carlito" w:hAnsi="Carlito" w:cstheme="majorHAnsi"/>
                <w:sz w:val="18"/>
                <w:szCs w:val="18"/>
              </w:rPr>
            </w:pPr>
            <w:r w:rsidRPr="00830A54">
              <w:rPr>
                <w:rFonts w:ascii="Carlito" w:hAnsi="Carlito" w:cstheme="majorHAnsi"/>
                <w:sz w:val="18"/>
                <w:szCs w:val="18"/>
              </w:rPr>
              <w:t>handlu ludźmi, o którym mowa w art. 189a Kodeksu karnego,</w:t>
            </w:r>
          </w:p>
          <w:p w14:paraId="7266B48E" w14:textId="11C9B6F3" w:rsidR="00B614C6" w:rsidRPr="00830A54" w:rsidRDefault="00B614C6" w:rsidP="00D105CF">
            <w:pPr>
              <w:pStyle w:val="Akapitzlist"/>
              <w:numPr>
                <w:ilvl w:val="1"/>
                <w:numId w:val="1"/>
              </w:numPr>
              <w:spacing w:before="60" w:after="60"/>
              <w:ind w:left="743"/>
              <w:jc w:val="both"/>
              <w:rPr>
                <w:rFonts w:ascii="Carlito" w:hAnsi="Carlito" w:cstheme="majorHAnsi"/>
                <w:sz w:val="18"/>
                <w:szCs w:val="18"/>
              </w:rPr>
            </w:pPr>
            <w:r w:rsidRPr="00830A54">
              <w:rPr>
                <w:rFonts w:ascii="Carlito" w:hAnsi="Carlito" w:cstheme="majorHAnsi"/>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6929935C" w14:textId="5ACC9604" w:rsidR="00B614C6" w:rsidRPr="00830A54" w:rsidRDefault="00B614C6" w:rsidP="00D105CF">
            <w:pPr>
              <w:pStyle w:val="Akapitzlist"/>
              <w:numPr>
                <w:ilvl w:val="1"/>
                <w:numId w:val="1"/>
              </w:numPr>
              <w:spacing w:before="60" w:after="60"/>
              <w:ind w:left="743"/>
              <w:jc w:val="both"/>
              <w:rPr>
                <w:rFonts w:ascii="Carlito" w:hAnsi="Carlito" w:cstheme="majorHAnsi"/>
                <w:sz w:val="18"/>
                <w:szCs w:val="18"/>
              </w:rPr>
            </w:pPr>
            <w:r w:rsidRPr="00830A54">
              <w:rPr>
                <w:rFonts w:ascii="Carlito" w:hAnsi="Carlito" w:cstheme="majorHAnsi"/>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072049" w14:textId="463415CD" w:rsidR="00B614C6" w:rsidRPr="00830A54" w:rsidRDefault="00B614C6" w:rsidP="00D105CF">
            <w:pPr>
              <w:pStyle w:val="Akapitzlist"/>
              <w:numPr>
                <w:ilvl w:val="1"/>
                <w:numId w:val="1"/>
              </w:numPr>
              <w:spacing w:before="60" w:after="60"/>
              <w:ind w:left="743"/>
              <w:jc w:val="both"/>
              <w:rPr>
                <w:rFonts w:ascii="Carlito" w:hAnsi="Carlito" w:cstheme="majorHAnsi"/>
                <w:sz w:val="18"/>
                <w:szCs w:val="18"/>
              </w:rPr>
            </w:pPr>
            <w:r w:rsidRPr="00830A54">
              <w:rPr>
                <w:rFonts w:ascii="Carlito" w:hAnsi="Carlito" w:cstheme="majorHAnsi"/>
                <w:sz w:val="18"/>
                <w:szCs w:val="18"/>
              </w:rPr>
              <w:t>o charakterze terrorystycznym, o którym mowa w art. 115 § 20 Kodeksu karnego, lub mające na celu popełnienie tego przestępstwa,</w:t>
            </w:r>
          </w:p>
          <w:p w14:paraId="5B6E97FD" w14:textId="26793D05" w:rsidR="00B614C6" w:rsidRPr="00830A54" w:rsidRDefault="00B614C6" w:rsidP="00D105CF">
            <w:pPr>
              <w:pStyle w:val="Akapitzlist"/>
              <w:numPr>
                <w:ilvl w:val="1"/>
                <w:numId w:val="1"/>
              </w:numPr>
              <w:spacing w:before="60" w:after="60"/>
              <w:ind w:left="743"/>
              <w:jc w:val="both"/>
              <w:rPr>
                <w:rFonts w:ascii="Carlito" w:hAnsi="Carlito" w:cstheme="majorHAnsi"/>
                <w:sz w:val="18"/>
                <w:szCs w:val="18"/>
              </w:rPr>
            </w:pPr>
            <w:r w:rsidRPr="00830A54">
              <w:rPr>
                <w:rFonts w:ascii="Carlito" w:hAnsi="Carlito" w:cstheme="majorHAnsi"/>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1424B6" w:rsidRPr="00830A54">
              <w:rPr>
                <w:rFonts w:ascii="Carlito" w:hAnsi="Carlito" w:cstheme="majorHAnsi"/>
                <w:sz w:val="18"/>
                <w:szCs w:val="18"/>
              </w:rPr>
              <w:t>t.j</w:t>
            </w:r>
            <w:proofErr w:type="spellEnd"/>
            <w:r w:rsidR="001424B6" w:rsidRPr="00830A54">
              <w:rPr>
                <w:rFonts w:ascii="Carlito" w:hAnsi="Carlito" w:cstheme="majorHAnsi"/>
                <w:sz w:val="18"/>
                <w:szCs w:val="18"/>
              </w:rPr>
              <w:t xml:space="preserve">. </w:t>
            </w:r>
            <w:r w:rsidRPr="00830A54">
              <w:rPr>
                <w:rFonts w:ascii="Carlito" w:hAnsi="Carlito" w:cstheme="majorHAnsi"/>
                <w:sz w:val="18"/>
                <w:szCs w:val="18"/>
              </w:rPr>
              <w:t xml:space="preserve">Dz.U. poz. </w:t>
            </w:r>
            <w:r w:rsidR="001424B6" w:rsidRPr="00830A54">
              <w:rPr>
                <w:rFonts w:ascii="Carlito" w:hAnsi="Carlito" w:cstheme="majorHAnsi"/>
                <w:sz w:val="18"/>
                <w:szCs w:val="18"/>
              </w:rPr>
              <w:t>2021</w:t>
            </w:r>
            <w:r w:rsidRPr="00830A54">
              <w:rPr>
                <w:rFonts w:ascii="Carlito" w:hAnsi="Carlito" w:cstheme="majorHAnsi"/>
                <w:sz w:val="18"/>
                <w:szCs w:val="18"/>
              </w:rPr>
              <w:t xml:space="preserve"> r. poz. </w:t>
            </w:r>
            <w:r w:rsidR="001424B6" w:rsidRPr="00830A54">
              <w:rPr>
                <w:rFonts w:ascii="Carlito" w:hAnsi="Carlito" w:cstheme="majorHAnsi"/>
                <w:sz w:val="18"/>
                <w:szCs w:val="18"/>
              </w:rPr>
              <w:t>1745</w:t>
            </w:r>
            <w:r w:rsidRPr="00830A54">
              <w:rPr>
                <w:rFonts w:ascii="Carlito" w:hAnsi="Carlito" w:cstheme="majorHAnsi"/>
                <w:sz w:val="18"/>
                <w:szCs w:val="18"/>
              </w:rPr>
              <w:t>),</w:t>
            </w:r>
          </w:p>
          <w:p w14:paraId="3CC9AE56" w14:textId="419A1957" w:rsidR="00B614C6" w:rsidRPr="00830A54" w:rsidRDefault="00B614C6" w:rsidP="00D105CF">
            <w:pPr>
              <w:pStyle w:val="Akapitzlist"/>
              <w:numPr>
                <w:ilvl w:val="1"/>
                <w:numId w:val="1"/>
              </w:numPr>
              <w:spacing w:before="60" w:after="60"/>
              <w:ind w:left="743"/>
              <w:jc w:val="both"/>
              <w:rPr>
                <w:rFonts w:ascii="Carlito" w:hAnsi="Carlito" w:cstheme="majorHAnsi"/>
                <w:sz w:val="18"/>
                <w:szCs w:val="18"/>
              </w:rPr>
            </w:pPr>
            <w:r w:rsidRPr="00830A54">
              <w:rPr>
                <w:rFonts w:ascii="Carlito" w:hAnsi="Carlito" w:cstheme="majorHAnsi"/>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31E286" w14:textId="1EF3B9F0" w:rsidR="00B614C6" w:rsidRPr="00830A54" w:rsidRDefault="00B614C6" w:rsidP="00D105CF">
            <w:pPr>
              <w:pStyle w:val="Akapitzlist"/>
              <w:numPr>
                <w:ilvl w:val="1"/>
                <w:numId w:val="1"/>
              </w:numPr>
              <w:spacing w:before="60" w:after="60"/>
              <w:ind w:left="743"/>
              <w:jc w:val="both"/>
              <w:rPr>
                <w:rFonts w:ascii="Carlito" w:hAnsi="Carlito" w:cstheme="majorHAnsi"/>
                <w:sz w:val="18"/>
                <w:szCs w:val="18"/>
              </w:rPr>
            </w:pPr>
            <w:r w:rsidRPr="00830A54">
              <w:rPr>
                <w:rFonts w:ascii="Carlito" w:hAnsi="Carlito" w:cstheme="majorHAnsi"/>
                <w:sz w:val="18"/>
                <w:szCs w:val="18"/>
              </w:rPr>
              <w:t>o którym mowa w art. 9 ust. 1 i 3 lub art. 10 ustawy z dnia 15 czerwca 2012 r. o skutkach powierzania wykonywania pracy cudzoziemcom przebywającym wbrew przepisom na terytorium Rzeczypospolitej Polskiej</w:t>
            </w:r>
          </w:p>
          <w:p w14:paraId="34CBFAE2" w14:textId="77777777" w:rsidR="00B614C6" w:rsidRPr="00830A54" w:rsidRDefault="00B614C6" w:rsidP="00D105CF">
            <w:pPr>
              <w:spacing w:before="60" w:after="60"/>
              <w:jc w:val="both"/>
              <w:rPr>
                <w:rFonts w:ascii="Carlito" w:hAnsi="Carlito" w:cstheme="majorHAnsi"/>
                <w:sz w:val="18"/>
                <w:szCs w:val="18"/>
              </w:rPr>
            </w:pPr>
            <w:r w:rsidRPr="00830A54">
              <w:rPr>
                <w:rFonts w:ascii="Carlito" w:hAnsi="Carlito" w:cstheme="majorHAnsi"/>
                <w:sz w:val="18"/>
                <w:szCs w:val="18"/>
              </w:rPr>
              <w:t>- lub za odpowiedni czyn zabroniony określony w przepisach prawa obcego;</w:t>
            </w:r>
          </w:p>
          <w:p w14:paraId="1C0D843E" w14:textId="77777777" w:rsidR="00B614C6" w:rsidRPr="00830A54" w:rsidRDefault="00B614C6" w:rsidP="00515D8D">
            <w:pPr>
              <w:pStyle w:val="Akapitzlist"/>
              <w:numPr>
                <w:ilvl w:val="2"/>
                <w:numId w:val="10"/>
              </w:numPr>
              <w:spacing w:before="60" w:after="60"/>
              <w:ind w:left="459"/>
              <w:jc w:val="both"/>
              <w:rPr>
                <w:rFonts w:ascii="Carlito" w:hAnsi="Carlito" w:cstheme="majorHAnsi"/>
                <w:sz w:val="18"/>
                <w:szCs w:val="18"/>
              </w:rPr>
            </w:pPr>
            <w:r w:rsidRPr="00830A54">
              <w:rPr>
                <w:rFonts w:ascii="Carlito" w:hAnsi="Carlito" w:cstheme="majorHAnsi"/>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6F4090" w14:textId="77777777" w:rsidR="00B614C6" w:rsidRPr="00830A54" w:rsidRDefault="00B614C6" w:rsidP="00515D8D">
            <w:pPr>
              <w:pStyle w:val="Akapitzlist"/>
              <w:numPr>
                <w:ilvl w:val="2"/>
                <w:numId w:val="10"/>
              </w:numPr>
              <w:spacing w:before="60" w:after="60"/>
              <w:ind w:left="459"/>
              <w:jc w:val="both"/>
              <w:rPr>
                <w:rFonts w:ascii="Carlito" w:hAnsi="Carlito" w:cstheme="majorHAnsi"/>
                <w:sz w:val="18"/>
                <w:szCs w:val="18"/>
              </w:rPr>
            </w:pPr>
            <w:r w:rsidRPr="00830A54">
              <w:rPr>
                <w:rFonts w:ascii="Carlito" w:hAnsi="Carlito" w:cstheme="maj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E9725CD" w14:textId="77777777" w:rsidR="00B614C6" w:rsidRPr="00830A54" w:rsidRDefault="00B614C6" w:rsidP="00515D8D">
            <w:pPr>
              <w:pStyle w:val="Akapitzlist"/>
              <w:numPr>
                <w:ilvl w:val="2"/>
                <w:numId w:val="10"/>
              </w:numPr>
              <w:spacing w:before="60" w:after="60"/>
              <w:ind w:left="459"/>
              <w:jc w:val="both"/>
              <w:rPr>
                <w:rFonts w:ascii="Carlito" w:hAnsi="Carlito" w:cstheme="majorHAnsi"/>
                <w:sz w:val="18"/>
                <w:szCs w:val="18"/>
              </w:rPr>
            </w:pPr>
            <w:r w:rsidRPr="00830A54">
              <w:rPr>
                <w:rFonts w:ascii="Carlito" w:hAnsi="Carlito" w:cstheme="majorHAnsi"/>
                <w:sz w:val="18"/>
                <w:szCs w:val="18"/>
              </w:rPr>
              <w:t>wobec którego prawomocnie orzeczono zakaz ubiegania się o zamówienia publiczne;</w:t>
            </w:r>
          </w:p>
          <w:p w14:paraId="01DC5B4C" w14:textId="77777777" w:rsidR="00AE03CA" w:rsidRPr="00830A54" w:rsidRDefault="00B614C6" w:rsidP="00515D8D">
            <w:pPr>
              <w:pStyle w:val="Akapitzlist"/>
              <w:numPr>
                <w:ilvl w:val="2"/>
                <w:numId w:val="10"/>
              </w:numPr>
              <w:spacing w:before="60" w:after="60"/>
              <w:ind w:left="459"/>
              <w:jc w:val="both"/>
              <w:rPr>
                <w:rFonts w:ascii="Carlito" w:hAnsi="Carlito" w:cstheme="majorHAnsi"/>
                <w:sz w:val="18"/>
                <w:szCs w:val="18"/>
              </w:rPr>
            </w:pPr>
            <w:r w:rsidRPr="00830A54">
              <w:rPr>
                <w:rFonts w:ascii="Carlito" w:hAnsi="Carlito" w:cstheme="majorHAnsi"/>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01AB76A" w14:textId="5C0BB54F" w:rsidR="009B5C65" w:rsidRPr="00830A54" w:rsidRDefault="00B614C6" w:rsidP="00515D8D">
            <w:pPr>
              <w:pStyle w:val="Akapitzlist"/>
              <w:numPr>
                <w:ilvl w:val="2"/>
                <w:numId w:val="10"/>
              </w:numPr>
              <w:spacing w:before="60" w:after="60"/>
              <w:ind w:left="459"/>
              <w:jc w:val="both"/>
              <w:rPr>
                <w:rFonts w:ascii="Carlito" w:hAnsi="Carlito" w:cstheme="majorHAnsi"/>
                <w:sz w:val="18"/>
                <w:szCs w:val="18"/>
              </w:rPr>
            </w:pPr>
            <w:r w:rsidRPr="00830A54">
              <w:rPr>
                <w:rFonts w:ascii="Carlito" w:hAnsi="Carlito" w:cstheme="majorHAnsi"/>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1F96B262" w14:textId="520AC266" w:rsidR="009B5C65" w:rsidRPr="00830A54" w:rsidRDefault="009B5C65" w:rsidP="00D105CF">
      <w:pPr>
        <w:spacing w:before="60" w:after="60"/>
        <w:ind w:left="426"/>
        <w:jc w:val="both"/>
        <w:rPr>
          <w:rFonts w:ascii="Carlito" w:hAnsi="Carlito" w:cstheme="majorHAnsi"/>
          <w:sz w:val="10"/>
          <w:szCs w:val="10"/>
        </w:rPr>
      </w:pPr>
    </w:p>
    <w:p w14:paraId="01D0B686" w14:textId="3EF6E2A2" w:rsidR="00141C74" w:rsidRPr="00830A54" w:rsidRDefault="00141C74" w:rsidP="00D105CF">
      <w:pPr>
        <w:spacing w:before="60" w:after="60"/>
        <w:ind w:left="426"/>
        <w:jc w:val="both"/>
        <w:rPr>
          <w:rFonts w:ascii="Carlito" w:hAnsi="Carlito" w:cstheme="majorHAnsi"/>
          <w:sz w:val="10"/>
          <w:szCs w:val="10"/>
        </w:rPr>
      </w:pPr>
    </w:p>
    <w:tbl>
      <w:tblPr>
        <w:tblStyle w:val="Tabela-Siatka"/>
        <w:tblW w:w="9781" w:type="dxa"/>
        <w:tblInd w:w="-5" w:type="dxa"/>
        <w:tblLook w:val="04A0" w:firstRow="1" w:lastRow="0" w:firstColumn="1" w:lastColumn="0" w:noHBand="0" w:noVBand="1"/>
      </w:tblPr>
      <w:tblGrid>
        <w:gridCol w:w="9781"/>
      </w:tblGrid>
      <w:tr w:rsidR="009B5C65" w:rsidRPr="00830A54" w14:paraId="43A10959" w14:textId="77777777" w:rsidTr="00444ED5">
        <w:tc>
          <w:tcPr>
            <w:tcW w:w="9781" w:type="dxa"/>
          </w:tcPr>
          <w:p w14:paraId="6916534C" w14:textId="70B2EE5B" w:rsidR="00C01285" w:rsidRPr="00830A54" w:rsidRDefault="00C01285" w:rsidP="00D105CF">
            <w:pPr>
              <w:spacing w:before="60" w:after="60"/>
              <w:jc w:val="both"/>
              <w:rPr>
                <w:rFonts w:ascii="Carlito" w:hAnsi="Carlito" w:cstheme="majorHAnsi"/>
                <w:sz w:val="18"/>
                <w:szCs w:val="18"/>
              </w:rPr>
            </w:pPr>
            <w:r w:rsidRPr="00830A54">
              <w:rPr>
                <w:rFonts w:ascii="Carlito" w:hAnsi="Carlito" w:cstheme="majorHAnsi"/>
                <w:sz w:val="18"/>
                <w:szCs w:val="18"/>
              </w:rPr>
              <w:t xml:space="preserve">Art. 109. 1. Z postępowania o udzielenie zamówienia zamawiający może wykluczyć wykonawcę: </w:t>
            </w:r>
          </w:p>
          <w:p w14:paraId="7E13A2F7" w14:textId="799FF977" w:rsidR="001F16CE" w:rsidRPr="00830A54" w:rsidRDefault="001F16CE" w:rsidP="00D105CF">
            <w:pPr>
              <w:spacing w:before="60" w:after="60"/>
              <w:ind w:left="307" w:hanging="284"/>
              <w:jc w:val="both"/>
              <w:rPr>
                <w:rFonts w:ascii="Carlito" w:hAnsi="Carlito" w:cstheme="majorHAnsi"/>
                <w:sz w:val="18"/>
                <w:szCs w:val="18"/>
              </w:rPr>
            </w:pPr>
            <w:r w:rsidRPr="00830A54">
              <w:rPr>
                <w:rFonts w:ascii="Carlito" w:hAnsi="Carlito" w:cstheme="majorHAnsi"/>
                <w:sz w:val="18"/>
                <w:szCs w:val="18"/>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w:t>
            </w:r>
            <w:r w:rsidRPr="00830A54">
              <w:rPr>
                <w:rFonts w:ascii="Carlito" w:hAnsi="Carlito" w:cstheme="majorHAnsi"/>
                <w:sz w:val="18"/>
                <w:szCs w:val="18"/>
              </w:rPr>
              <w:lastRenderedPageBreak/>
              <w:t>podatków, opłat lub składek na ubezpieczenia społeczne lub zdrowotne wraz z odsetkami lub grzywnami lub zawarł wiążące porozumienie w sprawie spłaty tych należności;</w:t>
            </w:r>
          </w:p>
          <w:p w14:paraId="32643569" w14:textId="0243CCC7" w:rsidR="00C01285" w:rsidRPr="00830A54" w:rsidRDefault="0023701E" w:rsidP="00D105CF">
            <w:pPr>
              <w:spacing w:before="60" w:after="60"/>
              <w:ind w:left="307" w:hanging="284"/>
              <w:jc w:val="both"/>
              <w:rPr>
                <w:rFonts w:ascii="Carlito" w:hAnsi="Carlito" w:cstheme="majorHAnsi"/>
                <w:sz w:val="18"/>
                <w:szCs w:val="18"/>
              </w:rPr>
            </w:pPr>
            <w:r w:rsidRPr="00830A54">
              <w:rPr>
                <w:rFonts w:ascii="Carlito" w:hAnsi="Carlito" w:cstheme="majorHAnsi"/>
                <w:sz w:val="18"/>
                <w:szCs w:val="18"/>
              </w:rPr>
              <w:t>4</w:t>
            </w:r>
            <w:r w:rsidR="00C01285" w:rsidRPr="00830A54">
              <w:rPr>
                <w:rFonts w:ascii="Carlito" w:hAnsi="Carlito" w:cstheme="majorHAnsi"/>
                <w:sz w:val="18"/>
                <w:szCs w:val="18"/>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5EF3C58" w14:textId="77777777" w:rsidR="00C01285" w:rsidRPr="00830A54" w:rsidRDefault="00C01285" w:rsidP="00D105CF">
            <w:pPr>
              <w:spacing w:before="60" w:after="60"/>
              <w:ind w:left="307" w:hanging="284"/>
              <w:jc w:val="both"/>
              <w:rPr>
                <w:rFonts w:ascii="Carlito" w:hAnsi="Carlito" w:cstheme="majorHAnsi"/>
                <w:sz w:val="18"/>
                <w:szCs w:val="18"/>
              </w:rPr>
            </w:pPr>
            <w:r w:rsidRPr="00830A54">
              <w:rPr>
                <w:rFonts w:ascii="Carlito" w:hAnsi="Carlito" w:cstheme="majorHAnsi"/>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E584B25" w14:textId="1393EBB0" w:rsidR="009B5C65" w:rsidRPr="00830A54" w:rsidRDefault="00C01285" w:rsidP="00D105CF">
            <w:pPr>
              <w:spacing w:before="60" w:after="60"/>
              <w:ind w:left="307" w:hanging="284"/>
              <w:jc w:val="both"/>
              <w:rPr>
                <w:rFonts w:ascii="Carlito" w:hAnsi="Carlito" w:cstheme="majorHAnsi"/>
                <w:sz w:val="18"/>
                <w:szCs w:val="18"/>
              </w:rPr>
            </w:pPr>
            <w:r w:rsidRPr="00830A54">
              <w:rPr>
                <w:rFonts w:ascii="Carlito" w:hAnsi="Carlito" w:cstheme="majorHAnsi"/>
                <w:sz w:val="18"/>
                <w:szCs w:val="18"/>
              </w:rPr>
              <w:t xml:space="preserve">7)  </w:t>
            </w:r>
            <w:r w:rsidR="00782309" w:rsidRPr="00830A54">
              <w:rPr>
                <w:rFonts w:ascii="Carlito" w:hAnsi="Carlito" w:cstheme="majorHAnsi"/>
                <w:sz w:val="18"/>
                <w:szCs w:val="18"/>
              </w:rPr>
              <w:t xml:space="preserve"> </w:t>
            </w:r>
            <w:r w:rsidRPr="00830A54">
              <w:rPr>
                <w:rFonts w:ascii="Carlito" w:hAnsi="Carlito" w:cstheme="majorHAnsi"/>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82309" w:rsidRPr="00830A54">
              <w:rPr>
                <w:rFonts w:ascii="Carlito" w:hAnsi="Carlito" w:cstheme="majorHAnsi"/>
                <w:sz w:val="18"/>
                <w:szCs w:val="18"/>
              </w:rPr>
              <w:t xml:space="preserve"> </w:t>
            </w:r>
          </w:p>
          <w:p w14:paraId="4D19C523" w14:textId="5B6A2ED8" w:rsidR="00782309" w:rsidRPr="00830A54" w:rsidRDefault="00782309" w:rsidP="00D105CF">
            <w:pPr>
              <w:spacing w:before="60" w:after="60"/>
              <w:ind w:left="307" w:hanging="284"/>
              <w:jc w:val="both"/>
              <w:rPr>
                <w:rFonts w:ascii="Carlito" w:hAnsi="Carlito" w:cstheme="majorHAnsi"/>
                <w:sz w:val="18"/>
                <w:szCs w:val="18"/>
              </w:rPr>
            </w:pPr>
            <w:r w:rsidRPr="00830A54">
              <w:rPr>
                <w:rFonts w:ascii="Carlito" w:hAnsi="Carlito" w:cstheme="majorHAnsi"/>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A19E7F5" w14:textId="77777777" w:rsidR="00782309" w:rsidRPr="00830A54" w:rsidRDefault="00782309" w:rsidP="00D105CF">
            <w:pPr>
              <w:spacing w:before="60" w:after="60"/>
              <w:ind w:left="307" w:hanging="284"/>
              <w:jc w:val="both"/>
              <w:rPr>
                <w:rFonts w:ascii="Carlito" w:hAnsi="Carlito" w:cstheme="majorHAnsi"/>
                <w:sz w:val="18"/>
                <w:szCs w:val="18"/>
              </w:rPr>
            </w:pPr>
            <w:r w:rsidRPr="00830A54">
              <w:rPr>
                <w:rFonts w:ascii="Carlito" w:hAnsi="Carlito" w:cstheme="majorHAnsi"/>
                <w:sz w:val="18"/>
                <w:szCs w:val="18"/>
              </w:rPr>
              <w:t>9)  który bezprawnie wpływał lub próbował wpływać na czynności zamawiającego lub próbował pozyskać lub pozyskał informacje poufne, mogące dać mu przewagę w postępowaniu o udzielenie zamówienia;</w:t>
            </w:r>
          </w:p>
          <w:p w14:paraId="6ACFDEBE" w14:textId="5EB4DC09" w:rsidR="00782309" w:rsidRPr="00830A54" w:rsidRDefault="00782309" w:rsidP="00D105CF">
            <w:pPr>
              <w:spacing w:before="60" w:after="60"/>
              <w:ind w:left="307" w:hanging="284"/>
              <w:jc w:val="both"/>
              <w:rPr>
                <w:rFonts w:ascii="Carlito" w:hAnsi="Carlito" w:cstheme="majorHAnsi"/>
                <w:sz w:val="18"/>
                <w:szCs w:val="18"/>
              </w:rPr>
            </w:pPr>
            <w:r w:rsidRPr="00830A54">
              <w:rPr>
                <w:rFonts w:ascii="Carlito" w:hAnsi="Carlito" w:cstheme="majorHAnsi"/>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518E149F" w14:textId="77777777" w:rsidR="00671D81" w:rsidRPr="00830A54" w:rsidRDefault="00671D81" w:rsidP="00D105CF">
      <w:pPr>
        <w:ind w:left="426"/>
        <w:jc w:val="both"/>
        <w:rPr>
          <w:rFonts w:ascii="Carlito" w:hAnsi="Carlito" w:cstheme="majorHAnsi"/>
          <w:sz w:val="10"/>
          <w:szCs w:val="10"/>
        </w:rPr>
      </w:pPr>
    </w:p>
    <w:p w14:paraId="1DFA9DC7" w14:textId="10CE332E" w:rsidR="009C36F0" w:rsidRPr="00830A54" w:rsidRDefault="003236C6" w:rsidP="00C612BC">
      <w:pPr>
        <w:numPr>
          <w:ilvl w:val="0"/>
          <w:numId w:val="1"/>
        </w:numPr>
        <w:spacing w:line="360" w:lineRule="auto"/>
        <w:ind w:left="357" w:hanging="357"/>
        <w:rPr>
          <w:rFonts w:ascii="Carlito" w:hAnsi="Carlito" w:cstheme="majorHAnsi"/>
          <w:sz w:val="24"/>
          <w:szCs w:val="24"/>
        </w:rPr>
      </w:pPr>
      <w:r w:rsidRPr="00830A54">
        <w:rPr>
          <w:rFonts w:ascii="Carlito" w:hAnsi="Carlito" w:cstheme="majorHAnsi"/>
          <w:sz w:val="24"/>
          <w:szCs w:val="24"/>
        </w:rPr>
        <w:t>Wykluczenie Wykonawcy następuje zgodnie z art. 111 PZP</w:t>
      </w:r>
      <w:r w:rsidR="009C36F0" w:rsidRPr="00830A54">
        <w:rPr>
          <w:rFonts w:ascii="Carlito" w:hAnsi="Carlito" w:cstheme="majorHAnsi"/>
          <w:sz w:val="24"/>
          <w:szCs w:val="24"/>
        </w:rPr>
        <w:t>.</w:t>
      </w:r>
    </w:p>
    <w:p w14:paraId="222BC9F7" w14:textId="43BCB3C8" w:rsidR="009C36F0" w:rsidRPr="00830A54" w:rsidRDefault="009C36F0" w:rsidP="00C612BC">
      <w:pPr>
        <w:numPr>
          <w:ilvl w:val="0"/>
          <w:numId w:val="1"/>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Wykonawca </w:t>
      </w:r>
      <w:r w:rsidRPr="00830A54">
        <w:rPr>
          <w:rFonts w:ascii="Carlito" w:hAnsi="Carlito" w:cstheme="majorHAnsi"/>
          <w:b/>
          <w:bCs/>
          <w:sz w:val="24"/>
          <w:szCs w:val="24"/>
        </w:rPr>
        <w:t>nie podlega wykluczeniu</w:t>
      </w:r>
      <w:r w:rsidRPr="00830A54">
        <w:rPr>
          <w:rFonts w:ascii="Carlito" w:hAnsi="Carlito" w:cstheme="majorHAnsi"/>
          <w:sz w:val="24"/>
          <w:szCs w:val="24"/>
        </w:rPr>
        <w:t xml:space="preserve"> w okolicznościach określonych w art. 108 ust. 1 pkt 1,2 i 5 PZP lub art. 109</w:t>
      </w:r>
      <w:r w:rsidR="00C1095C" w:rsidRPr="00830A54">
        <w:rPr>
          <w:rFonts w:ascii="Carlito" w:hAnsi="Carlito" w:cstheme="majorHAnsi"/>
          <w:sz w:val="24"/>
          <w:szCs w:val="24"/>
        </w:rPr>
        <w:t xml:space="preserve"> </w:t>
      </w:r>
      <w:r w:rsidRPr="00830A54">
        <w:rPr>
          <w:rFonts w:ascii="Carlito" w:hAnsi="Carlito" w:cstheme="majorHAnsi"/>
          <w:sz w:val="24"/>
          <w:szCs w:val="24"/>
        </w:rPr>
        <w:t xml:space="preserve">ust. 1 pkt </w:t>
      </w:r>
      <w:r w:rsidR="004113BB" w:rsidRPr="00830A54">
        <w:rPr>
          <w:rFonts w:ascii="Carlito" w:hAnsi="Carlito" w:cstheme="majorHAnsi"/>
          <w:sz w:val="24"/>
          <w:szCs w:val="24"/>
        </w:rPr>
        <w:t>2-</w:t>
      </w:r>
      <w:r w:rsidRPr="00830A54">
        <w:rPr>
          <w:rFonts w:ascii="Carlito" w:hAnsi="Carlito" w:cstheme="majorHAnsi"/>
          <w:sz w:val="24"/>
          <w:szCs w:val="24"/>
        </w:rPr>
        <w:t>5 i 7</w:t>
      </w:r>
      <w:r w:rsidR="004113BB" w:rsidRPr="00830A54">
        <w:rPr>
          <w:rFonts w:ascii="Carlito" w:hAnsi="Carlito" w:cstheme="majorHAnsi"/>
          <w:sz w:val="24"/>
          <w:szCs w:val="24"/>
        </w:rPr>
        <w:t>-10</w:t>
      </w:r>
      <w:r w:rsidRPr="00830A54">
        <w:rPr>
          <w:rFonts w:ascii="Carlito" w:hAnsi="Carlito" w:cstheme="majorHAnsi"/>
          <w:sz w:val="24"/>
          <w:szCs w:val="24"/>
        </w:rPr>
        <w:t xml:space="preserve"> PZP, jeżeli udowodni </w:t>
      </w:r>
      <w:r w:rsidR="001F2C6D" w:rsidRPr="00830A54">
        <w:rPr>
          <w:rFonts w:ascii="Carlito" w:hAnsi="Carlito" w:cstheme="majorHAnsi"/>
          <w:sz w:val="24"/>
          <w:szCs w:val="24"/>
        </w:rPr>
        <w:t>Z</w:t>
      </w:r>
      <w:r w:rsidRPr="00830A54">
        <w:rPr>
          <w:rFonts w:ascii="Carlito" w:hAnsi="Carlito" w:cstheme="majorHAnsi"/>
          <w:sz w:val="24"/>
          <w:szCs w:val="24"/>
        </w:rPr>
        <w:t xml:space="preserve">amawiającemu, że spełnił łącznie przesłanki wskazane w art. 110 ust. 2 PZP. </w:t>
      </w:r>
    </w:p>
    <w:p w14:paraId="00000095" w14:textId="3D00E79F" w:rsidR="00881017" w:rsidRPr="00830A54" w:rsidRDefault="009C36F0" w:rsidP="00C612BC">
      <w:pPr>
        <w:numPr>
          <w:ilvl w:val="0"/>
          <w:numId w:val="1"/>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Zamawiający oceni, czy podjęte przez </w:t>
      </w:r>
      <w:r w:rsidR="001F2C6D" w:rsidRPr="00830A54">
        <w:rPr>
          <w:rFonts w:ascii="Carlito" w:hAnsi="Carlito" w:cstheme="majorHAnsi"/>
          <w:sz w:val="24"/>
          <w:szCs w:val="24"/>
        </w:rPr>
        <w:t>W</w:t>
      </w:r>
      <w:r w:rsidRPr="00830A54">
        <w:rPr>
          <w:rFonts w:ascii="Carlito" w:hAnsi="Carlito" w:cstheme="majorHAnsi"/>
          <w:sz w:val="24"/>
          <w:szCs w:val="24"/>
        </w:rPr>
        <w:t xml:space="preserve">ykonawcę czynności, o których mowa w art. 110 ust.2 PZP, są wystarczające do wykazania jego rzetelności, uwzględniając wagę i szczególne okoliczności czynu </w:t>
      </w:r>
      <w:r w:rsidR="001F2C6D" w:rsidRPr="00830A54">
        <w:rPr>
          <w:rFonts w:ascii="Carlito" w:hAnsi="Carlito" w:cstheme="majorHAnsi"/>
          <w:sz w:val="24"/>
          <w:szCs w:val="24"/>
        </w:rPr>
        <w:t>W</w:t>
      </w:r>
      <w:r w:rsidRPr="00830A54">
        <w:rPr>
          <w:rFonts w:ascii="Carlito" w:hAnsi="Carlito" w:cstheme="majorHAnsi"/>
          <w:sz w:val="24"/>
          <w:szCs w:val="24"/>
        </w:rPr>
        <w:t xml:space="preserve">ykonawcy. Jeżeli podjęte przez </w:t>
      </w:r>
      <w:r w:rsidR="001F2C6D" w:rsidRPr="00830A54">
        <w:rPr>
          <w:rFonts w:ascii="Carlito" w:hAnsi="Carlito" w:cstheme="majorHAnsi"/>
          <w:sz w:val="24"/>
          <w:szCs w:val="24"/>
        </w:rPr>
        <w:t>W</w:t>
      </w:r>
      <w:r w:rsidRPr="00830A54">
        <w:rPr>
          <w:rFonts w:ascii="Carlito" w:hAnsi="Carlito" w:cstheme="majorHAnsi"/>
          <w:sz w:val="24"/>
          <w:szCs w:val="24"/>
        </w:rPr>
        <w:t xml:space="preserve">ykonawcę czynności nie są wystarczające do wykazania jego rzetelności, zamawiający wyklucza </w:t>
      </w:r>
      <w:r w:rsidR="001F2C6D" w:rsidRPr="00830A54">
        <w:rPr>
          <w:rFonts w:ascii="Carlito" w:hAnsi="Carlito" w:cstheme="majorHAnsi"/>
          <w:sz w:val="24"/>
          <w:szCs w:val="24"/>
        </w:rPr>
        <w:t>W</w:t>
      </w:r>
      <w:r w:rsidRPr="00830A54">
        <w:rPr>
          <w:rFonts w:ascii="Carlito" w:hAnsi="Carlito" w:cstheme="majorHAnsi"/>
          <w:sz w:val="24"/>
          <w:szCs w:val="24"/>
        </w:rPr>
        <w:t>ykonawcę.</w:t>
      </w:r>
    </w:p>
    <w:p w14:paraId="6A420000" w14:textId="28CEAA33" w:rsidR="00E04EE4" w:rsidRPr="00830A54" w:rsidRDefault="007F7A55" w:rsidP="00C612BC">
      <w:pPr>
        <w:numPr>
          <w:ilvl w:val="0"/>
          <w:numId w:val="1"/>
        </w:numPr>
        <w:spacing w:line="360" w:lineRule="auto"/>
        <w:ind w:left="357" w:hanging="357"/>
        <w:rPr>
          <w:rFonts w:ascii="Carlito" w:hAnsi="Carlito" w:cstheme="majorHAnsi"/>
          <w:sz w:val="24"/>
          <w:szCs w:val="24"/>
          <w:lang w:val="pl-PL"/>
        </w:rPr>
      </w:pPr>
      <w:bookmarkStart w:id="33" w:name="_Hlk101265917"/>
      <w:r w:rsidRPr="00830A54">
        <w:rPr>
          <w:rFonts w:ascii="Carlito" w:hAnsi="Carlito" w:cstheme="majorHAnsi"/>
          <w:sz w:val="24"/>
          <w:szCs w:val="24"/>
          <w:lang w:val="pl-PL"/>
        </w:rPr>
        <w:t xml:space="preserve">Wykonawca podlega wykluczeniu także w oparciu o podstawy wykluczenia wskazane art. 7 ustawy z dnia 13 kwietnia 2022 r. o szczególnych rozwiązaniach w zakresie przeciwdziałania wspieraniu agresji na Ukrainę oraz służących ochronie bezpieczeństwa narodowego.  W związku z tym </w:t>
      </w:r>
      <w:r w:rsidRPr="00830A54">
        <w:rPr>
          <w:rFonts w:ascii="Carlito" w:eastAsia="Calibri" w:hAnsi="Carlito" w:cs="Times New Roman"/>
          <w:b/>
          <w:bCs/>
          <w:sz w:val="24"/>
          <w:szCs w:val="24"/>
          <w:lang w:val="pl-PL" w:eastAsia="en-US"/>
        </w:rPr>
        <w:t>z</w:t>
      </w:r>
      <w:r w:rsidR="00E04EE4" w:rsidRPr="00830A54">
        <w:rPr>
          <w:rFonts w:ascii="Carlito" w:eastAsia="Calibri" w:hAnsi="Carlito" w:cs="Times New Roman"/>
          <w:b/>
          <w:bCs/>
          <w:sz w:val="24"/>
          <w:szCs w:val="24"/>
          <w:lang w:val="pl-PL" w:eastAsia="en-US"/>
        </w:rPr>
        <w:t xml:space="preserve"> postępowania o udzielenie zamówienia publicznego wyklucza się:</w:t>
      </w:r>
    </w:p>
    <w:p w14:paraId="6F36B3EC" w14:textId="77777777" w:rsidR="005A50FF" w:rsidRPr="00830A54" w:rsidRDefault="005A50FF" w:rsidP="00515D8D">
      <w:pPr>
        <w:numPr>
          <w:ilvl w:val="0"/>
          <w:numId w:val="33"/>
        </w:numPr>
        <w:spacing w:line="360" w:lineRule="auto"/>
        <w:ind w:left="714" w:hanging="357"/>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W</w:t>
      </w:r>
      <w:r w:rsidR="00E04EE4" w:rsidRPr="00830A54">
        <w:rPr>
          <w:rFonts w:ascii="Carlito" w:eastAsia="Calibri" w:hAnsi="Carlito" w:cs="Times New Roman"/>
          <w:sz w:val="24"/>
          <w:szCs w:val="24"/>
          <w:lang w:val="pl-PL" w:eastAsia="en-US"/>
        </w:rPr>
        <w:t xml:space="preserve">ykonawcę wymienionego w wykazach określonych w rozporządzeniu 765/2006 i rozporządzeniu 269/2014 albo wpisanego na listę na podstawie decyzji w sprawie wpisu na listę rozstrzygającej o zastosowaniu środka, o którym mowa w art. 1 pkt 3 </w:t>
      </w:r>
      <w:bookmarkStart w:id="34" w:name="_Hlk101265629"/>
      <w:r w:rsidR="00E04EE4" w:rsidRPr="00830A54">
        <w:rPr>
          <w:rFonts w:ascii="Carlito" w:eastAsia="Calibri" w:hAnsi="Carlito" w:cs="Times New Roman"/>
          <w:sz w:val="24"/>
          <w:szCs w:val="24"/>
          <w:lang w:val="pl-PL" w:eastAsia="en-US"/>
        </w:rPr>
        <w:t xml:space="preserve">Ustawy z dnia 13 kwietnia 2022 r. o szczególnych rozwiązaniach w zakresie przeciwdziałania wspieraniu agresji na Ukrainę oraz służących ochronie bezpieczeństwa narodowego (Dz. U. z 2022 r. poz. 835 </w:t>
      </w:r>
      <w:bookmarkEnd w:id="34"/>
      <w:r w:rsidR="00E04EE4" w:rsidRPr="00830A54">
        <w:rPr>
          <w:rFonts w:ascii="Carlito" w:eastAsia="Calibri" w:hAnsi="Carlito" w:cs="Times New Roman"/>
          <w:sz w:val="24"/>
          <w:szCs w:val="24"/>
          <w:lang w:val="pl-PL" w:eastAsia="en-US"/>
        </w:rPr>
        <w:t>- zwana dalej: „Ustawą”);</w:t>
      </w:r>
    </w:p>
    <w:p w14:paraId="03C9D84B" w14:textId="77777777" w:rsidR="005A50FF" w:rsidRPr="00830A54" w:rsidRDefault="005A50FF" w:rsidP="00515D8D">
      <w:pPr>
        <w:numPr>
          <w:ilvl w:val="0"/>
          <w:numId w:val="33"/>
        </w:numPr>
        <w:spacing w:line="360" w:lineRule="auto"/>
        <w:ind w:left="714" w:hanging="357"/>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W</w:t>
      </w:r>
      <w:r w:rsidR="00E04EE4" w:rsidRPr="00830A54">
        <w:rPr>
          <w:rFonts w:ascii="Carlito" w:eastAsia="Calibri" w:hAnsi="Carlito" w:cs="Times New Roman"/>
          <w:sz w:val="24"/>
          <w:szCs w:val="24"/>
          <w:lang w:val="pl-PL" w:eastAsia="en-US"/>
        </w:rPr>
        <w:t xml:space="preserve">ykonawcę, którego beneficjentem rzeczywistym w rozumieniu ustawy z dnia 1 marca 2018 r. o przeciwdziałaniu praniu pieniędzy oraz finansowaniu terroryzmu (Dz. U. z 2022 r. poz. 593 i 655) jest osoba wymieniona w wykazach określonych w rozporządzeniu 765/2006 i </w:t>
      </w:r>
      <w:r w:rsidR="00E04EE4" w:rsidRPr="00830A54">
        <w:rPr>
          <w:rFonts w:ascii="Carlito" w:eastAsia="Calibri" w:hAnsi="Carlito" w:cs="Times New Roman"/>
          <w:sz w:val="24"/>
          <w:szCs w:val="24"/>
          <w:lang w:val="pl-PL" w:eastAsia="en-US"/>
        </w:rPr>
        <w:lastRenderedPageBreak/>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207114" w14:textId="4DE5CBD7" w:rsidR="00E04EE4" w:rsidRPr="00830A54" w:rsidRDefault="005A50FF" w:rsidP="00515D8D">
      <w:pPr>
        <w:numPr>
          <w:ilvl w:val="0"/>
          <w:numId w:val="33"/>
        </w:numPr>
        <w:spacing w:line="360" w:lineRule="auto"/>
        <w:ind w:left="714" w:hanging="357"/>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W</w:t>
      </w:r>
      <w:r w:rsidR="00E04EE4" w:rsidRPr="00830A54">
        <w:rPr>
          <w:rFonts w:ascii="Carlito" w:eastAsia="Calibri" w:hAnsi="Carlito" w:cs="Times New Roman"/>
          <w:sz w:val="24"/>
          <w:szCs w:val="24"/>
          <w:lang w:val="pl-PL" w:eastAsia="en-US"/>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4B0E69B" w14:textId="77777777" w:rsidR="005A50FF" w:rsidRPr="00830A54" w:rsidRDefault="00E04EE4" w:rsidP="00C612BC">
      <w:pPr>
        <w:pStyle w:val="Akapitzlist"/>
        <w:numPr>
          <w:ilvl w:val="0"/>
          <w:numId w:val="1"/>
        </w:numPr>
        <w:spacing w:line="360" w:lineRule="auto"/>
        <w:ind w:left="357" w:hanging="357"/>
        <w:contextualSpacing w:val="0"/>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Wykluczenie następuje na okres trwania okoliczności określonych w ust. 5. Okres wykluczenia rozpoczyna się nie wcześniej niż po upływie 14 dni od dnia wejścia w życie Ustawy</w:t>
      </w:r>
      <w:r w:rsidR="005A50FF" w:rsidRPr="00830A54">
        <w:rPr>
          <w:rFonts w:ascii="Carlito" w:eastAsia="Calibri" w:hAnsi="Carlito" w:cs="Times New Roman"/>
          <w:sz w:val="24"/>
          <w:szCs w:val="24"/>
          <w:lang w:val="pl-PL" w:eastAsia="en-US"/>
        </w:rPr>
        <w:t>.</w:t>
      </w:r>
    </w:p>
    <w:p w14:paraId="076E7CFC" w14:textId="77777777" w:rsidR="005A50FF" w:rsidRPr="00830A54" w:rsidRDefault="00E04EE4" w:rsidP="00C612BC">
      <w:pPr>
        <w:pStyle w:val="Akapitzlist"/>
        <w:numPr>
          <w:ilvl w:val="0"/>
          <w:numId w:val="1"/>
        </w:numPr>
        <w:spacing w:line="360" w:lineRule="auto"/>
        <w:ind w:left="357" w:hanging="357"/>
        <w:contextualSpacing w:val="0"/>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 xml:space="preserve">W przypadku </w:t>
      </w:r>
      <w:r w:rsidR="005A50FF" w:rsidRPr="00830A54">
        <w:rPr>
          <w:rFonts w:ascii="Carlito" w:eastAsia="Calibri" w:hAnsi="Carlito" w:cs="Times New Roman"/>
          <w:sz w:val="24"/>
          <w:szCs w:val="24"/>
          <w:lang w:val="pl-PL" w:eastAsia="en-US"/>
        </w:rPr>
        <w:t>W</w:t>
      </w:r>
      <w:r w:rsidRPr="00830A54">
        <w:rPr>
          <w:rFonts w:ascii="Carlito" w:eastAsia="Calibri" w:hAnsi="Carlito" w:cs="Times New Roman"/>
          <w:sz w:val="24"/>
          <w:szCs w:val="24"/>
          <w:lang w:val="pl-PL" w:eastAsia="en-US"/>
        </w:rPr>
        <w:t xml:space="preserve">ykonawcy wykluczonego na podstawie ust. 5, </w:t>
      </w:r>
      <w:r w:rsidR="005A50FF" w:rsidRPr="00830A54">
        <w:rPr>
          <w:rFonts w:ascii="Carlito" w:eastAsia="Calibri" w:hAnsi="Carlito" w:cs="Times New Roman"/>
          <w:sz w:val="24"/>
          <w:szCs w:val="24"/>
          <w:lang w:val="pl-PL" w:eastAsia="en-US"/>
        </w:rPr>
        <w:t>Z</w:t>
      </w:r>
      <w:r w:rsidRPr="00830A54">
        <w:rPr>
          <w:rFonts w:ascii="Carlito" w:eastAsia="Calibri" w:hAnsi="Carlito" w:cs="Times New Roman"/>
          <w:sz w:val="24"/>
          <w:szCs w:val="24"/>
          <w:lang w:val="pl-PL" w:eastAsia="en-US"/>
        </w:rPr>
        <w:t xml:space="preserve">amawiający odrzuca ofertę takiego </w:t>
      </w:r>
      <w:r w:rsidR="005A50FF" w:rsidRPr="00830A54">
        <w:rPr>
          <w:rFonts w:ascii="Carlito" w:eastAsia="Calibri" w:hAnsi="Carlito" w:cs="Times New Roman"/>
          <w:sz w:val="24"/>
          <w:szCs w:val="24"/>
          <w:lang w:val="pl-PL" w:eastAsia="en-US"/>
        </w:rPr>
        <w:t>W</w:t>
      </w:r>
      <w:r w:rsidRPr="00830A54">
        <w:rPr>
          <w:rFonts w:ascii="Carlito" w:eastAsia="Calibri" w:hAnsi="Carlito" w:cs="Times New Roman"/>
          <w:sz w:val="24"/>
          <w:szCs w:val="24"/>
          <w:lang w:val="pl-PL" w:eastAsia="en-US"/>
        </w:rPr>
        <w:t xml:space="preserve">ykonawcy, nie zaprasza go do złożenia oferty wstępnej, oferty podlegającej negocjacjom, oferty dodatkowej, oferty lub oferty ostatecznej, nie zaprasza go do negocjacji, a także nie prowadzi z takim </w:t>
      </w:r>
      <w:r w:rsidR="005A50FF" w:rsidRPr="00830A54">
        <w:rPr>
          <w:rFonts w:ascii="Carlito" w:eastAsia="Calibri" w:hAnsi="Carlito" w:cs="Times New Roman"/>
          <w:sz w:val="24"/>
          <w:szCs w:val="24"/>
          <w:lang w:val="pl-PL" w:eastAsia="en-US"/>
        </w:rPr>
        <w:t>W</w:t>
      </w:r>
      <w:r w:rsidRPr="00830A54">
        <w:rPr>
          <w:rFonts w:ascii="Carlito" w:eastAsia="Calibri" w:hAnsi="Carlito" w:cs="Times New Roman"/>
          <w:sz w:val="24"/>
          <w:szCs w:val="24"/>
          <w:lang w:val="pl-PL" w:eastAsia="en-US"/>
        </w:rPr>
        <w:t>ykonawcą negocjacji.</w:t>
      </w:r>
    </w:p>
    <w:p w14:paraId="1D54C952" w14:textId="77777777" w:rsidR="005A50FF" w:rsidRPr="00830A54" w:rsidRDefault="00E04EE4" w:rsidP="00C612BC">
      <w:pPr>
        <w:pStyle w:val="Akapitzlist"/>
        <w:numPr>
          <w:ilvl w:val="0"/>
          <w:numId w:val="1"/>
        </w:numPr>
        <w:spacing w:line="360" w:lineRule="auto"/>
        <w:ind w:left="357" w:hanging="357"/>
        <w:contextualSpacing w:val="0"/>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bookmarkEnd w:id="33"/>
    </w:p>
    <w:p w14:paraId="18757F9D" w14:textId="0B8F8E5A" w:rsidR="007F7A55" w:rsidRPr="00830A54" w:rsidRDefault="007F7A55" w:rsidP="00C612BC">
      <w:pPr>
        <w:pStyle w:val="Akapitzlist"/>
        <w:numPr>
          <w:ilvl w:val="0"/>
          <w:numId w:val="1"/>
        </w:numPr>
        <w:spacing w:line="360" w:lineRule="auto"/>
        <w:ind w:left="357" w:hanging="357"/>
        <w:contextualSpacing w:val="0"/>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B1280DA" w14:textId="689A3EA9" w:rsidR="007F7A55" w:rsidRPr="00830A54" w:rsidRDefault="007F7A55" w:rsidP="00515D8D">
      <w:pPr>
        <w:pStyle w:val="Akapitzlist"/>
        <w:numPr>
          <w:ilvl w:val="1"/>
          <w:numId w:val="38"/>
        </w:numPr>
        <w:spacing w:line="360" w:lineRule="auto"/>
        <w:ind w:left="714" w:hanging="357"/>
        <w:contextualSpacing w:val="0"/>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obywateli rosyjskich lub osób fizycznych lub prawnych, podmiotów lub organów z siedzibą w Rosji;</w:t>
      </w:r>
    </w:p>
    <w:p w14:paraId="35F42721" w14:textId="1B266881" w:rsidR="007F7A55" w:rsidRPr="00830A54" w:rsidRDefault="007F7A55" w:rsidP="00515D8D">
      <w:pPr>
        <w:pStyle w:val="Akapitzlist"/>
        <w:numPr>
          <w:ilvl w:val="1"/>
          <w:numId w:val="38"/>
        </w:numPr>
        <w:spacing w:line="360" w:lineRule="auto"/>
        <w:ind w:left="714" w:hanging="357"/>
        <w:contextualSpacing w:val="0"/>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osób prawnych, podmiotów lub organów, do których prawa własności bezpośrednio lub pośrednio w ponad 50 % należą do podmiotu, o którym mowa w lit. a) niniejszego ustępu; lub</w:t>
      </w:r>
    </w:p>
    <w:p w14:paraId="0062C2AC" w14:textId="395121EA" w:rsidR="007F7A55" w:rsidRPr="00830A54" w:rsidRDefault="007F7A55" w:rsidP="00515D8D">
      <w:pPr>
        <w:pStyle w:val="Akapitzlist"/>
        <w:numPr>
          <w:ilvl w:val="1"/>
          <w:numId w:val="38"/>
        </w:numPr>
        <w:spacing w:line="360" w:lineRule="auto"/>
        <w:ind w:left="714" w:hanging="357"/>
        <w:contextualSpacing w:val="0"/>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 xml:space="preserve">osób fizycznych lub prawnych, podmiotów lub organów działających w imieniu lub pod kierunkiem podmiotu, o którym mowa w lit. a) lub b) niniejszego ustępu, w tym podwykonawców, dostawców lub podmiotów, na których zdolności polega się w rozumieniu </w:t>
      </w:r>
      <w:r w:rsidRPr="00830A54">
        <w:rPr>
          <w:rFonts w:ascii="Carlito" w:eastAsia="Calibri" w:hAnsi="Carlito" w:cs="Times New Roman"/>
          <w:sz w:val="24"/>
          <w:szCs w:val="24"/>
          <w:lang w:val="pl-PL" w:eastAsia="en-US"/>
        </w:rPr>
        <w:lastRenderedPageBreak/>
        <w:t>dyrektyw w sprawie zamówień publicznych, w przypadku, gdy przypada na nich ponad 10 % wartości zamówienia.</w:t>
      </w:r>
    </w:p>
    <w:p w14:paraId="77126F67" w14:textId="77777777" w:rsidR="005A50FF" w:rsidRPr="00830A54" w:rsidRDefault="007F7A55" w:rsidP="00C612BC">
      <w:pPr>
        <w:numPr>
          <w:ilvl w:val="0"/>
          <w:numId w:val="1"/>
        </w:numPr>
        <w:spacing w:line="360" w:lineRule="auto"/>
        <w:ind w:left="357" w:hanging="357"/>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Wykonawcy spełniający przesłanki wskazane w pkt. 9 powyżej podlegają wykluczeniu z udziału w postępowaniu.</w:t>
      </w:r>
    </w:p>
    <w:p w14:paraId="5F68D8F7" w14:textId="67605E66" w:rsidR="007F7A55" w:rsidRPr="00830A54" w:rsidRDefault="007F7A55" w:rsidP="00C612BC">
      <w:pPr>
        <w:numPr>
          <w:ilvl w:val="0"/>
          <w:numId w:val="1"/>
        </w:numPr>
        <w:spacing w:line="360" w:lineRule="auto"/>
        <w:ind w:left="357" w:hanging="357"/>
        <w:rPr>
          <w:rFonts w:ascii="Carlito" w:eastAsia="Calibri" w:hAnsi="Carlito" w:cs="Times New Roman"/>
          <w:sz w:val="24"/>
          <w:szCs w:val="24"/>
          <w:lang w:val="pl-PL" w:eastAsia="en-US"/>
        </w:rPr>
      </w:pPr>
      <w:r w:rsidRPr="00830A54">
        <w:rPr>
          <w:rFonts w:ascii="Carlito" w:eastAsia="Calibri" w:hAnsi="Carlito" w:cs="Times New Roman"/>
          <w:sz w:val="24"/>
          <w:szCs w:val="24"/>
          <w:lang w:val="pl-PL" w:eastAsia="en-US"/>
        </w:rPr>
        <w:t>Wykluczenie Wykonawcy następuje również na podstawie art. 5k Rozporządzenia Rady (UE)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w:t>
      </w:r>
    </w:p>
    <w:p w14:paraId="03AE34D3" w14:textId="2426CED6" w:rsidR="009C36F0" w:rsidRPr="00830A54" w:rsidRDefault="00375F9E" w:rsidP="00515D8D">
      <w:pPr>
        <w:pStyle w:val="Nagwek1"/>
        <w:numPr>
          <w:ilvl w:val="0"/>
          <w:numId w:val="34"/>
        </w:numPr>
        <w:shd w:val="clear" w:color="auto" w:fill="D9D9D9" w:themeFill="background1" w:themeFillShade="D9"/>
        <w:spacing w:before="120"/>
        <w:ind w:left="510" w:hanging="510"/>
        <w:jc w:val="both"/>
        <w:rPr>
          <w:rFonts w:ascii="Carlito" w:eastAsia="Calibri" w:hAnsi="Carlito" w:cstheme="majorHAnsi"/>
          <w:b/>
          <w:bCs/>
          <w:sz w:val="28"/>
          <w:szCs w:val="28"/>
          <w:lang w:val="pl-PL" w:eastAsia="en-US"/>
        </w:rPr>
      </w:pPr>
      <w:bookmarkStart w:id="35" w:name="_Toc93925086"/>
      <w:bookmarkStart w:id="36" w:name="_Toc113441345"/>
      <w:bookmarkStart w:id="37" w:name="_Hlk146124563"/>
      <w:r w:rsidRPr="00830A54">
        <w:rPr>
          <w:rFonts w:ascii="Carlito" w:hAnsi="Carlito" w:cstheme="majorHAnsi"/>
          <w:b/>
          <w:bCs/>
          <w:sz w:val="28"/>
          <w:szCs w:val="28"/>
        </w:rPr>
        <w:t>Podmiotowe środki dowodowe. Oświadczenia i dokumenty, jakie zobowiązani są dostarczyć Wykonawcy w celu potwierdzenia spełniania warunków udziału w postępowaniu oraz wykazania braku podstaw wykluczenia</w:t>
      </w:r>
      <w:bookmarkEnd w:id="35"/>
      <w:bookmarkEnd w:id="36"/>
    </w:p>
    <w:bookmarkEnd w:id="37"/>
    <w:p w14:paraId="1F3AC176" w14:textId="2AB35FDB" w:rsidR="005D1C99" w:rsidRPr="00830A54" w:rsidRDefault="00CE30B5" w:rsidP="002C1883">
      <w:pPr>
        <w:pStyle w:val="Akapitzlist"/>
        <w:numPr>
          <w:ilvl w:val="3"/>
          <w:numId w:val="1"/>
        </w:numPr>
        <w:spacing w:line="360" w:lineRule="auto"/>
        <w:ind w:left="426"/>
        <w:rPr>
          <w:rFonts w:ascii="Carlito" w:hAnsi="Carlito" w:cstheme="majorHAnsi"/>
          <w:sz w:val="24"/>
          <w:szCs w:val="24"/>
        </w:rPr>
      </w:pPr>
      <w:r w:rsidRPr="00830A54">
        <w:rPr>
          <w:rFonts w:ascii="Carlito" w:hAnsi="Carlito" w:cstheme="majorHAnsi"/>
          <w:sz w:val="24"/>
          <w:szCs w:val="24"/>
        </w:rPr>
        <w:t>W p</w:t>
      </w:r>
      <w:r w:rsidR="005D1C99" w:rsidRPr="00830A54">
        <w:rPr>
          <w:rFonts w:ascii="Carlito" w:hAnsi="Carlito" w:cstheme="majorHAnsi"/>
          <w:sz w:val="24"/>
          <w:szCs w:val="24"/>
        </w:rPr>
        <w:t>ostępowaniu o udzielenie zamówienia Zamawiający żąda złożenia podmiotowych środków dowodowych na potwierdzenie:</w:t>
      </w:r>
    </w:p>
    <w:p w14:paraId="2C1C97FF" w14:textId="77777777" w:rsidR="005D1C99" w:rsidRPr="00830A54" w:rsidRDefault="005D1C99" w:rsidP="00D105CF">
      <w:pPr>
        <w:pStyle w:val="Akapitzlist"/>
        <w:spacing w:line="360" w:lineRule="auto"/>
        <w:ind w:left="426"/>
        <w:jc w:val="both"/>
        <w:rPr>
          <w:rFonts w:ascii="Carlito" w:hAnsi="Carlito" w:cstheme="majorHAnsi"/>
          <w:sz w:val="24"/>
          <w:szCs w:val="24"/>
        </w:rPr>
      </w:pPr>
      <w:r w:rsidRPr="00830A54">
        <w:rPr>
          <w:rFonts w:ascii="Carlito" w:hAnsi="Carlito" w:cstheme="majorHAnsi"/>
          <w:sz w:val="24"/>
          <w:szCs w:val="24"/>
        </w:rPr>
        <w:t>1) braku podstaw wykluczenia:</w:t>
      </w:r>
    </w:p>
    <w:p w14:paraId="5FFFDA17" w14:textId="64BFE3EC" w:rsidR="005D1C99" w:rsidRPr="00830A54" w:rsidRDefault="005D1C99" w:rsidP="00D105CF">
      <w:pPr>
        <w:pStyle w:val="Akapitzlist"/>
        <w:spacing w:line="360" w:lineRule="auto"/>
        <w:ind w:left="426"/>
        <w:jc w:val="both"/>
        <w:rPr>
          <w:rFonts w:ascii="Carlito" w:hAnsi="Carlito" w:cstheme="majorHAnsi"/>
          <w:sz w:val="24"/>
          <w:szCs w:val="24"/>
        </w:rPr>
      </w:pPr>
      <w:r w:rsidRPr="00830A54">
        <w:rPr>
          <w:rFonts w:ascii="Carlito" w:hAnsi="Carlito" w:cstheme="majorHAnsi"/>
          <w:sz w:val="24"/>
          <w:szCs w:val="24"/>
        </w:rPr>
        <w:t>2) spełniania warunków udziału w postępowaniu</w:t>
      </w:r>
      <w:r w:rsidR="0074204B" w:rsidRPr="00830A54">
        <w:rPr>
          <w:rFonts w:ascii="Carlito" w:hAnsi="Carlito" w:cstheme="majorHAnsi"/>
          <w:sz w:val="24"/>
          <w:szCs w:val="24"/>
        </w:rPr>
        <w:t>.</w:t>
      </w:r>
    </w:p>
    <w:p w14:paraId="3097C5F4" w14:textId="77777777" w:rsidR="0074204B" w:rsidRDefault="0074204B" w:rsidP="00D105CF">
      <w:pPr>
        <w:pStyle w:val="Akapitzlist"/>
        <w:spacing w:line="360" w:lineRule="auto"/>
        <w:ind w:left="426"/>
        <w:jc w:val="both"/>
        <w:rPr>
          <w:rFonts w:ascii="Carlito" w:hAnsi="Carlito" w:cstheme="majorHAnsi"/>
          <w:sz w:val="10"/>
          <w:szCs w:val="10"/>
        </w:rPr>
      </w:pPr>
    </w:p>
    <w:p w14:paraId="75D65862" w14:textId="0DC99FCC" w:rsidR="008C2B75" w:rsidRPr="00830A54" w:rsidRDefault="008C2B75" w:rsidP="00705FFA">
      <w:pPr>
        <w:pStyle w:val="Akapitzlist"/>
        <w:numPr>
          <w:ilvl w:val="3"/>
          <w:numId w:val="1"/>
        </w:numPr>
        <w:shd w:val="clear" w:color="auto" w:fill="FFCA7D"/>
        <w:spacing w:before="240"/>
        <w:ind w:left="357" w:hanging="357"/>
        <w:jc w:val="both"/>
        <w:rPr>
          <w:rFonts w:ascii="Carlito" w:hAnsi="Carlito" w:cstheme="majorHAnsi"/>
          <w:b/>
          <w:bCs/>
          <w:sz w:val="24"/>
          <w:szCs w:val="24"/>
        </w:rPr>
      </w:pPr>
      <w:r w:rsidRPr="00830A54">
        <w:rPr>
          <w:rFonts w:ascii="Carlito" w:hAnsi="Carlito" w:cstheme="majorHAnsi"/>
          <w:b/>
          <w:bCs/>
          <w:sz w:val="24"/>
          <w:szCs w:val="24"/>
        </w:rPr>
        <w:t>Dokumenty składane wraz z ofertą:</w:t>
      </w:r>
    </w:p>
    <w:p w14:paraId="64C37070" w14:textId="77777777" w:rsidR="008C2B75" w:rsidRPr="00830A54" w:rsidRDefault="008C2B75" w:rsidP="00D105CF">
      <w:pPr>
        <w:spacing w:before="240" w:line="360" w:lineRule="auto"/>
        <w:jc w:val="both"/>
        <w:rPr>
          <w:rFonts w:ascii="Carlito" w:hAnsi="Carlito" w:cstheme="majorHAnsi"/>
          <w:b/>
          <w:bCs/>
          <w:sz w:val="10"/>
          <w:szCs w:val="10"/>
        </w:rPr>
      </w:pPr>
    </w:p>
    <w:p w14:paraId="38BD6EB3" w14:textId="3355760F" w:rsidR="008C2B75" w:rsidRPr="00830A54" w:rsidRDefault="008C2B75" w:rsidP="002C1883">
      <w:pPr>
        <w:pStyle w:val="Akapitzlist"/>
        <w:spacing w:line="360" w:lineRule="auto"/>
        <w:ind w:left="284"/>
        <w:rPr>
          <w:rFonts w:ascii="Carlito" w:hAnsi="Carlito" w:cstheme="majorHAnsi"/>
          <w:b/>
          <w:bCs/>
          <w:sz w:val="24"/>
          <w:szCs w:val="24"/>
        </w:rPr>
      </w:pPr>
      <w:bookmarkStart w:id="38" w:name="_Hlk123468012"/>
      <w:r w:rsidRPr="00830A54">
        <w:rPr>
          <w:rFonts w:ascii="Carlito" w:hAnsi="Carlito" w:cstheme="majorHAnsi"/>
          <w:sz w:val="24"/>
          <w:szCs w:val="24"/>
          <w:shd w:val="clear" w:color="auto" w:fill="FFCA7D"/>
        </w:rPr>
        <w:t>Wykonawca zobowiązany jes</w:t>
      </w:r>
      <w:r w:rsidR="00444ED5" w:rsidRPr="00830A54">
        <w:rPr>
          <w:rFonts w:ascii="Carlito" w:hAnsi="Carlito" w:cstheme="majorHAnsi"/>
          <w:sz w:val="24"/>
          <w:szCs w:val="24"/>
          <w:shd w:val="clear" w:color="auto" w:fill="FFCA7D"/>
        </w:rPr>
        <w:t>t z</w:t>
      </w:r>
      <w:r w:rsidRPr="00830A54">
        <w:rPr>
          <w:rFonts w:ascii="Carlito" w:hAnsi="Carlito" w:cstheme="majorHAnsi"/>
          <w:sz w:val="24"/>
          <w:szCs w:val="24"/>
          <w:shd w:val="clear" w:color="auto" w:fill="FFCA7D"/>
        </w:rPr>
        <w:t>łożyć</w:t>
      </w:r>
      <w:r w:rsidR="00AA2D9C">
        <w:rPr>
          <w:rFonts w:ascii="Carlito" w:hAnsi="Carlito" w:cstheme="majorHAnsi"/>
          <w:sz w:val="24"/>
          <w:szCs w:val="24"/>
          <w:shd w:val="clear" w:color="auto" w:fill="FFCA7D"/>
        </w:rPr>
        <w:t xml:space="preserve">: </w:t>
      </w:r>
    </w:p>
    <w:p w14:paraId="4B1D4676" w14:textId="4A1EC549" w:rsidR="00AA2D9C" w:rsidRPr="00AA2D9C" w:rsidRDefault="00AA2D9C" w:rsidP="00515D8D">
      <w:pPr>
        <w:numPr>
          <w:ilvl w:val="1"/>
          <w:numId w:val="28"/>
        </w:numPr>
        <w:spacing w:line="360" w:lineRule="auto"/>
        <w:ind w:left="714" w:hanging="357"/>
        <w:contextualSpacing/>
        <w:rPr>
          <w:rFonts w:ascii="Carlito" w:hAnsi="Carlito" w:cstheme="majorHAnsi"/>
          <w:sz w:val="24"/>
          <w:szCs w:val="24"/>
          <w:u w:val="single"/>
        </w:rPr>
      </w:pPr>
      <w:bookmarkStart w:id="39" w:name="_Hlk144404277"/>
      <w:bookmarkStart w:id="40" w:name="_Hlk137236078"/>
      <w:bookmarkStart w:id="41" w:name="_Hlk93928059"/>
      <w:r w:rsidRPr="00830A54">
        <w:rPr>
          <w:rFonts w:ascii="Carlito" w:hAnsi="Carlito" w:cstheme="majorHAnsi"/>
          <w:b/>
          <w:bCs/>
          <w:sz w:val="24"/>
          <w:szCs w:val="24"/>
        </w:rPr>
        <w:t xml:space="preserve">formularz </w:t>
      </w:r>
      <w:r w:rsidRPr="00AA2D9C">
        <w:rPr>
          <w:rFonts w:ascii="Carlito" w:hAnsi="Carlito" w:cstheme="majorHAnsi"/>
          <w:b/>
          <w:bCs/>
          <w:sz w:val="24"/>
          <w:szCs w:val="24"/>
        </w:rPr>
        <w:t>oferty</w:t>
      </w:r>
      <w:r w:rsidRPr="00AA2D9C">
        <w:rPr>
          <w:rFonts w:ascii="Carlito" w:hAnsi="Carlito" w:cstheme="majorHAnsi"/>
          <w:sz w:val="24"/>
          <w:szCs w:val="24"/>
        </w:rPr>
        <w:t xml:space="preserve"> - </w:t>
      </w:r>
      <w:r w:rsidRPr="00AA2D9C">
        <w:rPr>
          <w:rFonts w:ascii="Carlito" w:hAnsi="Carlito" w:cstheme="majorHAnsi"/>
          <w:b/>
          <w:bCs/>
          <w:sz w:val="24"/>
          <w:szCs w:val="24"/>
        </w:rPr>
        <w:t>załącznik nr 1I do SWZ – dla I części zamówienia,</w:t>
      </w:r>
      <w:r w:rsidRPr="00AA2D9C">
        <w:rPr>
          <w:rFonts w:ascii="Carlito" w:hAnsi="Carlito" w:cstheme="majorHAnsi"/>
          <w:b/>
          <w:bCs/>
          <w:sz w:val="24"/>
          <w:szCs w:val="24"/>
          <w:u w:val="single"/>
        </w:rPr>
        <w:t xml:space="preserve"> </w:t>
      </w:r>
    </w:p>
    <w:p w14:paraId="684F11F7" w14:textId="640E7770" w:rsidR="00AA2D9C" w:rsidRPr="00AA2D9C" w:rsidRDefault="00AA2D9C" w:rsidP="00694437">
      <w:pPr>
        <w:pStyle w:val="Akapitzlist"/>
        <w:numPr>
          <w:ilvl w:val="1"/>
          <w:numId w:val="28"/>
        </w:numPr>
        <w:spacing w:line="360" w:lineRule="auto"/>
        <w:ind w:left="709"/>
        <w:rPr>
          <w:rFonts w:ascii="Carlito" w:hAnsi="Carlito" w:cstheme="majorHAnsi"/>
          <w:b/>
          <w:bCs/>
          <w:sz w:val="24"/>
          <w:szCs w:val="24"/>
        </w:rPr>
      </w:pPr>
      <w:r w:rsidRPr="00AA2D9C">
        <w:rPr>
          <w:rFonts w:ascii="Carlito" w:hAnsi="Carlito" w:cstheme="majorHAnsi"/>
          <w:b/>
          <w:bCs/>
          <w:sz w:val="24"/>
          <w:szCs w:val="24"/>
        </w:rPr>
        <w:t>formularz oferty - załącznik nr 1I</w:t>
      </w:r>
      <w:r>
        <w:rPr>
          <w:rFonts w:ascii="Carlito" w:hAnsi="Carlito" w:cstheme="majorHAnsi"/>
          <w:b/>
          <w:bCs/>
          <w:sz w:val="24"/>
          <w:szCs w:val="24"/>
        </w:rPr>
        <w:t>I</w:t>
      </w:r>
      <w:r w:rsidRPr="00AA2D9C">
        <w:rPr>
          <w:rFonts w:ascii="Carlito" w:hAnsi="Carlito" w:cstheme="majorHAnsi"/>
          <w:b/>
          <w:bCs/>
          <w:sz w:val="24"/>
          <w:szCs w:val="24"/>
        </w:rPr>
        <w:t xml:space="preserve"> do SWZ – dla I</w:t>
      </w:r>
      <w:r>
        <w:rPr>
          <w:rFonts w:ascii="Carlito" w:hAnsi="Carlito" w:cstheme="majorHAnsi"/>
          <w:b/>
          <w:bCs/>
          <w:sz w:val="24"/>
          <w:szCs w:val="24"/>
        </w:rPr>
        <w:t>I</w:t>
      </w:r>
      <w:r w:rsidRPr="00AA2D9C">
        <w:rPr>
          <w:rFonts w:ascii="Carlito" w:hAnsi="Carlito" w:cstheme="majorHAnsi"/>
          <w:b/>
          <w:bCs/>
          <w:sz w:val="24"/>
          <w:szCs w:val="24"/>
        </w:rPr>
        <w:t xml:space="preserve"> części zamówienia</w:t>
      </w:r>
      <w:bookmarkEnd w:id="39"/>
      <w:r w:rsidRPr="00AA2D9C">
        <w:rPr>
          <w:rFonts w:ascii="Carlito" w:hAnsi="Carlito" w:cstheme="majorHAnsi"/>
          <w:b/>
          <w:bCs/>
          <w:sz w:val="24"/>
          <w:szCs w:val="24"/>
        </w:rPr>
        <w:t xml:space="preserve">, </w:t>
      </w:r>
    </w:p>
    <w:bookmarkEnd w:id="40"/>
    <w:p w14:paraId="29B8C724" w14:textId="474AB621" w:rsidR="0053730A" w:rsidRPr="00830A54" w:rsidRDefault="008C2B75" w:rsidP="00694437">
      <w:pPr>
        <w:numPr>
          <w:ilvl w:val="1"/>
          <w:numId w:val="28"/>
        </w:numPr>
        <w:spacing w:line="360" w:lineRule="auto"/>
        <w:ind w:left="714" w:hanging="357"/>
        <w:rPr>
          <w:rFonts w:ascii="Carlito" w:hAnsi="Carlito" w:cstheme="majorHAnsi"/>
          <w:sz w:val="24"/>
          <w:szCs w:val="24"/>
        </w:rPr>
      </w:pPr>
      <w:r w:rsidRPr="00830A54">
        <w:rPr>
          <w:rFonts w:ascii="Carlito" w:hAnsi="Carlito" w:cstheme="majorHAnsi"/>
          <w:b/>
          <w:bCs/>
          <w:sz w:val="24"/>
          <w:szCs w:val="24"/>
        </w:rPr>
        <w:t>oświadczeni</w:t>
      </w:r>
      <w:r w:rsidR="000B715F" w:rsidRPr="00830A54">
        <w:rPr>
          <w:rFonts w:ascii="Carlito" w:hAnsi="Carlito" w:cstheme="majorHAnsi"/>
          <w:b/>
          <w:bCs/>
          <w:sz w:val="24"/>
          <w:szCs w:val="24"/>
        </w:rPr>
        <w:t>a</w:t>
      </w:r>
      <w:r w:rsidRPr="00830A54">
        <w:rPr>
          <w:rFonts w:ascii="Carlito" w:hAnsi="Carlito" w:cstheme="majorHAnsi"/>
          <w:b/>
          <w:bCs/>
          <w:sz w:val="24"/>
          <w:szCs w:val="24"/>
        </w:rPr>
        <w:t xml:space="preserve"> </w:t>
      </w:r>
      <w:r w:rsidRPr="00830A54">
        <w:rPr>
          <w:rFonts w:ascii="Carlito" w:hAnsi="Carlito" w:cstheme="majorHAnsi"/>
          <w:sz w:val="24"/>
          <w:szCs w:val="24"/>
        </w:rPr>
        <w:t>stanowiące wstępne potwierdzenie, że Wykonawca na dzień składania ofert nie podlega wykluczeni</w:t>
      </w:r>
      <w:r w:rsidR="007F7A55" w:rsidRPr="00830A54">
        <w:rPr>
          <w:rFonts w:ascii="Carlito" w:hAnsi="Carlito" w:cstheme="majorHAnsi"/>
          <w:sz w:val="24"/>
          <w:szCs w:val="24"/>
        </w:rPr>
        <w:t xml:space="preserve">u z postępowania oraz </w:t>
      </w:r>
      <w:r w:rsidR="0053730A" w:rsidRPr="00830A54">
        <w:rPr>
          <w:rFonts w:ascii="Carlito" w:hAnsi="Carlito" w:cstheme="majorHAnsi"/>
          <w:sz w:val="24"/>
          <w:szCs w:val="24"/>
        </w:rPr>
        <w:t xml:space="preserve">spełniania warunki udziału w postępowaniu - wg </w:t>
      </w:r>
      <w:r w:rsidR="0053730A" w:rsidRPr="00830A54">
        <w:rPr>
          <w:rFonts w:ascii="Carlito" w:hAnsi="Carlito" w:cstheme="majorHAnsi"/>
          <w:b/>
          <w:bCs/>
          <w:sz w:val="24"/>
          <w:szCs w:val="24"/>
        </w:rPr>
        <w:t xml:space="preserve">wymogu  </w:t>
      </w:r>
      <w:r w:rsidR="0053730A" w:rsidRPr="00830A54">
        <w:rPr>
          <w:rFonts w:ascii="Carlito" w:hAnsi="Carlito" w:cstheme="majorHAnsi"/>
          <w:b/>
          <w:bCs/>
          <w:sz w:val="24"/>
          <w:szCs w:val="24"/>
          <w:u w:val="single"/>
        </w:rPr>
        <w:t xml:space="preserve">Załącznika nr </w:t>
      </w:r>
      <w:r w:rsidR="00AA2D9C">
        <w:rPr>
          <w:rFonts w:ascii="Carlito" w:hAnsi="Carlito" w:cstheme="majorHAnsi"/>
          <w:b/>
          <w:bCs/>
          <w:sz w:val="24"/>
          <w:szCs w:val="24"/>
          <w:u w:val="single"/>
        </w:rPr>
        <w:t>2</w:t>
      </w:r>
      <w:r w:rsidR="0053730A" w:rsidRPr="00830A54">
        <w:rPr>
          <w:rFonts w:ascii="Carlito" w:hAnsi="Carlito" w:cstheme="majorHAnsi"/>
          <w:b/>
          <w:bCs/>
          <w:sz w:val="24"/>
          <w:szCs w:val="24"/>
          <w:u w:val="single"/>
        </w:rPr>
        <w:t xml:space="preserve"> do SWZ</w:t>
      </w:r>
    </w:p>
    <w:p w14:paraId="22885F75" w14:textId="5172097F" w:rsidR="007F7A55" w:rsidRPr="00830A54" w:rsidRDefault="007F7A55" w:rsidP="002C1883">
      <w:pPr>
        <w:spacing w:line="360" w:lineRule="auto"/>
        <w:ind w:left="714"/>
        <w:rPr>
          <w:rFonts w:ascii="Carlito" w:hAnsi="Carlito" w:cstheme="majorHAnsi"/>
          <w:sz w:val="24"/>
          <w:szCs w:val="24"/>
        </w:rPr>
      </w:pPr>
      <w:r w:rsidRPr="00830A54">
        <w:rPr>
          <w:rFonts w:ascii="Carlito" w:hAnsi="Carlito" w:cstheme="majorHAnsi"/>
          <w:sz w:val="24"/>
          <w:szCs w:val="24"/>
        </w:rPr>
        <w:t>Oświadczenie, o którym mowa powyżej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w:t>
      </w:r>
      <w:r w:rsidRPr="00830A54">
        <w:rPr>
          <w:rFonts w:ascii="Carlito" w:hAnsi="Carlito" w:cstheme="majorHAnsi"/>
          <w:b/>
          <w:bCs/>
          <w:sz w:val="24"/>
          <w:szCs w:val="24"/>
        </w:rPr>
        <w:t>Jednolitym Dokumentem</w:t>
      </w:r>
      <w:r w:rsidRPr="00830A54">
        <w:rPr>
          <w:rFonts w:ascii="Carlito" w:hAnsi="Carlito" w:cstheme="majorHAnsi"/>
          <w:sz w:val="24"/>
          <w:szCs w:val="24"/>
        </w:rPr>
        <w:t>” lub „</w:t>
      </w:r>
      <w:r w:rsidRPr="00830A54">
        <w:rPr>
          <w:rFonts w:ascii="Carlito" w:hAnsi="Carlito" w:cstheme="majorHAnsi"/>
          <w:b/>
          <w:bCs/>
          <w:sz w:val="24"/>
          <w:szCs w:val="24"/>
        </w:rPr>
        <w:t>JEDZ</w:t>
      </w:r>
      <w:r w:rsidRPr="00830A54">
        <w:rPr>
          <w:rFonts w:ascii="Carlito" w:hAnsi="Carlito" w:cstheme="majorHAnsi"/>
          <w:sz w:val="24"/>
          <w:szCs w:val="24"/>
        </w:rPr>
        <w:t xml:space="preserve">” – wg </w:t>
      </w:r>
      <w:r w:rsidRPr="00794AD6">
        <w:rPr>
          <w:rFonts w:ascii="Carlito" w:hAnsi="Carlito" w:cstheme="majorHAnsi"/>
          <w:b/>
          <w:bCs/>
          <w:sz w:val="24"/>
          <w:szCs w:val="24"/>
          <w:u w:val="single"/>
        </w:rPr>
        <w:t xml:space="preserve">Załącznika Nr </w:t>
      </w:r>
      <w:r w:rsidR="00FD56F9" w:rsidRPr="00794AD6">
        <w:rPr>
          <w:rFonts w:ascii="Carlito" w:hAnsi="Carlito" w:cstheme="majorHAnsi"/>
          <w:b/>
          <w:bCs/>
          <w:sz w:val="24"/>
          <w:szCs w:val="24"/>
          <w:u w:val="single"/>
        </w:rPr>
        <w:t>3</w:t>
      </w:r>
      <w:r w:rsidRPr="00794AD6">
        <w:rPr>
          <w:rFonts w:ascii="Carlito" w:hAnsi="Carlito" w:cstheme="majorHAnsi"/>
          <w:b/>
          <w:bCs/>
          <w:sz w:val="24"/>
          <w:szCs w:val="24"/>
          <w:u w:val="single"/>
        </w:rPr>
        <w:t xml:space="preserve"> do SWZ</w:t>
      </w:r>
      <w:r w:rsidRPr="00830A54">
        <w:rPr>
          <w:rFonts w:ascii="Carlito" w:hAnsi="Carlito" w:cstheme="majorHAnsi"/>
          <w:sz w:val="24"/>
          <w:szCs w:val="24"/>
        </w:rPr>
        <w:t>.</w:t>
      </w:r>
    </w:p>
    <w:p w14:paraId="3A426854" w14:textId="02C624EE" w:rsidR="00467A15" w:rsidRPr="00830A54" w:rsidRDefault="00467A15" w:rsidP="00515D8D">
      <w:pPr>
        <w:pStyle w:val="Akapitzlist"/>
        <w:numPr>
          <w:ilvl w:val="1"/>
          <w:numId w:val="28"/>
        </w:numPr>
        <w:spacing w:after="120" w:line="360" w:lineRule="auto"/>
        <w:ind w:left="709" w:hanging="357"/>
        <w:contextualSpacing w:val="0"/>
        <w:rPr>
          <w:rFonts w:ascii="Carlito" w:hAnsi="Carlito" w:cstheme="majorHAnsi"/>
          <w:b/>
          <w:bCs/>
          <w:sz w:val="24"/>
          <w:szCs w:val="24"/>
          <w:u w:val="single"/>
          <w:lang w:val="pl-PL"/>
        </w:rPr>
      </w:pPr>
      <w:r w:rsidRPr="00830A54">
        <w:rPr>
          <w:rFonts w:ascii="Carlito" w:hAnsi="Carlito" w:cstheme="majorHAnsi"/>
          <w:b/>
          <w:bCs/>
          <w:sz w:val="24"/>
          <w:szCs w:val="24"/>
          <w:lang w:val="pl-PL"/>
        </w:rPr>
        <w:t>oświadczenie, że nie podlega wykluczeniu na podstawie art. 5k Rozporządzenia Rady (UE)</w:t>
      </w:r>
      <w:r w:rsidRPr="00830A54">
        <w:rPr>
          <w:rFonts w:ascii="Carlito" w:hAnsi="Carlito" w:cstheme="majorHAnsi"/>
          <w:sz w:val="24"/>
          <w:szCs w:val="24"/>
          <w:lang w:val="pl-PL"/>
        </w:rPr>
        <w:t xml:space="preserve"> nr 833/2014 z dnia 31 lipca 2014 r. dotyczącego środków ograniczających w związku z </w:t>
      </w:r>
      <w:r w:rsidRPr="00830A54">
        <w:rPr>
          <w:rFonts w:ascii="Carlito" w:hAnsi="Carlito" w:cstheme="majorHAnsi"/>
          <w:sz w:val="24"/>
          <w:szCs w:val="24"/>
          <w:lang w:val="pl-PL"/>
        </w:rPr>
        <w:lastRenderedPageBreak/>
        <w:t xml:space="preserve">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 – wg </w:t>
      </w:r>
      <w:r w:rsidRPr="00830A54">
        <w:rPr>
          <w:rFonts w:ascii="Carlito" w:hAnsi="Carlito" w:cstheme="majorHAnsi"/>
          <w:b/>
          <w:bCs/>
          <w:sz w:val="24"/>
          <w:szCs w:val="24"/>
          <w:u w:val="single"/>
          <w:lang w:val="pl-PL"/>
        </w:rPr>
        <w:t xml:space="preserve">Załącznika </w:t>
      </w:r>
      <w:r w:rsidRPr="00830A54">
        <w:rPr>
          <w:rFonts w:ascii="Carlito" w:hAnsi="Carlito" w:cstheme="majorHAnsi"/>
          <w:b/>
          <w:bCs/>
          <w:color w:val="000000" w:themeColor="text1"/>
          <w:sz w:val="24"/>
          <w:szCs w:val="24"/>
          <w:u w:val="single"/>
          <w:lang w:val="pl-PL"/>
        </w:rPr>
        <w:t xml:space="preserve">Nr </w:t>
      </w:r>
      <w:r w:rsidR="00AA2D9C">
        <w:rPr>
          <w:rFonts w:ascii="Carlito" w:hAnsi="Carlito" w:cstheme="majorHAnsi"/>
          <w:b/>
          <w:bCs/>
          <w:color w:val="000000" w:themeColor="text1"/>
          <w:sz w:val="24"/>
          <w:szCs w:val="24"/>
          <w:u w:val="single"/>
          <w:lang w:val="pl-PL"/>
        </w:rPr>
        <w:t>3</w:t>
      </w:r>
      <w:r w:rsidRPr="00830A54">
        <w:rPr>
          <w:rFonts w:ascii="Carlito" w:hAnsi="Carlito" w:cstheme="majorHAnsi"/>
          <w:b/>
          <w:bCs/>
          <w:color w:val="000000" w:themeColor="text1"/>
          <w:sz w:val="24"/>
          <w:szCs w:val="24"/>
          <w:u w:val="single"/>
          <w:lang w:val="pl-PL"/>
        </w:rPr>
        <w:t xml:space="preserve"> do </w:t>
      </w:r>
      <w:r w:rsidRPr="00830A54">
        <w:rPr>
          <w:rFonts w:ascii="Carlito" w:hAnsi="Carlito" w:cstheme="majorHAnsi"/>
          <w:b/>
          <w:bCs/>
          <w:sz w:val="24"/>
          <w:szCs w:val="24"/>
          <w:u w:val="single"/>
          <w:lang w:val="pl-PL"/>
        </w:rPr>
        <w:t xml:space="preserve">SWZ. </w:t>
      </w:r>
    </w:p>
    <w:bookmarkEnd w:id="41"/>
    <w:p w14:paraId="0BB41C7B" w14:textId="77777777" w:rsidR="008C2B75" w:rsidRPr="00830A54" w:rsidRDefault="008C2B75" w:rsidP="002C1883">
      <w:pPr>
        <w:ind w:firstLine="284"/>
        <w:rPr>
          <w:rFonts w:ascii="Carlito" w:hAnsi="Carlito" w:cstheme="majorHAnsi"/>
          <w:sz w:val="24"/>
          <w:szCs w:val="24"/>
          <w:u w:val="single"/>
        </w:rPr>
      </w:pPr>
      <w:r w:rsidRPr="00830A54">
        <w:rPr>
          <w:rFonts w:ascii="Carlito" w:hAnsi="Carlito" w:cstheme="majorHAnsi"/>
          <w:i/>
          <w:iCs/>
          <w:sz w:val="24"/>
          <w:szCs w:val="24"/>
          <w:u w:val="single"/>
        </w:rPr>
        <w:t>jeśli dotyczy:</w:t>
      </w:r>
    </w:p>
    <w:p w14:paraId="17B552A8" w14:textId="77777777" w:rsidR="008C2B75" w:rsidRPr="00830A54" w:rsidRDefault="008C2B75" w:rsidP="002C1883">
      <w:pPr>
        <w:ind w:left="567"/>
        <w:contextualSpacing/>
        <w:rPr>
          <w:rFonts w:ascii="Carlito" w:hAnsi="Carlito" w:cstheme="majorHAnsi"/>
          <w:sz w:val="10"/>
          <w:szCs w:val="10"/>
        </w:rPr>
      </w:pPr>
    </w:p>
    <w:p w14:paraId="2230C4CF" w14:textId="77777777" w:rsidR="008C2B75" w:rsidRPr="00830A54" w:rsidRDefault="008C2B75" w:rsidP="00515D8D">
      <w:pPr>
        <w:numPr>
          <w:ilvl w:val="1"/>
          <w:numId w:val="28"/>
        </w:numPr>
        <w:spacing w:line="360" w:lineRule="auto"/>
        <w:ind w:left="714" w:hanging="357"/>
        <w:contextualSpacing/>
        <w:rPr>
          <w:rFonts w:ascii="Carlito" w:hAnsi="Carlito" w:cstheme="majorHAnsi"/>
          <w:sz w:val="24"/>
          <w:szCs w:val="24"/>
        </w:rPr>
      </w:pPr>
      <w:r w:rsidRPr="00830A54">
        <w:rPr>
          <w:rFonts w:ascii="Carlito" w:hAnsi="Carlito" w:cstheme="majorHAnsi"/>
          <w:b/>
          <w:bCs/>
          <w:sz w:val="24"/>
          <w:szCs w:val="24"/>
        </w:rPr>
        <w:t xml:space="preserve">potwierdzenie umocowania </w:t>
      </w:r>
      <w:r w:rsidRPr="00830A54">
        <w:rPr>
          <w:rFonts w:ascii="Carlito" w:hAnsi="Carlito" w:cstheme="majorHAnsi"/>
          <w:sz w:val="24"/>
          <w:szCs w:val="24"/>
        </w:rPr>
        <w:t>do działania w imieniu Wykonawcy lub podmiotu udostępniającego zasoby,</w:t>
      </w:r>
    </w:p>
    <w:p w14:paraId="43FB0181" w14:textId="12342E40" w:rsidR="008C2B75" w:rsidRPr="00AA2D9C" w:rsidRDefault="008C2B75" w:rsidP="00515D8D">
      <w:pPr>
        <w:numPr>
          <w:ilvl w:val="1"/>
          <w:numId w:val="28"/>
        </w:numPr>
        <w:spacing w:line="360" w:lineRule="auto"/>
        <w:ind w:left="714" w:hanging="357"/>
        <w:contextualSpacing/>
        <w:rPr>
          <w:rFonts w:ascii="Carlito" w:hAnsi="Carlito" w:cstheme="majorHAnsi"/>
          <w:sz w:val="24"/>
          <w:szCs w:val="24"/>
          <w:u w:val="single"/>
        </w:rPr>
      </w:pPr>
      <w:r w:rsidRPr="00830A54">
        <w:rPr>
          <w:rFonts w:ascii="Carlito" w:hAnsi="Carlito" w:cstheme="majorHAnsi"/>
          <w:b/>
          <w:bCs/>
          <w:sz w:val="24"/>
          <w:szCs w:val="24"/>
        </w:rPr>
        <w:t xml:space="preserve">pełnomocnictwo </w:t>
      </w:r>
      <w:r w:rsidRPr="00830A54">
        <w:rPr>
          <w:rFonts w:ascii="Carlito" w:hAnsi="Carlito" w:cstheme="majorHAnsi"/>
          <w:sz w:val="24"/>
          <w:szCs w:val="24"/>
        </w:rPr>
        <w:t>do reprezentowania wykonawców wspólnie ubiegających się o udzielenie zamówieni</w:t>
      </w:r>
      <w:r w:rsidR="002C25EE" w:rsidRPr="00830A54">
        <w:rPr>
          <w:rFonts w:ascii="Carlito" w:hAnsi="Carlito" w:cstheme="majorHAnsi"/>
          <w:sz w:val="24"/>
          <w:szCs w:val="24"/>
        </w:rPr>
        <w:t>a,</w:t>
      </w:r>
      <w:r w:rsidRPr="00830A54">
        <w:rPr>
          <w:rFonts w:ascii="Carlito" w:hAnsi="Carlito" w:cstheme="majorHAnsi"/>
          <w:b/>
          <w:bCs/>
          <w:sz w:val="24"/>
          <w:szCs w:val="24"/>
        </w:rPr>
        <w:t xml:space="preserve"> </w:t>
      </w:r>
    </w:p>
    <w:p w14:paraId="522C3A57" w14:textId="509C2C92" w:rsidR="00AA2D9C" w:rsidRPr="00830A54" w:rsidRDefault="00AA2D9C" w:rsidP="00515D8D">
      <w:pPr>
        <w:numPr>
          <w:ilvl w:val="1"/>
          <w:numId w:val="28"/>
        </w:numPr>
        <w:spacing w:line="360" w:lineRule="auto"/>
        <w:ind w:left="714" w:hanging="357"/>
        <w:contextualSpacing/>
        <w:rPr>
          <w:rFonts w:ascii="Carlito" w:hAnsi="Carlito" w:cstheme="majorHAnsi"/>
          <w:sz w:val="24"/>
          <w:szCs w:val="24"/>
          <w:u w:val="single"/>
        </w:rPr>
      </w:pPr>
      <w:r w:rsidRPr="00AA2D9C">
        <w:rPr>
          <w:rFonts w:ascii="Carlito" w:hAnsi="Carlito" w:cstheme="majorHAnsi"/>
          <w:b/>
          <w:bCs/>
          <w:sz w:val="24"/>
          <w:szCs w:val="24"/>
        </w:rPr>
        <w:t>zobowiązanie podmiotu udostępniającego zasoby</w:t>
      </w:r>
      <w:r>
        <w:rPr>
          <w:rFonts w:ascii="Carlito" w:hAnsi="Carlito" w:cstheme="majorHAnsi"/>
          <w:sz w:val="24"/>
          <w:szCs w:val="24"/>
        </w:rPr>
        <w:t xml:space="preserve"> – załącznik nr 4 do SWZ,</w:t>
      </w:r>
    </w:p>
    <w:p w14:paraId="0F759692" w14:textId="634B7B54" w:rsidR="008C2B75" w:rsidRPr="00830A54" w:rsidRDefault="008C2B75" w:rsidP="00515D8D">
      <w:pPr>
        <w:numPr>
          <w:ilvl w:val="1"/>
          <w:numId w:val="28"/>
        </w:numPr>
        <w:spacing w:line="360" w:lineRule="auto"/>
        <w:ind w:left="714" w:hanging="357"/>
        <w:contextualSpacing/>
        <w:rPr>
          <w:rFonts w:ascii="Carlito" w:hAnsi="Carlito" w:cstheme="majorHAnsi"/>
          <w:b/>
          <w:bCs/>
          <w:sz w:val="24"/>
          <w:szCs w:val="24"/>
        </w:rPr>
      </w:pPr>
      <w:bookmarkStart w:id="42" w:name="_Hlk123467404"/>
      <w:r w:rsidRPr="00830A54">
        <w:rPr>
          <w:rFonts w:ascii="Carlito" w:hAnsi="Carlito" w:cstheme="majorHAnsi"/>
          <w:b/>
          <w:bCs/>
          <w:sz w:val="24"/>
          <w:szCs w:val="24"/>
        </w:rPr>
        <w:t>oświadczenie wykonawców wspólnie ubiegających się o udzielenie zamówienia</w:t>
      </w:r>
      <w:bookmarkEnd w:id="42"/>
      <w:r w:rsidR="002C25EE" w:rsidRPr="00830A54">
        <w:rPr>
          <w:rFonts w:ascii="Carlito" w:hAnsi="Carlito" w:cstheme="majorHAnsi"/>
          <w:sz w:val="24"/>
          <w:szCs w:val="24"/>
        </w:rPr>
        <w:t>,</w:t>
      </w:r>
    </w:p>
    <w:p w14:paraId="438A00CD" w14:textId="7C2F906D" w:rsidR="00A06724" w:rsidRDefault="008C2B75" w:rsidP="00515D8D">
      <w:pPr>
        <w:numPr>
          <w:ilvl w:val="1"/>
          <w:numId w:val="28"/>
        </w:numPr>
        <w:spacing w:line="360" w:lineRule="auto"/>
        <w:ind w:left="714" w:hanging="357"/>
        <w:contextualSpacing/>
        <w:rPr>
          <w:rFonts w:ascii="Carlito" w:hAnsi="Carlito" w:cstheme="majorHAnsi"/>
          <w:color w:val="000000" w:themeColor="text1"/>
          <w:sz w:val="24"/>
          <w:szCs w:val="24"/>
        </w:rPr>
      </w:pPr>
      <w:r w:rsidRPr="00830A54">
        <w:rPr>
          <w:rFonts w:ascii="Carlito" w:hAnsi="Carlito" w:cstheme="majorHAnsi"/>
          <w:color w:val="000000" w:themeColor="text1"/>
          <w:sz w:val="24"/>
          <w:szCs w:val="24"/>
        </w:rPr>
        <w:t>zastrzeżenie tajemnicy przedsiębiorstwa</w:t>
      </w:r>
      <w:bookmarkEnd w:id="38"/>
      <w:r w:rsidR="00AA2D9C">
        <w:rPr>
          <w:rFonts w:ascii="Carlito" w:hAnsi="Carlito" w:cstheme="majorHAnsi"/>
          <w:color w:val="000000" w:themeColor="text1"/>
          <w:sz w:val="24"/>
          <w:szCs w:val="24"/>
        </w:rPr>
        <w:t>,</w:t>
      </w:r>
    </w:p>
    <w:p w14:paraId="5E893A3D" w14:textId="46E1A06A" w:rsidR="00AA2D9C" w:rsidRPr="00830A54" w:rsidRDefault="00AA2D9C" w:rsidP="00515D8D">
      <w:pPr>
        <w:numPr>
          <w:ilvl w:val="1"/>
          <w:numId w:val="28"/>
        </w:numPr>
        <w:spacing w:line="360" w:lineRule="auto"/>
        <w:ind w:left="714" w:hanging="357"/>
        <w:contextualSpacing/>
        <w:rPr>
          <w:rFonts w:ascii="Carlito" w:hAnsi="Carlito" w:cstheme="majorHAnsi"/>
          <w:color w:val="000000" w:themeColor="text1"/>
          <w:sz w:val="24"/>
          <w:szCs w:val="24"/>
        </w:rPr>
      </w:pPr>
      <w:r>
        <w:rPr>
          <w:rFonts w:ascii="Carlito" w:hAnsi="Carlito" w:cstheme="majorHAnsi"/>
          <w:color w:val="000000" w:themeColor="text1"/>
          <w:sz w:val="24"/>
          <w:szCs w:val="24"/>
        </w:rPr>
        <w:t>dowód wniesienia wadium.</w:t>
      </w:r>
    </w:p>
    <w:p w14:paraId="6E77E673" w14:textId="65F198D3" w:rsidR="000E2E4D" w:rsidRPr="00830A54" w:rsidRDefault="000E2E4D" w:rsidP="00D105CF">
      <w:pPr>
        <w:shd w:val="clear" w:color="auto" w:fill="FFCA7D"/>
        <w:spacing w:before="120" w:after="120"/>
        <w:jc w:val="both"/>
        <w:rPr>
          <w:rFonts w:ascii="Carlito" w:hAnsi="Carlito" w:cstheme="majorHAnsi"/>
          <w:b/>
          <w:bCs/>
          <w:sz w:val="24"/>
          <w:szCs w:val="24"/>
        </w:rPr>
      </w:pPr>
      <w:r w:rsidRPr="00830A54">
        <w:rPr>
          <w:rFonts w:ascii="Carlito" w:hAnsi="Carlito" w:cstheme="majorHAnsi"/>
          <w:b/>
          <w:bCs/>
          <w:sz w:val="24"/>
          <w:szCs w:val="24"/>
        </w:rPr>
        <w:t xml:space="preserve">Ad. </w:t>
      </w:r>
      <w:r w:rsidR="00FD56F9" w:rsidRPr="00830A54">
        <w:rPr>
          <w:rFonts w:ascii="Carlito" w:hAnsi="Carlito" w:cstheme="majorHAnsi"/>
          <w:b/>
          <w:bCs/>
          <w:sz w:val="24"/>
          <w:szCs w:val="24"/>
        </w:rPr>
        <w:t>b</w:t>
      </w:r>
      <w:r w:rsidRPr="00830A54">
        <w:rPr>
          <w:rFonts w:ascii="Carlito" w:hAnsi="Carlito" w:cstheme="majorHAnsi"/>
          <w:b/>
          <w:bCs/>
          <w:sz w:val="24"/>
          <w:szCs w:val="24"/>
        </w:rPr>
        <w:t>) – wstępne oświadczenie</w:t>
      </w:r>
      <w:r w:rsidR="002A137F" w:rsidRPr="00830A54">
        <w:rPr>
          <w:rFonts w:ascii="Carlito" w:hAnsi="Carlito" w:cstheme="majorHAnsi"/>
          <w:b/>
          <w:bCs/>
          <w:sz w:val="24"/>
          <w:szCs w:val="24"/>
        </w:rPr>
        <w:t xml:space="preserve"> - JEDZ</w:t>
      </w:r>
    </w:p>
    <w:p w14:paraId="420FB8FF" w14:textId="77777777" w:rsidR="00E604EC" w:rsidRPr="00830A54" w:rsidRDefault="000E2E4D" w:rsidP="00515D8D">
      <w:pPr>
        <w:numPr>
          <w:ilvl w:val="0"/>
          <w:numId w:val="14"/>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Informacje zawarte w oświadczeniu, o którym mowa w </w:t>
      </w:r>
      <w:proofErr w:type="spellStart"/>
      <w:r w:rsidR="0074204B" w:rsidRPr="00830A54">
        <w:rPr>
          <w:rFonts w:ascii="Carlito" w:hAnsi="Carlito" w:cstheme="majorHAnsi"/>
          <w:sz w:val="24"/>
          <w:szCs w:val="24"/>
        </w:rPr>
        <w:t>p</w:t>
      </w:r>
      <w:r w:rsidRPr="00830A54">
        <w:rPr>
          <w:rFonts w:ascii="Carlito" w:hAnsi="Carlito" w:cstheme="majorHAnsi"/>
          <w:sz w:val="24"/>
          <w:szCs w:val="24"/>
        </w:rPr>
        <w:t>pkt</w:t>
      </w:r>
      <w:proofErr w:type="spellEnd"/>
      <w:r w:rsidRPr="00830A54">
        <w:rPr>
          <w:rFonts w:ascii="Carlito" w:hAnsi="Carlito" w:cstheme="majorHAnsi"/>
          <w:sz w:val="24"/>
          <w:szCs w:val="24"/>
        </w:rPr>
        <w:t xml:space="preserve"> a) stanowią wstępne potwierdzenie, że Wykonawca na dzień składania ofert</w:t>
      </w:r>
      <w:r w:rsidR="00E604EC" w:rsidRPr="00830A54">
        <w:rPr>
          <w:rFonts w:ascii="Carlito" w:hAnsi="Carlito" w:cstheme="majorHAnsi"/>
          <w:sz w:val="24"/>
          <w:szCs w:val="24"/>
        </w:rPr>
        <w:t>:</w:t>
      </w:r>
    </w:p>
    <w:p w14:paraId="3384D6E1" w14:textId="77777777" w:rsidR="007446AB" w:rsidRPr="00830A54" w:rsidRDefault="000E2E4D" w:rsidP="00515D8D">
      <w:pPr>
        <w:pStyle w:val="Akapitzlist"/>
        <w:numPr>
          <w:ilvl w:val="2"/>
          <w:numId w:val="35"/>
        </w:numPr>
        <w:spacing w:line="360" w:lineRule="auto"/>
        <w:ind w:left="709" w:hanging="357"/>
        <w:rPr>
          <w:rFonts w:ascii="Carlito" w:hAnsi="Carlito" w:cstheme="majorHAnsi"/>
          <w:sz w:val="24"/>
          <w:szCs w:val="24"/>
        </w:rPr>
      </w:pPr>
      <w:r w:rsidRPr="00830A54">
        <w:rPr>
          <w:rFonts w:ascii="Carlito" w:hAnsi="Carlito" w:cstheme="majorHAnsi"/>
          <w:sz w:val="24"/>
          <w:szCs w:val="24"/>
        </w:rPr>
        <w:t xml:space="preserve">nie podlega wykluczeniu </w:t>
      </w:r>
      <w:r w:rsidR="0096464E" w:rsidRPr="00830A54">
        <w:rPr>
          <w:rFonts w:ascii="Carlito" w:hAnsi="Carlito" w:cstheme="majorHAnsi"/>
          <w:sz w:val="24"/>
          <w:szCs w:val="24"/>
        </w:rPr>
        <w:t>z postępowania w zakresie określonym w rozdziale VIII SWZ</w:t>
      </w:r>
      <w:r w:rsidR="002A137F" w:rsidRPr="00830A54">
        <w:rPr>
          <w:rFonts w:ascii="Carlito" w:hAnsi="Carlito" w:cstheme="majorHAnsi"/>
          <w:sz w:val="24"/>
          <w:szCs w:val="24"/>
        </w:rPr>
        <w:t>,</w:t>
      </w:r>
    </w:p>
    <w:p w14:paraId="08D0B89A" w14:textId="5850EC44" w:rsidR="000E2E4D" w:rsidRDefault="000E2E4D" w:rsidP="00515D8D">
      <w:pPr>
        <w:pStyle w:val="Akapitzlist"/>
        <w:numPr>
          <w:ilvl w:val="2"/>
          <w:numId w:val="35"/>
        </w:numPr>
        <w:spacing w:line="360" w:lineRule="auto"/>
        <w:ind w:left="709" w:hanging="357"/>
        <w:rPr>
          <w:rFonts w:ascii="Carlito" w:hAnsi="Carlito" w:cstheme="majorHAnsi"/>
          <w:sz w:val="24"/>
          <w:szCs w:val="24"/>
        </w:rPr>
      </w:pPr>
      <w:r w:rsidRPr="00830A54">
        <w:rPr>
          <w:rFonts w:ascii="Carlito" w:hAnsi="Carlito" w:cstheme="majorHAnsi"/>
          <w:sz w:val="24"/>
          <w:szCs w:val="24"/>
        </w:rPr>
        <w:t>spełnia warunki udziału w postępowaniu w zakresie określonym w rozdziale VII SWZ</w:t>
      </w:r>
      <w:r w:rsidR="002A137F" w:rsidRPr="00830A54">
        <w:rPr>
          <w:rFonts w:ascii="Carlito" w:hAnsi="Carlito" w:cstheme="majorHAnsi"/>
          <w:sz w:val="24"/>
          <w:szCs w:val="24"/>
        </w:rPr>
        <w:t>,</w:t>
      </w:r>
    </w:p>
    <w:p w14:paraId="4A4691EF" w14:textId="7A53C460" w:rsidR="000E2E4D" w:rsidRPr="00830A54" w:rsidRDefault="000E2E4D" w:rsidP="00515D8D">
      <w:pPr>
        <w:numPr>
          <w:ilvl w:val="0"/>
          <w:numId w:val="14"/>
        </w:numPr>
        <w:spacing w:line="360" w:lineRule="auto"/>
        <w:ind w:left="357" w:hanging="357"/>
        <w:rPr>
          <w:rFonts w:ascii="Carlito" w:hAnsi="Carlito" w:cstheme="majorHAnsi"/>
          <w:sz w:val="24"/>
          <w:szCs w:val="24"/>
        </w:rPr>
      </w:pPr>
      <w:r w:rsidRPr="00830A54">
        <w:rPr>
          <w:rFonts w:ascii="Carlito" w:hAnsi="Carlito" w:cstheme="majorHAnsi"/>
          <w:b/>
          <w:bCs/>
          <w:sz w:val="24"/>
          <w:szCs w:val="24"/>
        </w:rPr>
        <w:t>Forma:</w:t>
      </w:r>
    </w:p>
    <w:p w14:paraId="10595B30" w14:textId="49086A3C" w:rsidR="000E2E4D" w:rsidRPr="00830A54" w:rsidRDefault="002A137F" w:rsidP="002C1883">
      <w:pPr>
        <w:spacing w:line="360" w:lineRule="auto"/>
        <w:ind w:left="284"/>
        <w:rPr>
          <w:rFonts w:ascii="Carlito" w:hAnsi="Carlito" w:cstheme="majorHAnsi"/>
          <w:sz w:val="24"/>
          <w:szCs w:val="24"/>
        </w:rPr>
      </w:pPr>
      <w:r w:rsidRPr="00830A54">
        <w:rPr>
          <w:rFonts w:ascii="Carlito" w:hAnsi="Carlito" w:cstheme="majorHAnsi"/>
          <w:sz w:val="24"/>
          <w:szCs w:val="24"/>
        </w:rPr>
        <w:t xml:space="preserve">JEDZ należy przekazać zgodnie ze wzorem standardowego formularza. JEDZ </w:t>
      </w:r>
      <w:r w:rsidR="000E2E4D" w:rsidRPr="00830A54">
        <w:rPr>
          <w:rFonts w:ascii="Carlito" w:hAnsi="Carlito" w:cstheme="majorHAnsi"/>
          <w:sz w:val="24"/>
          <w:szCs w:val="24"/>
        </w:rPr>
        <w:t>składa</w:t>
      </w:r>
      <w:r w:rsidRPr="00830A54">
        <w:rPr>
          <w:rFonts w:ascii="Carlito" w:hAnsi="Carlito" w:cstheme="majorHAnsi"/>
          <w:sz w:val="24"/>
          <w:szCs w:val="24"/>
        </w:rPr>
        <w:t xml:space="preserve"> się </w:t>
      </w:r>
      <w:r w:rsidR="000E2E4D" w:rsidRPr="00830A54">
        <w:rPr>
          <w:rFonts w:ascii="Carlito" w:hAnsi="Carlito" w:cstheme="majorHAnsi"/>
          <w:b/>
          <w:bCs/>
          <w:sz w:val="24"/>
          <w:szCs w:val="24"/>
        </w:rPr>
        <w:t>pod rygorem nieważności</w:t>
      </w:r>
      <w:r w:rsidR="000E2E4D" w:rsidRPr="00830A54">
        <w:rPr>
          <w:rFonts w:ascii="Carlito" w:hAnsi="Carlito" w:cstheme="majorHAnsi"/>
          <w:sz w:val="24"/>
          <w:szCs w:val="24"/>
        </w:rPr>
        <w:t xml:space="preserve"> w formie elektronicznej</w:t>
      </w:r>
      <w:r w:rsidR="00492FD5" w:rsidRPr="00830A54">
        <w:rPr>
          <w:rFonts w:ascii="Carlito" w:hAnsi="Carlito" w:cstheme="majorHAnsi"/>
          <w:sz w:val="24"/>
          <w:szCs w:val="24"/>
        </w:rPr>
        <w:t xml:space="preserve"> </w:t>
      </w:r>
      <w:r w:rsidRPr="00830A54">
        <w:rPr>
          <w:rFonts w:ascii="Carlito" w:hAnsi="Carlito" w:cstheme="majorHAnsi"/>
          <w:sz w:val="24"/>
          <w:szCs w:val="24"/>
        </w:rPr>
        <w:t xml:space="preserve">- </w:t>
      </w:r>
      <w:r w:rsidR="00492FD5" w:rsidRPr="00830A54">
        <w:rPr>
          <w:rFonts w:ascii="Carlito" w:hAnsi="Carlito" w:cstheme="majorHAnsi"/>
          <w:sz w:val="24"/>
          <w:szCs w:val="24"/>
        </w:rPr>
        <w:t>opatrzone kwalifikowanym podpisem elektronicznym</w:t>
      </w:r>
      <w:r w:rsidR="000E2E4D" w:rsidRPr="00830A54">
        <w:rPr>
          <w:rFonts w:ascii="Carlito" w:hAnsi="Carlito" w:cstheme="majorHAnsi"/>
          <w:sz w:val="24"/>
          <w:szCs w:val="24"/>
        </w:rPr>
        <w:t xml:space="preserve"> </w:t>
      </w:r>
      <w:r w:rsidR="00492FD5" w:rsidRPr="00830A54">
        <w:rPr>
          <w:rFonts w:ascii="Carlito" w:hAnsi="Carlito" w:cstheme="majorHAnsi"/>
          <w:sz w:val="24"/>
          <w:szCs w:val="24"/>
        </w:rPr>
        <w:t xml:space="preserve">- </w:t>
      </w:r>
      <w:r w:rsidR="000E2E4D" w:rsidRPr="00830A54">
        <w:rPr>
          <w:rFonts w:ascii="Carlito" w:hAnsi="Carlito" w:cstheme="majorHAnsi"/>
          <w:sz w:val="24"/>
          <w:szCs w:val="24"/>
        </w:rPr>
        <w:t>osoby do tego upoważnionej.</w:t>
      </w:r>
    </w:p>
    <w:p w14:paraId="6AD5C3B2" w14:textId="31EAA49E" w:rsidR="002A137F" w:rsidRPr="00830A54" w:rsidRDefault="002A137F" w:rsidP="00515D8D">
      <w:pPr>
        <w:numPr>
          <w:ilvl w:val="0"/>
          <w:numId w:val="14"/>
        </w:numPr>
        <w:spacing w:line="360" w:lineRule="auto"/>
        <w:ind w:left="357" w:hanging="357"/>
        <w:rPr>
          <w:rFonts w:ascii="Carlito" w:hAnsi="Carlito" w:cstheme="majorHAnsi"/>
          <w:sz w:val="24"/>
          <w:szCs w:val="24"/>
        </w:rPr>
      </w:pPr>
      <w:r w:rsidRPr="00830A54">
        <w:rPr>
          <w:rFonts w:ascii="Carlito" w:hAnsi="Carlito" w:cstheme="majorHAnsi"/>
          <w:sz w:val="24"/>
          <w:szCs w:val="24"/>
        </w:rPr>
        <w:t>Wykonawca może przygotować JEDZ z wykorzystaniem narzędzia ESPD. Jednolity Dokument przygotowany przez Zamawiającego z wykorzystaniem narzędzia ESPD dla przedmiotowego postępowania jest dostępny na stronie internetowej Zamawiającego w miejscu zamieszczenia ogłoszenia o zamówieniu oraz niniejszej SWZ. W celu wypełnienia własnego oświadczenia w formie JEDZ z wykorzystaniem narzędzia ESPD, Wykonawca powinien wykonać kolejno następujące czynności:</w:t>
      </w:r>
    </w:p>
    <w:p w14:paraId="5DB996B3" w14:textId="0C6E05CA" w:rsidR="002A137F" w:rsidRPr="00830A54" w:rsidRDefault="002A137F" w:rsidP="00515D8D">
      <w:pPr>
        <w:pStyle w:val="Akapitzlist"/>
        <w:numPr>
          <w:ilvl w:val="0"/>
          <w:numId w:val="39"/>
        </w:numPr>
        <w:spacing w:line="360" w:lineRule="auto"/>
        <w:ind w:left="714" w:hanging="357"/>
        <w:rPr>
          <w:rFonts w:ascii="Carlito" w:hAnsi="Carlito" w:cstheme="majorHAnsi"/>
          <w:sz w:val="24"/>
          <w:szCs w:val="24"/>
        </w:rPr>
      </w:pPr>
      <w:r w:rsidRPr="00830A54">
        <w:rPr>
          <w:rFonts w:ascii="Carlito" w:hAnsi="Carlito" w:cstheme="majorHAnsi"/>
          <w:sz w:val="24"/>
          <w:szCs w:val="24"/>
        </w:rPr>
        <w:t xml:space="preserve">pobrać plik w formacie </w:t>
      </w:r>
      <w:proofErr w:type="spellStart"/>
      <w:r w:rsidRPr="00830A54">
        <w:rPr>
          <w:rFonts w:ascii="Carlito" w:hAnsi="Carlito" w:cstheme="majorHAnsi"/>
          <w:sz w:val="24"/>
          <w:szCs w:val="24"/>
        </w:rPr>
        <w:t>xml</w:t>
      </w:r>
      <w:proofErr w:type="spellEnd"/>
      <w:r w:rsidRPr="00830A54">
        <w:rPr>
          <w:rFonts w:ascii="Carlito" w:hAnsi="Carlito" w:cstheme="majorHAnsi"/>
          <w:sz w:val="24"/>
          <w:szCs w:val="24"/>
        </w:rPr>
        <w:t xml:space="preserve"> ze strony Zamawiającego – stanowiący </w:t>
      </w:r>
      <w:r w:rsidRPr="00830A54">
        <w:rPr>
          <w:rFonts w:ascii="Carlito" w:hAnsi="Carlito" w:cstheme="majorHAnsi"/>
          <w:b/>
          <w:bCs/>
          <w:sz w:val="24"/>
          <w:szCs w:val="24"/>
        </w:rPr>
        <w:t xml:space="preserve">Załącznik Nr </w:t>
      </w:r>
      <w:r w:rsidR="00AA2D9C">
        <w:rPr>
          <w:rFonts w:ascii="Carlito" w:hAnsi="Carlito" w:cstheme="majorHAnsi"/>
          <w:b/>
          <w:bCs/>
          <w:sz w:val="24"/>
          <w:szCs w:val="24"/>
        </w:rPr>
        <w:t>2</w:t>
      </w:r>
      <w:r w:rsidRPr="00830A54">
        <w:rPr>
          <w:rFonts w:ascii="Carlito" w:hAnsi="Carlito" w:cstheme="majorHAnsi"/>
          <w:b/>
          <w:bCs/>
          <w:sz w:val="24"/>
          <w:szCs w:val="24"/>
        </w:rPr>
        <w:t xml:space="preserve"> do SWZ</w:t>
      </w:r>
      <w:r w:rsidRPr="00830A54">
        <w:rPr>
          <w:rFonts w:ascii="Carlito" w:hAnsi="Carlito" w:cstheme="majorHAnsi"/>
          <w:sz w:val="24"/>
          <w:szCs w:val="24"/>
        </w:rPr>
        <w:t xml:space="preserve">, który po zaimportowaniu do narzędzia dostępnego pod adresem: </w:t>
      </w:r>
      <w:hyperlink r:id="rId17" w:history="1">
        <w:r w:rsidRPr="00830A54">
          <w:rPr>
            <w:rStyle w:val="Hipercze"/>
            <w:rFonts w:ascii="Carlito" w:hAnsi="Carlito" w:cstheme="majorHAnsi"/>
            <w:sz w:val="24"/>
            <w:szCs w:val="24"/>
          </w:rPr>
          <w:t>https://espd.uzp.gov.pl</w:t>
        </w:r>
      </w:hyperlink>
      <w:r w:rsidR="00B225A0" w:rsidRPr="00830A54">
        <w:rPr>
          <w:rStyle w:val="Hipercze"/>
          <w:rFonts w:ascii="Carlito" w:hAnsi="Carlito" w:cstheme="majorHAnsi"/>
          <w:sz w:val="24"/>
          <w:szCs w:val="24"/>
        </w:rPr>
        <w:t xml:space="preserve"> </w:t>
      </w:r>
      <w:r w:rsidRPr="00830A54">
        <w:rPr>
          <w:rFonts w:ascii="Carlito" w:hAnsi="Carlito" w:cstheme="majorHAnsi"/>
          <w:sz w:val="24"/>
          <w:szCs w:val="24"/>
        </w:rPr>
        <w:t xml:space="preserve">umożliwi wypełnienie JEDZ za pomocą powyższego narzędzia i w zakresie wskazanym przez </w:t>
      </w:r>
      <w:r w:rsidRPr="00830A54">
        <w:rPr>
          <w:rFonts w:ascii="Carlito" w:hAnsi="Carlito" w:cstheme="majorHAnsi"/>
          <w:sz w:val="24"/>
          <w:szCs w:val="24"/>
        </w:rPr>
        <w:lastRenderedPageBreak/>
        <w:t xml:space="preserve">Zamawiającego (Uwaga: Jest to rozwiązanie jedynie fakultatywne, Wykonawca może przygotować JEDZ w innej formule dopuszczonej w ustawie i niniejszej SWZ), </w:t>
      </w:r>
    </w:p>
    <w:p w14:paraId="39FFA884" w14:textId="77777777" w:rsidR="002A137F" w:rsidRPr="00830A54" w:rsidRDefault="002A137F" w:rsidP="00515D8D">
      <w:pPr>
        <w:pStyle w:val="Akapitzlist"/>
        <w:numPr>
          <w:ilvl w:val="0"/>
          <w:numId w:val="39"/>
        </w:numPr>
        <w:spacing w:line="360" w:lineRule="auto"/>
        <w:ind w:left="714" w:hanging="357"/>
        <w:rPr>
          <w:rFonts w:ascii="Carlito" w:hAnsi="Carlito" w:cstheme="majorHAnsi"/>
          <w:sz w:val="24"/>
          <w:szCs w:val="24"/>
        </w:rPr>
      </w:pPr>
      <w:r w:rsidRPr="00830A54">
        <w:rPr>
          <w:rFonts w:ascii="Carlito" w:hAnsi="Carlito" w:cstheme="majorHAnsi"/>
          <w:sz w:val="24"/>
          <w:szCs w:val="24"/>
        </w:rPr>
        <w:t xml:space="preserve">wskazać, że podmiot korzystający z narzędzia jest Wykonawcą; </w:t>
      </w:r>
    </w:p>
    <w:p w14:paraId="47E1AF26" w14:textId="77777777" w:rsidR="002A137F" w:rsidRPr="00830A54" w:rsidRDefault="002A137F" w:rsidP="00515D8D">
      <w:pPr>
        <w:pStyle w:val="Akapitzlist"/>
        <w:numPr>
          <w:ilvl w:val="0"/>
          <w:numId w:val="39"/>
        </w:numPr>
        <w:spacing w:line="360" w:lineRule="auto"/>
        <w:ind w:left="714" w:hanging="357"/>
        <w:rPr>
          <w:rFonts w:ascii="Carlito" w:hAnsi="Carlito" w:cstheme="majorHAnsi"/>
          <w:sz w:val="24"/>
          <w:szCs w:val="24"/>
        </w:rPr>
      </w:pPr>
      <w:r w:rsidRPr="00830A54">
        <w:rPr>
          <w:rFonts w:ascii="Carlito" w:hAnsi="Carlito" w:cstheme="majorHAnsi"/>
          <w:sz w:val="24"/>
          <w:szCs w:val="24"/>
        </w:rPr>
        <w:t>zaznaczyć czynność zaimportowania ESPD;</w:t>
      </w:r>
    </w:p>
    <w:p w14:paraId="177FF6FA" w14:textId="77777777" w:rsidR="002A137F" w:rsidRPr="00830A54" w:rsidRDefault="002A137F" w:rsidP="00515D8D">
      <w:pPr>
        <w:pStyle w:val="Akapitzlist"/>
        <w:numPr>
          <w:ilvl w:val="0"/>
          <w:numId w:val="39"/>
        </w:numPr>
        <w:spacing w:line="360" w:lineRule="auto"/>
        <w:ind w:left="714" w:hanging="357"/>
        <w:rPr>
          <w:rFonts w:ascii="Carlito" w:hAnsi="Carlito" w:cstheme="majorHAnsi"/>
          <w:sz w:val="24"/>
          <w:szCs w:val="24"/>
        </w:rPr>
      </w:pPr>
      <w:r w:rsidRPr="00830A54">
        <w:rPr>
          <w:rFonts w:ascii="Carlito" w:hAnsi="Carlito" w:cstheme="majorHAnsi"/>
          <w:sz w:val="24"/>
          <w:szCs w:val="24"/>
        </w:rPr>
        <w:t>załadować pobrany plik, wybrać państwo Wykonawcy i przejść dalej, do wypełniania JEDZ,</w:t>
      </w:r>
    </w:p>
    <w:p w14:paraId="11BA03CA" w14:textId="629C0BDD" w:rsidR="002A137F" w:rsidRPr="00830A54" w:rsidRDefault="002A137F" w:rsidP="00515D8D">
      <w:pPr>
        <w:pStyle w:val="Akapitzlist"/>
        <w:numPr>
          <w:ilvl w:val="0"/>
          <w:numId w:val="39"/>
        </w:numPr>
        <w:spacing w:line="360" w:lineRule="auto"/>
        <w:ind w:left="714" w:hanging="357"/>
        <w:rPr>
          <w:rFonts w:ascii="Carlito" w:hAnsi="Carlito" w:cstheme="majorHAnsi"/>
          <w:sz w:val="24"/>
          <w:szCs w:val="24"/>
        </w:rPr>
      </w:pPr>
      <w:r w:rsidRPr="00830A54">
        <w:rPr>
          <w:rFonts w:ascii="Carlito" w:hAnsi="Carlito" w:cstheme="majorHAnsi"/>
          <w:sz w:val="24"/>
          <w:szCs w:val="24"/>
        </w:rPr>
        <w:t xml:space="preserve">po stworzeniu lub wygenerowaniu przez Wykonawcę dokumentu elektronicznego JEDZ, Wykonawca </w:t>
      </w:r>
      <w:r w:rsidRPr="00830A54">
        <w:rPr>
          <w:rFonts w:ascii="Carlito" w:hAnsi="Carlito" w:cstheme="majorHAnsi"/>
          <w:b/>
          <w:bCs/>
          <w:sz w:val="24"/>
          <w:szCs w:val="24"/>
        </w:rPr>
        <w:t>podpisuje ww. dokument kwalifikowanym podpisem elektronicznym</w:t>
      </w:r>
      <w:r w:rsidRPr="00830A54">
        <w:rPr>
          <w:rFonts w:ascii="Carlito" w:hAnsi="Carlito" w:cstheme="majorHAnsi"/>
          <w:sz w:val="24"/>
          <w:szCs w:val="24"/>
        </w:rPr>
        <w:t>, wystawionym przez dostawcę kwalifikowanej usługi zaufania, będącego podmiotem świadczącym usługi certyfikacyjne – podpis elektroniczny, spełniające wymogi bezpieczeństwa określone w ustawie.</w:t>
      </w:r>
    </w:p>
    <w:p w14:paraId="78971847" w14:textId="4EA7B5A7" w:rsidR="002A137F" w:rsidRPr="00830A54" w:rsidRDefault="002A137F" w:rsidP="00515D8D">
      <w:pPr>
        <w:numPr>
          <w:ilvl w:val="0"/>
          <w:numId w:val="14"/>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Szczegółowe informacje związane z zasadami i sposobem wypełniania Jednolitego Dokumentu, znajdują się także w wyjaśnieniach Urzędu Zamówień Publicznych (UZP), dostępnych na stronie internetowej </w:t>
      </w:r>
      <w:hyperlink r:id="rId18" w:history="1">
        <w:r w:rsidRPr="00830A54">
          <w:rPr>
            <w:rStyle w:val="Hipercze"/>
            <w:rFonts w:ascii="Carlito" w:hAnsi="Carlito" w:cstheme="majorHAnsi"/>
            <w:sz w:val="24"/>
            <w:szCs w:val="24"/>
          </w:rPr>
          <w:t>https://www.gov.pl/web/uzp/jednolity-europejski-dokument-zamowienia2</w:t>
        </w:r>
      </w:hyperlink>
    </w:p>
    <w:p w14:paraId="67136137" w14:textId="29D0C4E1" w:rsidR="002A137F" w:rsidRPr="00830A54" w:rsidRDefault="002A137F" w:rsidP="00515D8D">
      <w:pPr>
        <w:numPr>
          <w:ilvl w:val="0"/>
          <w:numId w:val="14"/>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Wykonawca przygotowując JEDZ </w:t>
      </w:r>
      <w:r w:rsidRPr="00830A54">
        <w:rPr>
          <w:rFonts w:ascii="Carlito" w:hAnsi="Carlito" w:cstheme="majorHAnsi"/>
          <w:b/>
          <w:bCs/>
          <w:sz w:val="24"/>
          <w:szCs w:val="24"/>
        </w:rPr>
        <w:t>może ograniczyć się tylko do wypełniania</w:t>
      </w:r>
      <w:r w:rsidRPr="00830A54">
        <w:rPr>
          <w:rFonts w:ascii="Carlito" w:hAnsi="Carlito" w:cstheme="majorHAnsi"/>
          <w:sz w:val="24"/>
          <w:szCs w:val="24"/>
        </w:rPr>
        <w:t xml:space="preserve"> sekcji α części IV formularza JEDZ i nie musi wypełniać żadnej z pozostałych sekcji w części IV.</w:t>
      </w:r>
    </w:p>
    <w:p w14:paraId="491DA8A8" w14:textId="1D8452C9" w:rsidR="002A137F" w:rsidRPr="00830A54" w:rsidRDefault="002A137F" w:rsidP="00515D8D">
      <w:pPr>
        <w:numPr>
          <w:ilvl w:val="0"/>
          <w:numId w:val="14"/>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Informacja o </w:t>
      </w:r>
      <w:r w:rsidRPr="00830A54">
        <w:rPr>
          <w:rFonts w:ascii="Carlito" w:hAnsi="Carlito" w:cstheme="majorHAnsi"/>
          <w:b/>
          <w:bCs/>
          <w:sz w:val="24"/>
          <w:szCs w:val="24"/>
        </w:rPr>
        <w:t>podstawach wykluczenia, o których mowa w art. 7 ust. 1</w:t>
      </w:r>
      <w:r w:rsidRPr="00830A54">
        <w:rPr>
          <w:rFonts w:ascii="Carlito" w:hAnsi="Carlito" w:cstheme="majorHAnsi"/>
          <w:sz w:val="24"/>
          <w:szCs w:val="24"/>
        </w:rPr>
        <w:t xml:space="preserve"> ustawy o szczególnych rozwiązaniach w zakresie przeciwdziałania wspieraniu agresji na Ukrainę oraz służących ochronie bezpieczeństwa narodowego została uwzględniona w Jednolitym Europejskim Dokumencie Zamówienia w części III – podstawy wykluczenia, w sekcji D – Inne podstaw wykluczenia, które mogą być przewidziane w przepisach krajowych państwa członkowskiego instytucji Zamawiającej lub podmiotu Zamawiającego.</w:t>
      </w:r>
    </w:p>
    <w:p w14:paraId="4F0C005A" w14:textId="2332988F" w:rsidR="000E2E4D" w:rsidRPr="00830A54" w:rsidRDefault="000E2E4D" w:rsidP="00515D8D">
      <w:pPr>
        <w:numPr>
          <w:ilvl w:val="0"/>
          <w:numId w:val="14"/>
        </w:numPr>
        <w:spacing w:line="360" w:lineRule="auto"/>
        <w:ind w:left="357" w:hanging="357"/>
        <w:rPr>
          <w:rFonts w:ascii="Carlito" w:hAnsi="Carlito" w:cstheme="majorHAnsi"/>
          <w:sz w:val="24"/>
          <w:szCs w:val="24"/>
        </w:rPr>
      </w:pPr>
      <w:r w:rsidRPr="00830A54">
        <w:rPr>
          <w:rFonts w:ascii="Carlito" w:hAnsi="Carlito" w:cstheme="majorHAnsi"/>
          <w:sz w:val="24"/>
          <w:szCs w:val="24"/>
        </w:rPr>
        <w:t>Oświadczen</w:t>
      </w:r>
      <w:r w:rsidR="009C7933" w:rsidRPr="00830A54">
        <w:rPr>
          <w:rFonts w:ascii="Carlito" w:hAnsi="Carlito" w:cstheme="majorHAnsi"/>
          <w:sz w:val="24"/>
          <w:szCs w:val="24"/>
        </w:rPr>
        <w:t>i</w:t>
      </w:r>
      <w:r w:rsidR="0096464E" w:rsidRPr="00830A54">
        <w:rPr>
          <w:rFonts w:ascii="Carlito" w:hAnsi="Carlito" w:cstheme="majorHAnsi"/>
          <w:sz w:val="24"/>
          <w:szCs w:val="24"/>
        </w:rPr>
        <w:t>a</w:t>
      </w:r>
      <w:r w:rsidRPr="00830A54">
        <w:rPr>
          <w:rFonts w:ascii="Carlito" w:hAnsi="Carlito" w:cstheme="majorHAnsi"/>
          <w:sz w:val="24"/>
          <w:szCs w:val="24"/>
        </w:rPr>
        <w:t xml:space="preserve"> </w:t>
      </w:r>
      <w:r w:rsidRPr="00830A54">
        <w:rPr>
          <w:rFonts w:ascii="Carlito" w:hAnsi="Carlito" w:cstheme="majorHAnsi"/>
          <w:b/>
          <w:bCs/>
          <w:sz w:val="24"/>
          <w:szCs w:val="24"/>
        </w:rPr>
        <w:t>składają odrębnie</w:t>
      </w:r>
      <w:r w:rsidRPr="00830A54">
        <w:rPr>
          <w:rFonts w:ascii="Carlito" w:hAnsi="Carlito" w:cstheme="majorHAnsi"/>
          <w:sz w:val="24"/>
          <w:szCs w:val="24"/>
        </w:rPr>
        <w:t>:</w:t>
      </w:r>
    </w:p>
    <w:p w14:paraId="1A765437" w14:textId="4156DC27" w:rsidR="000E2E4D" w:rsidRPr="00830A54" w:rsidRDefault="000E2E4D" w:rsidP="00515D8D">
      <w:pPr>
        <w:pStyle w:val="Akapitzlist"/>
        <w:numPr>
          <w:ilvl w:val="1"/>
          <w:numId w:val="21"/>
        </w:numPr>
        <w:spacing w:line="360" w:lineRule="auto"/>
        <w:ind w:left="709"/>
        <w:rPr>
          <w:rFonts w:ascii="Carlito" w:hAnsi="Carlito" w:cstheme="majorHAnsi"/>
          <w:sz w:val="24"/>
          <w:szCs w:val="24"/>
        </w:rPr>
      </w:pPr>
      <w:r w:rsidRPr="00830A54">
        <w:rPr>
          <w:rFonts w:ascii="Carlito" w:hAnsi="Carlito" w:cstheme="majorHAnsi"/>
          <w:b/>
          <w:bCs/>
          <w:sz w:val="24"/>
          <w:szCs w:val="24"/>
        </w:rPr>
        <w:t>wykonawca</w:t>
      </w:r>
      <w:r w:rsidRPr="00830A54">
        <w:rPr>
          <w:rFonts w:ascii="Carlito" w:hAnsi="Carlito" w:cstheme="majorHAnsi"/>
          <w:sz w:val="24"/>
          <w:szCs w:val="24"/>
        </w:rPr>
        <w:t>/</w:t>
      </w:r>
      <w:r w:rsidRPr="00830A54">
        <w:rPr>
          <w:rFonts w:ascii="Carlito" w:hAnsi="Carlito" w:cstheme="majorHAnsi"/>
          <w:b/>
          <w:bCs/>
          <w:sz w:val="24"/>
          <w:szCs w:val="24"/>
        </w:rPr>
        <w:t>każdy spośród wykonawców</w:t>
      </w:r>
      <w:r w:rsidRPr="00830A54">
        <w:rPr>
          <w:rFonts w:ascii="Carlito" w:hAnsi="Carlito" w:cstheme="majorHAnsi"/>
          <w:sz w:val="24"/>
          <w:szCs w:val="24"/>
        </w:rPr>
        <w:t xml:space="preserve">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D51D0D4" w14:textId="137C71EA" w:rsidR="000E2E4D" w:rsidRPr="00830A54" w:rsidRDefault="000E2E4D" w:rsidP="00515D8D">
      <w:pPr>
        <w:pStyle w:val="Akapitzlist"/>
        <w:numPr>
          <w:ilvl w:val="1"/>
          <w:numId w:val="21"/>
        </w:numPr>
        <w:spacing w:line="360" w:lineRule="auto"/>
        <w:ind w:left="709"/>
        <w:rPr>
          <w:rFonts w:ascii="Carlito" w:hAnsi="Carlito" w:cstheme="majorHAnsi"/>
          <w:sz w:val="24"/>
          <w:szCs w:val="24"/>
        </w:rPr>
      </w:pPr>
      <w:r w:rsidRPr="00830A54">
        <w:rPr>
          <w:rFonts w:ascii="Carlito" w:hAnsi="Carlito" w:cstheme="majorHAnsi"/>
          <w:b/>
          <w:bCs/>
          <w:sz w:val="24"/>
          <w:szCs w:val="24"/>
        </w:rPr>
        <w:t>podmiot</w:t>
      </w:r>
      <w:r w:rsidRPr="00830A54">
        <w:rPr>
          <w:rFonts w:ascii="Carlito" w:hAnsi="Carlito" w:cstheme="majorHAnsi"/>
          <w:sz w:val="24"/>
          <w:szCs w:val="24"/>
        </w:rPr>
        <w:t xml:space="preserve">, na którego potencjał powołuje się </w:t>
      </w:r>
      <w:r w:rsidR="00B225A0" w:rsidRPr="00830A54">
        <w:rPr>
          <w:rFonts w:ascii="Carlito" w:hAnsi="Carlito" w:cstheme="majorHAnsi"/>
          <w:sz w:val="24"/>
          <w:szCs w:val="24"/>
        </w:rPr>
        <w:t>W</w:t>
      </w:r>
      <w:r w:rsidRPr="00830A54">
        <w:rPr>
          <w:rFonts w:ascii="Carlito" w:hAnsi="Carlito" w:cstheme="majorHAnsi"/>
          <w:sz w:val="24"/>
          <w:szCs w:val="24"/>
        </w:rPr>
        <w:t xml:space="preserve">ykonawca celem potwierdzenia spełnienia warunków udziału w postępowaniu. W takim przypadku oświadczenie potwierdza brak podstaw wykluczenia podmiotu oraz spełnianie warunków udziału w postępowaniu </w:t>
      </w:r>
      <w:r w:rsidR="00A06724" w:rsidRPr="00830A54">
        <w:rPr>
          <w:rFonts w:ascii="Carlito" w:hAnsi="Carlito" w:cstheme="majorHAnsi"/>
          <w:sz w:val="24"/>
          <w:szCs w:val="24"/>
        </w:rPr>
        <w:br/>
      </w:r>
      <w:r w:rsidRPr="00830A54">
        <w:rPr>
          <w:rFonts w:ascii="Carlito" w:hAnsi="Carlito" w:cstheme="majorHAnsi"/>
          <w:sz w:val="24"/>
          <w:szCs w:val="24"/>
        </w:rPr>
        <w:t xml:space="preserve">w zakresie, w jakim podmiot udostępnia swoje zasoby wykonawcy </w:t>
      </w:r>
      <w:r w:rsidRPr="00830A54">
        <w:rPr>
          <w:rFonts w:ascii="Carlito" w:hAnsi="Carlito" w:cstheme="majorHAnsi"/>
          <w:i/>
          <w:iCs/>
          <w:sz w:val="24"/>
          <w:szCs w:val="24"/>
        </w:rPr>
        <w:t>(jeśli dotyczy)</w:t>
      </w:r>
      <w:r w:rsidRPr="00830A54">
        <w:rPr>
          <w:rFonts w:ascii="Carlito" w:hAnsi="Carlito" w:cstheme="majorHAnsi"/>
          <w:sz w:val="24"/>
          <w:szCs w:val="24"/>
        </w:rPr>
        <w:t>;</w:t>
      </w:r>
    </w:p>
    <w:p w14:paraId="26C53DFE" w14:textId="778972B0" w:rsidR="000E2E4D" w:rsidRPr="00830A54" w:rsidRDefault="000E2E4D" w:rsidP="00D105CF">
      <w:pPr>
        <w:shd w:val="clear" w:color="auto" w:fill="FFCA7D"/>
        <w:spacing w:before="120" w:after="120"/>
        <w:jc w:val="both"/>
        <w:rPr>
          <w:rFonts w:ascii="Carlito" w:hAnsi="Carlito" w:cstheme="majorHAnsi"/>
          <w:b/>
          <w:bCs/>
          <w:sz w:val="24"/>
          <w:szCs w:val="24"/>
        </w:rPr>
      </w:pPr>
      <w:r w:rsidRPr="00830A54">
        <w:rPr>
          <w:rFonts w:ascii="Carlito" w:hAnsi="Carlito" w:cstheme="majorHAnsi"/>
          <w:b/>
          <w:bCs/>
          <w:sz w:val="24"/>
          <w:szCs w:val="24"/>
        </w:rPr>
        <w:t xml:space="preserve">Ad. </w:t>
      </w:r>
      <w:r w:rsidR="00FD56F9" w:rsidRPr="00830A54">
        <w:rPr>
          <w:rFonts w:ascii="Carlito" w:hAnsi="Carlito" w:cstheme="majorHAnsi"/>
          <w:b/>
          <w:bCs/>
          <w:sz w:val="24"/>
          <w:szCs w:val="24"/>
        </w:rPr>
        <w:t>d</w:t>
      </w:r>
      <w:r w:rsidRPr="00830A54">
        <w:rPr>
          <w:rFonts w:ascii="Carlito" w:hAnsi="Carlito" w:cstheme="majorHAnsi"/>
          <w:b/>
          <w:bCs/>
          <w:sz w:val="24"/>
          <w:szCs w:val="24"/>
        </w:rPr>
        <w:t xml:space="preserve">) potwierdzenie umocowania </w:t>
      </w:r>
      <w:r w:rsidRPr="00830A54">
        <w:rPr>
          <w:rFonts w:ascii="Carlito" w:hAnsi="Carlito" w:cstheme="majorHAnsi"/>
          <w:sz w:val="24"/>
          <w:szCs w:val="24"/>
        </w:rPr>
        <w:t xml:space="preserve">do działania w imieniu Wykonawcy lub podmiotu </w:t>
      </w:r>
      <w:r w:rsidR="00444ED5" w:rsidRPr="00830A54">
        <w:rPr>
          <w:rFonts w:ascii="Carlito" w:hAnsi="Carlito" w:cstheme="majorHAnsi"/>
          <w:sz w:val="24"/>
          <w:szCs w:val="24"/>
        </w:rPr>
        <w:t>u</w:t>
      </w:r>
      <w:r w:rsidRPr="00830A54">
        <w:rPr>
          <w:rFonts w:ascii="Carlito" w:hAnsi="Carlito" w:cstheme="majorHAnsi"/>
          <w:sz w:val="24"/>
          <w:szCs w:val="24"/>
        </w:rPr>
        <w:t>dostępniającego zasoby</w:t>
      </w:r>
      <w:r w:rsidRPr="00830A54">
        <w:rPr>
          <w:rFonts w:ascii="Carlito" w:hAnsi="Carlito" w:cstheme="majorHAnsi"/>
          <w:b/>
          <w:bCs/>
          <w:sz w:val="24"/>
          <w:szCs w:val="24"/>
        </w:rPr>
        <w:t xml:space="preserve"> </w:t>
      </w:r>
      <w:r w:rsidRPr="00830A54">
        <w:rPr>
          <w:rFonts w:ascii="Carlito" w:hAnsi="Carlito" w:cstheme="majorHAnsi"/>
          <w:i/>
          <w:iCs/>
          <w:sz w:val="24"/>
          <w:szCs w:val="24"/>
          <w:shd w:val="clear" w:color="auto" w:fill="FFCA7D"/>
        </w:rPr>
        <w:t>(jeśli dotyczy)</w:t>
      </w:r>
    </w:p>
    <w:p w14:paraId="77E7FF1B" w14:textId="77777777" w:rsidR="000E2E4D" w:rsidRPr="00830A54" w:rsidRDefault="000E2E4D" w:rsidP="00515D8D">
      <w:pPr>
        <w:pStyle w:val="Akapitzlist"/>
        <w:numPr>
          <w:ilvl w:val="1"/>
          <w:numId w:val="22"/>
        </w:numPr>
        <w:spacing w:line="360" w:lineRule="auto"/>
        <w:ind w:left="357" w:hanging="357"/>
        <w:contextualSpacing w:val="0"/>
        <w:rPr>
          <w:rFonts w:ascii="Carlito" w:hAnsi="Carlito" w:cstheme="majorHAnsi"/>
          <w:sz w:val="24"/>
          <w:szCs w:val="24"/>
        </w:rPr>
      </w:pPr>
      <w:r w:rsidRPr="00830A54">
        <w:rPr>
          <w:rFonts w:ascii="Carlito" w:hAnsi="Carlito" w:cstheme="majorHAnsi"/>
          <w:sz w:val="24"/>
          <w:szCs w:val="24"/>
        </w:rPr>
        <w:lastRenderedPageBreak/>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1A3293BD" w14:textId="518485D1" w:rsidR="000E2E4D" w:rsidRPr="00830A54" w:rsidRDefault="000E2E4D" w:rsidP="00515D8D">
      <w:pPr>
        <w:pStyle w:val="Akapitzlist"/>
        <w:numPr>
          <w:ilvl w:val="1"/>
          <w:numId w:val="22"/>
        </w:numPr>
        <w:spacing w:line="360" w:lineRule="auto"/>
        <w:ind w:left="357" w:hanging="357"/>
        <w:contextualSpacing w:val="0"/>
        <w:rPr>
          <w:rFonts w:ascii="Carlito" w:hAnsi="Carlito" w:cstheme="majorHAnsi"/>
          <w:sz w:val="24"/>
          <w:szCs w:val="24"/>
        </w:rPr>
      </w:pPr>
      <w:r w:rsidRPr="00830A54">
        <w:rPr>
          <w:rFonts w:ascii="Carlito" w:hAnsi="Carlito" w:cstheme="majorHAnsi"/>
          <w:sz w:val="24"/>
          <w:szCs w:val="24"/>
        </w:rPr>
        <w:t>Wykonawca lub podmiot udostępniający zasoby nie jest zobowiązany do złożenia dokumentów, o których mowa powyżej, jeżeli Zamawiający może je uzyskać za pomocą bezpłatnych i ogólnodostępnych baz danych, o ile Wykonawca wskazał dane umożliwiające dostęp do tych dokumentów.</w:t>
      </w:r>
    </w:p>
    <w:p w14:paraId="215A86EA" w14:textId="7DD128F0" w:rsidR="000E2E4D" w:rsidRPr="00830A54" w:rsidRDefault="000E2E4D" w:rsidP="00515D8D">
      <w:pPr>
        <w:pStyle w:val="Akapitzlist"/>
        <w:numPr>
          <w:ilvl w:val="1"/>
          <w:numId w:val="22"/>
        </w:numPr>
        <w:spacing w:line="360" w:lineRule="auto"/>
        <w:ind w:left="426" w:hanging="426"/>
        <w:contextualSpacing w:val="0"/>
        <w:rPr>
          <w:rFonts w:ascii="Carlito" w:hAnsi="Carlito" w:cstheme="majorHAnsi"/>
          <w:sz w:val="24"/>
          <w:szCs w:val="24"/>
        </w:rPr>
      </w:pPr>
      <w:r w:rsidRPr="00830A54">
        <w:rPr>
          <w:rFonts w:ascii="Carlito" w:hAnsi="Carlito" w:cstheme="majorHAnsi"/>
          <w:sz w:val="24"/>
          <w:szCs w:val="24"/>
        </w:rPr>
        <w:t xml:space="preserve">Jeżeli w imieniu Wykonawcy lub podmiotu udostępniającego zasoby działa osoba, której umocowanie do jego reprezentowania nie wynika z dokumentów, o których mowa w </w:t>
      </w:r>
      <w:proofErr w:type="spellStart"/>
      <w:r w:rsidR="008F3822" w:rsidRPr="00830A54">
        <w:rPr>
          <w:rFonts w:ascii="Carlito" w:hAnsi="Carlito" w:cstheme="majorHAnsi"/>
          <w:sz w:val="24"/>
          <w:szCs w:val="24"/>
        </w:rPr>
        <w:t>p</w:t>
      </w:r>
      <w:r w:rsidRPr="00830A54">
        <w:rPr>
          <w:rFonts w:ascii="Carlito" w:hAnsi="Carlito" w:cstheme="majorHAnsi"/>
          <w:sz w:val="24"/>
          <w:szCs w:val="24"/>
        </w:rPr>
        <w:t>pkt</w:t>
      </w:r>
      <w:proofErr w:type="spellEnd"/>
      <w:r w:rsidRPr="00830A54">
        <w:rPr>
          <w:rFonts w:ascii="Carlito" w:hAnsi="Carlito" w:cstheme="majorHAnsi"/>
          <w:sz w:val="24"/>
          <w:szCs w:val="24"/>
        </w:rPr>
        <w:t xml:space="preserve"> </w:t>
      </w:r>
      <w:r w:rsidR="002A137F" w:rsidRPr="00830A54">
        <w:rPr>
          <w:rFonts w:ascii="Carlito" w:hAnsi="Carlito" w:cstheme="majorHAnsi"/>
          <w:sz w:val="24"/>
          <w:szCs w:val="24"/>
        </w:rPr>
        <w:t>1</w:t>
      </w:r>
      <w:r w:rsidR="008F3822" w:rsidRPr="00830A54">
        <w:rPr>
          <w:rFonts w:ascii="Carlito" w:hAnsi="Carlito" w:cstheme="majorHAnsi"/>
          <w:sz w:val="24"/>
          <w:szCs w:val="24"/>
        </w:rPr>
        <w:t>)</w:t>
      </w:r>
      <w:r w:rsidRPr="00830A54">
        <w:rPr>
          <w:rFonts w:ascii="Carlito" w:hAnsi="Carlito" w:cstheme="majorHAnsi"/>
          <w:sz w:val="24"/>
          <w:szCs w:val="24"/>
        </w:rPr>
        <w:t xml:space="preserve">, Zamawiający żąda od Wykonawcy lub podmiotu udostępniającego zasoby złożenia wraz z ofertą </w:t>
      </w:r>
      <w:r w:rsidRPr="00830A54">
        <w:rPr>
          <w:rFonts w:ascii="Carlito" w:hAnsi="Carlito" w:cstheme="majorHAnsi"/>
          <w:b/>
          <w:bCs/>
          <w:sz w:val="24"/>
          <w:szCs w:val="24"/>
        </w:rPr>
        <w:t>pełnomocnictwa lub innego dokumentu</w:t>
      </w:r>
      <w:r w:rsidRPr="00830A54">
        <w:rPr>
          <w:rFonts w:ascii="Carlito" w:hAnsi="Carlito" w:cstheme="majorHAnsi"/>
          <w:sz w:val="24"/>
          <w:szCs w:val="24"/>
        </w:rPr>
        <w:t xml:space="preserve"> potwierdzającego umocowanie do reprezentowania Wykonawcy.</w:t>
      </w:r>
    </w:p>
    <w:p w14:paraId="28F67CE6" w14:textId="77777777" w:rsidR="000E2E4D" w:rsidRPr="00830A54" w:rsidRDefault="000E2E4D" w:rsidP="00515D8D">
      <w:pPr>
        <w:pStyle w:val="Akapitzlist"/>
        <w:numPr>
          <w:ilvl w:val="1"/>
          <w:numId w:val="22"/>
        </w:numPr>
        <w:spacing w:line="360" w:lineRule="auto"/>
        <w:ind w:left="426" w:hanging="426"/>
        <w:contextualSpacing w:val="0"/>
        <w:rPr>
          <w:rFonts w:ascii="Carlito" w:hAnsi="Carlito" w:cstheme="majorHAnsi"/>
          <w:sz w:val="24"/>
          <w:szCs w:val="24"/>
        </w:rPr>
      </w:pPr>
      <w:r w:rsidRPr="00830A54">
        <w:rPr>
          <w:rFonts w:ascii="Carlito" w:hAnsi="Carlito" w:cstheme="majorHAnsi"/>
          <w:b/>
          <w:bCs/>
          <w:sz w:val="24"/>
          <w:szCs w:val="24"/>
          <w:lang w:val="pl-PL"/>
        </w:rPr>
        <w:t xml:space="preserve">Wymagana forma: </w:t>
      </w:r>
    </w:p>
    <w:p w14:paraId="13225EBF" w14:textId="31D83E0B" w:rsidR="000E2E4D" w:rsidRPr="00830A54" w:rsidRDefault="000E2E4D" w:rsidP="002C1883">
      <w:pPr>
        <w:spacing w:line="360" w:lineRule="auto"/>
        <w:ind w:left="357"/>
        <w:rPr>
          <w:rFonts w:ascii="Carlito" w:hAnsi="Carlito" w:cstheme="majorHAnsi"/>
          <w:sz w:val="24"/>
          <w:szCs w:val="24"/>
          <w:lang w:val="pl-PL"/>
        </w:rPr>
      </w:pPr>
      <w:r w:rsidRPr="00830A54">
        <w:rPr>
          <w:rFonts w:ascii="Carlito" w:hAnsi="Carlito" w:cstheme="majorHAnsi"/>
          <w:sz w:val="24"/>
          <w:szCs w:val="24"/>
          <w:lang w:val="pl-PL"/>
        </w:rPr>
        <w:t xml:space="preserve">Pełnomocnictwo (lub inny dokument potwierdzający umocowanie do reprezentowania) powinno zostać złożone w </w:t>
      </w:r>
      <w:r w:rsidRPr="00830A54">
        <w:rPr>
          <w:rFonts w:ascii="Carlito" w:hAnsi="Carlito" w:cstheme="majorHAnsi"/>
          <w:b/>
          <w:bCs/>
          <w:sz w:val="24"/>
          <w:szCs w:val="24"/>
          <w:lang w:val="pl-PL"/>
        </w:rPr>
        <w:t>oryginale</w:t>
      </w:r>
      <w:r w:rsidRPr="00830A54">
        <w:rPr>
          <w:rFonts w:ascii="Carlito" w:hAnsi="Carlito" w:cstheme="majorHAnsi"/>
          <w:sz w:val="24"/>
          <w:szCs w:val="24"/>
          <w:lang w:val="pl-PL"/>
        </w:rPr>
        <w:t xml:space="preserve"> w formie elektronicznej </w:t>
      </w:r>
      <w:r w:rsidR="00B435A9" w:rsidRPr="00830A54">
        <w:rPr>
          <w:rFonts w:ascii="Carlito" w:hAnsi="Carlito" w:cstheme="majorHAnsi"/>
          <w:sz w:val="24"/>
          <w:szCs w:val="24"/>
          <w:lang w:val="pl-PL"/>
        </w:rPr>
        <w:t xml:space="preserve">– </w:t>
      </w:r>
      <w:r w:rsidRPr="00830A54">
        <w:rPr>
          <w:rFonts w:ascii="Carlito" w:hAnsi="Carlito" w:cstheme="majorHAnsi"/>
          <w:sz w:val="24"/>
          <w:szCs w:val="24"/>
          <w:lang w:val="pl-PL"/>
        </w:rPr>
        <w:t>opatrzone</w:t>
      </w:r>
      <w:r w:rsidR="00B435A9" w:rsidRPr="00830A54">
        <w:rPr>
          <w:rFonts w:ascii="Carlito" w:hAnsi="Carlito" w:cstheme="majorHAnsi"/>
          <w:sz w:val="24"/>
          <w:szCs w:val="24"/>
          <w:lang w:val="pl-PL"/>
        </w:rPr>
        <w:t xml:space="preserve"> kwalifikowanym </w:t>
      </w:r>
      <w:r w:rsidRPr="00830A54">
        <w:rPr>
          <w:rFonts w:ascii="Carlito" w:hAnsi="Carlito" w:cstheme="majorHAnsi"/>
          <w:sz w:val="24"/>
          <w:szCs w:val="24"/>
          <w:lang w:val="pl-PL"/>
        </w:rPr>
        <w:t xml:space="preserve">podpisem </w:t>
      </w:r>
      <w:r w:rsidR="00B435A9" w:rsidRPr="00830A54">
        <w:rPr>
          <w:rFonts w:ascii="Carlito" w:hAnsi="Carlito" w:cstheme="majorHAnsi"/>
          <w:sz w:val="24"/>
          <w:szCs w:val="24"/>
          <w:lang w:val="pl-PL"/>
        </w:rPr>
        <w:t xml:space="preserve">elektronicznym </w:t>
      </w:r>
      <w:r w:rsidRPr="00830A54">
        <w:rPr>
          <w:rFonts w:ascii="Carlito" w:hAnsi="Carlito" w:cstheme="majorHAnsi"/>
          <w:sz w:val="24"/>
          <w:szCs w:val="24"/>
          <w:lang w:val="pl-PL"/>
        </w:rPr>
        <w:t>mocodawcy.</w:t>
      </w:r>
    </w:p>
    <w:p w14:paraId="28997B0A" w14:textId="53F342CB" w:rsidR="000E2E4D" w:rsidRPr="00830A54" w:rsidRDefault="000E2E4D" w:rsidP="002C1883">
      <w:pPr>
        <w:spacing w:line="360" w:lineRule="auto"/>
        <w:ind w:left="357"/>
        <w:rPr>
          <w:rFonts w:ascii="Carlito" w:hAnsi="Carlito" w:cstheme="majorHAnsi"/>
          <w:sz w:val="24"/>
          <w:szCs w:val="24"/>
          <w:lang w:val="pl-PL"/>
        </w:rPr>
      </w:pPr>
      <w:r w:rsidRPr="00830A54">
        <w:rPr>
          <w:rFonts w:ascii="Carlito" w:hAnsi="Carlito" w:cstheme="majorHAnsi"/>
          <w:sz w:val="24"/>
          <w:szCs w:val="24"/>
          <w:lang w:val="pl-PL"/>
        </w:rPr>
        <w:t>W przypadku gdy pełnomocnictwo</w:t>
      </w:r>
      <w:r w:rsidR="00830A54" w:rsidRPr="00830A54">
        <w:rPr>
          <w:rFonts w:ascii="Carlito" w:hAnsi="Carlito" w:cstheme="majorHAnsi"/>
          <w:sz w:val="24"/>
          <w:szCs w:val="24"/>
          <w:lang w:val="pl-PL"/>
        </w:rPr>
        <w:t xml:space="preserve"> lub inny dokument</w:t>
      </w:r>
      <w:r w:rsidRPr="00830A54">
        <w:rPr>
          <w:rFonts w:ascii="Carlito" w:hAnsi="Carlito" w:cstheme="majorHAnsi"/>
          <w:sz w:val="24"/>
          <w:szCs w:val="24"/>
          <w:lang w:val="pl-PL"/>
        </w:rPr>
        <w:t>, zostały sporządzone jako dokument w postaci papierowej i opatrzone własnoręcznym podpisem, przekazuje się w postaci elektronicznej cyfrowe odwzorowanie tego dokumentu opatrzone kwalifikowanym podpisem elektronicznym mocodawcy, poświadczającym zgodność cyfrowego odwzorowania z dokumentem w postaci papierowej.</w:t>
      </w:r>
    </w:p>
    <w:p w14:paraId="006C9A3A" w14:textId="60A4652E" w:rsidR="000E2E4D" w:rsidRPr="00830A54" w:rsidRDefault="000E2E4D" w:rsidP="002C1883">
      <w:pPr>
        <w:spacing w:line="360" w:lineRule="auto"/>
        <w:ind w:left="357"/>
        <w:rPr>
          <w:rFonts w:ascii="Carlito" w:hAnsi="Carlito" w:cstheme="majorHAnsi"/>
          <w:sz w:val="24"/>
          <w:szCs w:val="24"/>
          <w:lang w:val="pl-PL"/>
        </w:rPr>
      </w:pPr>
      <w:r w:rsidRPr="00830A54">
        <w:rPr>
          <w:rFonts w:ascii="Carlito" w:hAnsi="Carlito" w:cstheme="majorHAnsi"/>
          <w:sz w:val="24"/>
          <w:szCs w:val="24"/>
          <w:lang w:val="pl-PL"/>
        </w:rPr>
        <w:t>Poświadczenia zgodności cyfrowego odwzorowania z dokumentem w postaci papierowej może dokonać również notariusz (podpisanie kwalifikowanym podpisem elektronicznym osoby posiadającej uprawnienia notariusza).</w:t>
      </w:r>
    </w:p>
    <w:p w14:paraId="616555CC" w14:textId="310B2BF7" w:rsidR="000E2E4D" w:rsidRPr="00830A54" w:rsidRDefault="000E2E4D" w:rsidP="00D105CF">
      <w:pPr>
        <w:shd w:val="clear" w:color="auto" w:fill="FFCA7D"/>
        <w:spacing w:before="120" w:after="120"/>
        <w:jc w:val="both"/>
        <w:rPr>
          <w:rFonts w:ascii="Carlito" w:hAnsi="Carlito" w:cstheme="majorHAnsi"/>
          <w:b/>
          <w:bCs/>
          <w:sz w:val="24"/>
          <w:szCs w:val="24"/>
        </w:rPr>
      </w:pPr>
      <w:bookmarkStart w:id="43" w:name="_Hlk77168706"/>
      <w:r w:rsidRPr="00830A54">
        <w:rPr>
          <w:rFonts w:ascii="Carlito" w:hAnsi="Carlito" w:cstheme="majorHAnsi"/>
          <w:b/>
          <w:bCs/>
          <w:sz w:val="24"/>
          <w:szCs w:val="24"/>
        </w:rPr>
        <w:t xml:space="preserve">Ad. </w:t>
      </w:r>
      <w:r w:rsidR="00FD56F9" w:rsidRPr="00830A54">
        <w:rPr>
          <w:rFonts w:ascii="Carlito" w:hAnsi="Carlito" w:cstheme="majorHAnsi"/>
          <w:b/>
          <w:bCs/>
          <w:sz w:val="24"/>
          <w:szCs w:val="24"/>
        </w:rPr>
        <w:t>e</w:t>
      </w:r>
      <w:r w:rsidRPr="00830A54">
        <w:rPr>
          <w:rFonts w:ascii="Carlito" w:hAnsi="Carlito" w:cstheme="majorHAnsi"/>
          <w:b/>
          <w:bCs/>
          <w:sz w:val="24"/>
          <w:szCs w:val="24"/>
        </w:rPr>
        <w:t xml:space="preserve">) – pełnomocnictwo </w:t>
      </w:r>
      <w:r w:rsidR="00B96240" w:rsidRPr="00830A54">
        <w:rPr>
          <w:rFonts w:ascii="Carlito" w:hAnsi="Carlito" w:cstheme="majorHAnsi"/>
          <w:sz w:val="24"/>
          <w:szCs w:val="24"/>
        </w:rPr>
        <w:t>do reprezentowania wykonawców wspólnie ubiegających się o udzielenie zamówienia</w:t>
      </w:r>
      <w:r w:rsidR="00B96240" w:rsidRPr="00830A54">
        <w:rPr>
          <w:rFonts w:ascii="Carlito" w:hAnsi="Carlito" w:cstheme="majorHAnsi"/>
          <w:i/>
          <w:iCs/>
          <w:sz w:val="24"/>
          <w:szCs w:val="24"/>
          <w:shd w:val="clear" w:color="auto" w:fill="FFCA7D"/>
        </w:rPr>
        <w:t xml:space="preserve"> </w:t>
      </w:r>
      <w:r w:rsidRPr="00830A54">
        <w:rPr>
          <w:rFonts w:ascii="Carlito" w:hAnsi="Carlito" w:cstheme="majorHAnsi"/>
          <w:i/>
          <w:iCs/>
          <w:sz w:val="24"/>
          <w:szCs w:val="24"/>
          <w:shd w:val="clear" w:color="auto" w:fill="FFCA7D"/>
        </w:rPr>
        <w:t>(jeśli dotyczy)</w:t>
      </w:r>
    </w:p>
    <w:bookmarkEnd w:id="43"/>
    <w:p w14:paraId="73A58702" w14:textId="77777777" w:rsidR="008717E0" w:rsidRPr="00830A54" w:rsidRDefault="000E2E4D" w:rsidP="00515D8D">
      <w:pPr>
        <w:pStyle w:val="Akapitzlist"/>
        <w:numPr>
          <w:ilvl w:val="1"/>
          <w:numId w:val="22"/>
        </w:numPr>
        <w:spacing w:line="360" w:lineRule="auto"/>
        <w:ind w:left="426" w:hanging="426"/>
        <w:contextualSpacing w:val="0"/>
        <w:rPr>
          <w:rFonts w:ascii="Carlito" w:hAnsi="Carlito" w:cstheme="majorHAnsi"/>
          <w:sz w:val="24"/>
          <w:szCs w:val="24"/>
          <w:lang w:val="pl-PL"/>
        </w:rPr>
      </w:pPr>
      <w:r w:rsidRPr="00830A54">
        <w:rPr>
          <w:rFonts w:ascii="Carlito" w:hAnsi="Carlito" w:cstheme="majorHAnsi"/>
          <w:sz w:val="24"/>
          <w:szCs w:val="24"/>
          <w:lang w:val="pl-PL"/>
        </w:rPr>
        <w:t>W</w:t>
      </w:r>
      <w:r w:rsidR="00B96240" w:rsidRPr="00830A54">
        <w:rPr>
          <w:rFonts w:ascii="Carlito" w:hAnsi="Carlito" w:cstheme="majorHAnsi"/>
          <w:sz w:val="24"/>
          <w:szCs w:val="24"/>
          <w:lang w:val="pl-PL"/>
        </w:rPr>
        <w:t xml:space="preserve">ykonawcy </w:t>
      </w:r>
      <w:r w:rsidRPr="00830A54">
        <w:rPr>
          <w:rFonts w:ascii="Carlito" w:hAnsi="Carlito" w:cstheme="majorHAnsi"/>
          <w:sz w:val="24"/>
          <w:szCs w:val="24"/>
          <w:lang w:val="pl-PL"/>
        </w:rPr>
        <w:t xml:space="preserve"> </w:t>
      </w:r>
      <w:r w:rsidR="00B96240" w:rsidRPr="00830A54">
        <w:rPr>
          <w:rFonts w:ascii="Carlito" w:hAnsi="Carlito" w:cstheme="majorHAnsi"/>
          <w:sz w:val="24"/>
          <w:szCs w:val="24"/>
          <w:u w:val="single"/>
          <w:lang w:val="pl-PL"/>
        </w:rPr>
        <w:t>wspólnie</w:t>
      </w:r>
      <w:r w:rsidR="00B96240" w:rsidRPr="00830A54">
        <w:rPr>
          <w:rFonts w:ascii="Carlito" w:hAnsi="Carlito" w:cstheme="majorHAnsi"/>
          <w:sz w:val="24"/>
          <w:szCs w:val="24"/>
          <w:lang w:val="pl-PL"/>
        </w:rPr>
        <w:t xml:space="preserve"> </w:t>
      </w:r>
      <w:r w:rsidRPr="00830A54">
        <w:rPr>
          <w:rFonts w:ascii="Carlito" w:hAnsi="Carlito" w:cstheme="majorHAnsi"/>
          <w:sz w:val="24"/>
          <w:szCs w:val="24"/>
          <w:u w:val="single"/>
          <w:lang w:val="pl-PL"/>
        </w:rPr>
        <w:t xml:space="preserve">ubiegających się </w:t>
      </w:r>
      <w:r w:rsidRPr="00830A54">
        <w:rPr>
          <w:rFonts w:ascii="Carlito" w:hAnsi="Carlito" w:cstheme="majorHAnsi"/>
          <w:sz w:val="24"/>
          <w:szCs w:val="24"/>
          <w:lang w:val="pl-PL"/>
        </w:rPr>
        <w:t xml:space="preserve">o udzielenie zamówienia zobowiązani są do ustanowienia pełnomocnika. Dokument pełnomocnictwa </w:t>
      </w:r>
      <w:bookmarkStart w:id="44" w:name="_Hlk69731709"/>
      <w:r w:rsidRPr="00830A54">
        <w:rPr>
          <w:rFonts w:ascii="Carlito" w:hAnsi="Carlito" w:cstheme="majorHAnsi"/>
          <w:sz w:val="24"/>
          <w:szCs w:val="24"/>
          <w:lang w:val="pl-PL"/>
        </w:rPr>
        <w:t xml:space="preserve">(lub inny dokument potwierdzający umocowanie do reprezentowania) </w:t>
      </w:r>
      <w:bookmarkEnd w:id="44"/>
      <w:r w:rsidRPr="00830A54">
        <w:rPr>
          <w:rFonts w:ascii="Carlito" w:hAnsi="Carlito" w:cstheme="majorHAnsi"/>
          <w:sz w:val="24"/>
          <w:szCs w:val="24"/>
          <w:lang w:val="pl-PL"/>
        </w:rPr>
        <w:t>z treści którego będzie wynikało umocowanie do reprezentowania w postępowaniu o udzielenie zamówienia tych wykonawców należy załączyć do oferty.</w:t>
      </w:r>
    </w:p>
    <w:p w14:paraId="1EFEC55B" w14:textId="163E6B42" w:rsidR="000E2E4D" w:rsidRPr="00830A54" w:rsidRDefault="000E2E4D" w:rsidP="00515D8D">
      <w:pPr>
        <w:pStyle w:val="Akapitzlist"/>
        <w:numPr>
          <w:ilvl w:val="1"/>
          <w:numId w:val="22"/>
        </w:numPr>
        <w:spacing w:line="360" w:lineRule="auto"/>
        <w:ind w:left="426" w:hanging="426"/>
        <w:rPr>
          <w:rFonts w:ascii="Carlito" w:hAnsi="Carlito" w:cstheme="majorHAnsi"/>
          <w:sz w:val="24"/>
          <w:szCs w:val="24"/>
          <w:lang w:val="pl-PL"/>
        </w:rPr>
      </w:pPr>
      <w:r w:rsidRPr="00830A54">
        <w:rPr>
          <w:rFonts w:ascii="Carlito" w:hAnsi="Carlito" w:cstheme="majorHAnsi"/>
          <w:sz w:val="24"/>
          <w:szCs w:val="24"/>
          <w:lang w:val="pl-PL"/>
        </w:rPr>
        <w:lastRenderedPageBreak/>
        <w:t xml:space="preserve">Pełnomocnictwo (lub inny dokument potwierdzający umocowanie do reprezentowania)  powinno być załączone do oferty i </w:t>
      </w:r>
      <w:r w:rsidRPr="00830A54">
        <w:rPr>
          <w:rFonts w:ascii="Carlito" w:hAnsi="Carlito" w:cstheme="majorHAnsi"/>
          <w:sz w:val="24"/>
          <w:szCs w:val="24"/>
          <w:u w:val="single"/>
          <w:lang w:val="pl-PL"/>
        </w:rPr>
        <w:t>powinno zawierać w szczególności</w:t>
      </w:r>
      <w:r w:rsidRPr="00830A54">
        <w:rPr>
          <w:rFonts w:ascii="Carlito" w:hAnsi="Carlito" w:cstheme="majorHAnsi"/>
          <w:sz w:val="24"/>
          <w:szCs w:val="24"/>
          <w:lang w:val="pl-PL"/>
        </w:rPr>
        <w:t xml:space="preserve"> wskazanie: </w:t>
      </w:r>
    </w:p>
    <w:p w14:paraId="2EE5F685" w14:textId="77777777" w:rsidR="000E2E4D" w:rsidRPr="00830A54" w:rsidRDefault="000E2E4D" w:rsidP="00515D8D">
      <w:pPr>
        <w:pStyle w:val="Akapitzlist"/>
        <w:numPr>
          <w:ilvl w:val="0"/>
          <w:numId w:val="15"/>
        </w:numPr>
        <w:spacing w:line="360" w:lineRule="auto"/>
        <w:ind w:left="709"/>
        <w:rPr>
          <w:rFonts w:ascii="Carlito" w:hAnsi="Carlito" w:cstheme="majorHAnsi"/>
          <w:sz w:val="24"/>
          <w:szCs w:val="24"/>
          <w:lang w:val="pl-PL"/>
        </w:rPr>
      </w:pPr>
      <w:r w:rsidRPr="00830A54">
        <w:rPr>
          <w:rFonts w:ascii="Carlito" w:hAnsi="Carlito" w:cstheme="majorHAnsi"/>
          <w:sz w:val="24"/>
          <w:szCs w:val="24"/>
          <w:lang w:val="pl-PL"/>
        </w:rPr>
        <w:t xml:space="preserve">postępowania o zamówienie publiczne, którego dotyczy, </w:t>
      </w:r>
    </w:p>
    <w:p w14:paraId="472F2A93" w14:textId="2FF7B532" w:rsidR="000E2E4D" w:rsidRPr="00830A54" w:rsidRDefault="000E2E4D" w:rsidP="00515D8D">
      <w:pPr>
        <w:pStyle w:val="Akapitzlist"/>
        <w:numPr>
          <w:ilvl w:val="0"/>
          <w:numId w:val="15"/>
        </w:numPr>
        <w:spacing w:line="360" w:lineRule="auto"/>
        <w:ind w:left="709"/>
        <w:rPr>
          <w:rFonts w:ascii="Carlito" w:hAnsi="Carlito" w:cstheme="majorHAnsi"/>
          <w:sz w:val="24"/>
          <w:szCs w:val="24"/>
          <w:lang w:val="pl-PL"/>
        </w:rPr>
      </w:pPr>
      <w:r w:rsidRPr="00830A54">
        <w:rPr>
          <w:rFonts w:ascii="Carlito" w:hAnsi="Carlito" w:cstheme="majorHAnsi"/>
          <w:sz w:val="24"/>
          <w:szCs w:val="24"/>
          <w:lang w:val="pl-PL"/>
        </w:rPr>
        <w:t xml:space="preserve">wszystkich wykonawców ubiegających się wspólnie o udzielenie zamówienia wymienionych z nazwy z określeniem adresu siedziby, </w:t>
      </w:r>
    </w:p>
    <w:p w14:paraId="77813692" w14:textId="628D1294" w:rsidR="000E2E4D" w:rsidRPr="00830A54" w:rsidRDefault="000E2E4D" w:rsidP="00515D8D">
      <w:pPr>
        <w:pStyle w:val="Akapitzlist"/>
        <w:numPr>
          <w:ilvl w:val="0"/>
          <w:numId w:val="15"/>
        </w:numPr>
        <w:spacing w:line="360" w:lineRule="auto"/>
        <w:ind w:left="709"/>
        <w:rPr>
          <w:rFonts w:ascii="Carlito" w:hAnsi="Carlito" w:cstheme="majorHAnsi"/>
          <w:sz w:val="24"/>
          <w:szCs w:val="24"/>
          <w:lang w:val="pl-PL"/>
        </w:rPr>
      </w:pPr>
      <w:r w:rsidRPr="00830A54">
        <w:rPr>
          <w:rFonts w:ascii="Carlito" w:hAnsi="Carlito" w:cstheme="majorHAnsi"/>
          <w:sz w:val="24"/>
          <w:szCs w:val="24"/>
          <w:lang w:val="pl-PL"/>
        </w:rPr>
        <w:t xml:space="preserve">ustanowionego pełnomocnika oraz zakresu jego umocowania. </w:t>
      </w:r>
    </w:p>
    <w:p w14:paraId="331771D5" w14:textId="6AF3E0EB" w:rsidR="000E2E4D" w:rsidRPr="00830A54" w:rsidRDefault="000E2E4D" w:rsidP="00515D8D">
      <w:pPr>
        <w:pStyle w:val="Akapitzlist"/>
        <w:numPr>
          <w:ilvl w:val="1"/>
          <w:numId w:val="22"/>
        </w:numPr>
        <w:spacing w:line="360" w:lineRule="auto"/>
        <w:ind w:left="425" w:hanging="425"/>
        <w:contextualSpacing w:val="0"/>
        <w:rPr>
          <w:rFonts w:ascii="Carlito" w:hAnsi="Carlito" w:cstheme="majorHAnsi"/>
          <w:sz w:val="24"/>
          <w:szCs w:val="24"/>
          <w:lang w:val="pl-PL"/>
        </w:rPr>
      </w:pPr>
      <w:bookmarkStart w:id="45" w:name="_Hlk77169221"/>
      <w:r w:rsidRPr="00830A54">
        <w:rPr>
          <w:rFonts w:ascii="Carlito" w:hAnsi="Carlito" w:cstheme="majorHAnsi"/>
          <w:b/>
          <w:bCs/>
          <w:sz w:val="24"/>
          <w:szCs w:val="24"/>
          <w:lang w:val="pl-PL"/>
        </w:rPr>
        <w:t xml:space="preserve">Wymagana forma: </w:t>
      </w:r>
    </w:p>
    <w:p w14:paraId="2576B659" w14:textId="149C9DC0" w:rsidR="000E2E4D" w:rsidRPr="00830A54" w:rsidRDefault="000E2E4D" w:rsidP="002C1883">
      <w:pPr>
        <w:spacing w:line="360" w:lineRule="auto"/>
        <w:ind w:left="284"/>
        <w:rPr>
          <w:rFonts w:ascii="Carlito" w:hAnsi="Carlito" w:cstheme="majorHAnsi"/>
          <w:sz w:val="24"/>
          <w:szCs w:val="24"/>
          <w:lang w:val="pl-PL"/>
        </w:rPr>
      </w:pPr>
      <w:r w:rsidRPr="00830A54">
        <w:rPr>
          <w:rFonts w:ascii="Carlito" w:hAnsi="Carlito" w:cstheme="majorHAnsi"/>
          <w:sz w:val="24"/>
          <w:szCs w:val="24"/>
          <w:lang w:val="pl-PL"/>
        </w:rPr>
        <w:t xml:space="preserve">Pełnomocnictwo (lub inny dokument potwierdzający umocowanie do reprezentowania) powinno zostać złożone w </w:t>
      </w:r>
      <w:r w:rsidRPr="00830A54">
        <w:rPr>
          <w:rFonts w:ascii="Carlito" w:hAnsi="Carlito" w:cstheme="majorHAnsi"/>
          <w:b/>
          <w:bCs/>
          <w:sz w:val="24"/>
          <w:szCs w:val="24"/>
          <w:lang w:val="pl-PL"/>
        </w:rPr>
        <w:t>oryginale</w:t>
      </w:r>
      <w:r w:rsidRPr="00830A54">
        <w:rPr>
          <w:rFonts w:ascii="Carlito" w:hAnsi="Carlito" w:cstheme="majorHAnsi"/>
          <w:sz w:val="24"/>
          <w:szCs w:val="24"/>
          <w:lang w:val="pl-PL"/>
        </w:rPr>
        <w:t xml:space="preserve"> w formie elektronicznej </w:t>
      </w:r>
      <w:r w:rsidR="00B435A9" w:rsidRPr="00830A54">
        <w:rPr>
          <w:rFonts w:ascii="Carlito" w:hAnsi="Carlito" w:cstheme="majorHAnsi"/>
          <w:sz w:val="24"/>
          <w:szCs w:val="24"/>
          <w:lang w:val="pl-PL"/>
        </w:rPr>
        <w:t xml:space="preserve">– </w:t>
      </w:r>
      <w:r w:rsidRPr="00830A54">
        <w:rPr>
          <w:rFonts w:ascii="Carlito" w:hAnsi="Carlito" w:cstheme="majorHAnsi"/>
          <w:sz w:val="24"/>
          <w:szCs w:val="24"/>
          <w:lang w:val="pl-PL"/>
        </w:rPr>
        <w:t>opatrzone</w:t>
      </w:r>
      <w:r w:rsidR="00B435A9" w:rsidRPr="00830A54">
        <w:rPr>
          <w:rFonts w:ascii="Carlito" w:hAnsi="Carlito" w:cstheme="majorHAnsi"/>
          <w:sz w:val="24"/>
          <w:szCs w:val="24"/>
          <w:lang w:val="pl-PL"/>
        </w:rPr>
        <w:t xml:space="preserve"> kwalifikowanym</w:t>
      </w:r>
      <w:r w:rsidRPr="00830A54">
        <w:rPr>
          <w:rFonts w:ascii="Carlito" w:hAnsi="Carlito" w:cstheme="majorHAnsi"/>
          <w:sz w:val="24"/>
          <w:szCs w:val="24"/>
          <w:lang w:val="pl-PL"/>
        </w:rPr>
        <w:t xml:space="preserve"> podpisem</w:t>
      </w:r>
      <w:r w:rsidR="00B435A9" w:rsidRPr="00830A54">
        <w:rPr>
          <w:rFonts w:ascii="Carlito" w:hAnsi="Carlito" w:cstheme="majorHAnsi"/>
          <w:sz w:val="24"/>
          <w:szCs w:val="24"/>
          <w:lang w:val="pl-PL"/>
        </w:rPr>
        <w:t xml:space="preserve"> elektronicznym </w:t>
      </w:r>
      <w:r w:rsidRPr="00830A54">
        <w:rPr>
          <w:rFonts w:ascii="Carlito" w:hAnsi="Carlito" w:cstheme="majorHAnsi"/>
          <w:sz w:val="24"/>
          <w:szCs w:val="24"/>
          <w:lang w:val="pl-PL"/>
        </w:rPr>
        <w:t>mocodawców – wykonawców wspólnie ubiegających się o udzielenie zamówienia.</w:t>
      </w:r>
    </w:p>
    <w:bookmarkEnd w:id="45"/>
    <w:p w14:paraId="2AC91384" w14:textId="38F93A0E" w:rsidR="000E2E4D" w:rsidRPr="00830A54" w:rsidRDefault="000E2E4D" w:rsidP="00D105CF">
      <w:pPr>
        <w:shd w:val="clear" w:color="auto" w:fill="FFCA7D"/>
        <w:spacing w:before="120" w:after="120"/>
        <w:jc w:val="both"/>
        <w:rPr>
          <w:rFonts w:ascii="Carlito" w:hAnsi="Carlito" w:cstheme="majorHAnsi"/>
          <w:i/>
          <w:iCs/>
          <w:sz w:val="24"/>
          <w:szCs w:val="24"/>
        </w:rPr>
      </w:pPr>
      <w:r w:rsidRPr="00830A54">
        <w:rPr>
          <w:rFonts w:ascii="Carlito" w:hAnsi="Carlito" w:cstheme="majorHAnsi"/>
          <w:b/>
          <w:bCs/>
          <w:sz w:val="24"/>
          <w:szCs w:val="24"/>
        </w:rPr>
        <w:t xml:space="preserve">Ad. </w:t>
      </w:r>
      <w:r w:rsidR="00FD56F9" w:rsidRPr="00830A54">
        <w:rPr>
          <w:rFonts w:ascii="Carlito" w:hAnsi="Carlito" w:cstheme="majorHAnsi"/>
          <w:b/>
          <w:bCs/>
          <w:sz w:val="24"/>
          <w:szCs w:val="24"/>
        </w:rPr>
        <w:t>f</w:t>
      </w:r>
      <w:r w:rsidRPr="00830A54">
        <w:rPr>
          <w:rFonts w:ascii="Carlito" w:hAnsi="Carlito" w:cstheme="majorHAnsi"/>
          <w:b/>
          <w:bCs/>
          <w:sz w:val="24"/>
          <w:szCs w:val="24"/>
        </w:rPr>
        <w:t>) – oświadczenie wykonawców wspólnie ubiegających się</w:t>
      </w:r>
      <w:r w:rsidRPr="00830A54">
        <w:rPr>
          <w:rFonts w:ascii="Carlito" w:hAnsi="Carlito" w:cstheme="majorHAnsi"/>
          <w:sz w:val="24"/>
          <w:szCs w:val="24"/>
        </w:rPr>
        <w:t xml:space="preserve"> </w:t>
      </w:r>
      <w:r w:rsidRPr="00830A54">
        <w:rPr>
          <w:rFonts w:ascii="Carlito" w:hAnsi="Carlito" w:cstheme="majorHAnsi"/>
          <w:i/>
          <w:iCs/>
          <w:sz w:val="24"/>
          <w:szCs w:val="24"/>
        </w:rPr>
        <w:t>(jeśli dotyczy)</w:t>
      </w:r>
    </w:p>
    <w:p w14:paraId="0F737831" w14:textId="24A1B227" w:rsidR="008717E0" w:rsidRPr="00830A54" w:rsidRDefault="000E2E4D" w:rsidP="00515D8D">
      <w:pPr>
        <w:pStyle w:val="Akapitzlist"/>
        <w:numPr>
          <w:ilvl w:val="1"/>
          <w:numId w:val="22"/>
        </w:numPr>
        <w:spacing w:line="360" w:lineRule="auto"/>
        <w:ind w:left="425" w:hanging="425"/>
        <w:contextualSpacing w:val="0"/>
        <w:rPr>
          <w:rFonts w:ascii="Carlito" w:hAnsi="Carlito" w:cstheme="majorHAnsi"/>
          <w:sz w:val="24"/>
          <w:szCs w:val="24"/>
        </w:rPr>
      </w:pPr>
      <w:r w:rsidRPr="00830A54">
        <w:rPr>
          <w:rFonts w:ascii="Carlito" w:hAnsi="Carlito" w:cstheme="majorHAnsi"/>
          <w:sz w:val="24"/>
          <w:szCs w:val="24"/>
        </w:rPr>
        <w:t>Wykonawcy wspólnie ubiegający się o udzielenie zamówienia, spośród których tylko jeden spełnia warunek dotyczący wykształcenia, kwalifikacji zawodowych lub doświadczenia,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6A3C3C89" w14:textId="658DABBD" w:rsidR="00A30C74" w:rsidRPr="002E3B4A" w:rsidRDefault="00A30C74" w:rsidP="00515D8D">
      <w:pPr>
        <w:pStyle w:val="Akapitzlist"/>
        <w:numPr>
          <w:ilvl w:val="1"/>
          <w:numId w:val="22"/>
        </w:numPr>
        <w:spacing w:line="360" w:lineRule="auto"/>
        <w:ind w:left="425" w:hanging="425"/>
        <w:contextualSpacing w:val="0"/>
        <w:rPr>
          <w:rFonts w:ascii="Carlito" w:hAnsi="Carlito" w:cstheme="majorHAnsi"/>
          <w:sz w:val="24"/>
          <w:szCs w:val="24"/>
        </w:rPr>
      </w:pPr>
      <w:r w:rsidRPr="00830A54">
        <w:rPr>
          <w:rFonts w:ascii="Carlito" w:hAnsi="Carlito" w:cstheme="majorHAnsi"/>
          <w:sz w:val="24"/>
          <w:szCs w:val="24"/>
          <w:lang w:val="pl-PL"/>
        </w:rPr>
        <w:t>W przypadku gdy ofertę składa spółka cywilna, a pełen zakres prac wykonają wspólnicy wspólnie w ramach umowy spółki oświadczenie powinno potwierdzać ten fakt.</w:t>
      </w:r>
    </w:p>
    <w:p w14:paraId="3DBD5E8B" w14:textId="77777777" w:rsidR="002E3B4A" w:rsidRPr="00830A54" w:rsidRDefault="002E3B4A" w:rsidP="00794AD6">
      <w:pPr>
        <w:pStyle w:val="Akapitzlist"/>
        <w:spacing w:line="360" w:lineRule="auto"/>
        <w:ind w:left="425"/>
        <w:contextualSpacing w:val="0"/>
        <w:rPr>
          <w:rFonts w:ascii="Carlito" w:hAnsi="Carlito" w:cstheme="majorHAnsi"/>
          <w:sz w:val="24"/>
          <w:szCs w:val="24"/>
        </w:rPr>
      </w:pPr>
    </w:p>
    <w:p w14:paraId="343479BA" w14:textId="7B448A1D" w:rsidR="000E2E4D" w:rsidRPr="00830A54" w:rsidRDefault="000E2E4D" w:rsidP="00515D8D">
      <w:pPr>
        <w:pStyle w:val="Akapitzlist"/>
        <w:numPr>
          <w:ilvl w:val="1"/>
          <w:numId w:val="22"/>
        </w:numPr>
        <w:spacing w:line="360" w:lineRule="auto"/>
        <w:ind w:left="425" w:hanging="425"/>
        <w:contextualSpacing w:val="0"/>
        <w:rPr>
          <w:rFonts w:ascii="Carlito" w:hAnsi="Carlito" w:cstheme="majorHAnsi"/>
          <w:sz w:val="24"/>
          <w:szCs w:val="24"/>
        </w:rPr>
      </w:pPr>
      <w:r w:rsidRPr="00830A54">
        <w:rPr>
          <w:rFonts w:ascii="Carlito" w:hAnsi="Carlito" w:cstheme="majorHAnsi"/>
          <w:b/>
          <w:bCs/>
          <w:sz w:val="24"/>
          <w:szCs w:val="24"/>
        </w:rPr>
        <w:t>Wymagana forma:</w:t>
      </w:r>
    </w:p>
    <w:p w14:paraId="5C2EB620" w14:textId="334EBD1F" w:rsidR="000E2E4D" w:rsidRPr="00830A54" w:rsidRDefault="000E2E4D" w:rsidP="002C1883">
      <w:pPr>
        <w:pStyle w:val="Akapitzlist"/>
        <w:spacing w:line="360" w:lineRule="auto"/>
        <w:ind w:left="284"/>
        <w:rPr>
          <w:rFonts w:ascii="Carlito" w:hAnsi="Carlito" w:cstheme="majorHAnsi"/>
          <w:sz w:val="24"/>
          <w:szCs w:val="24"/>
        </w:rPr>
      </w:pPr>
      <w:r w:rsidRPr="00830A54">
        <w:rPr>
          <w:rFonts w:ascii="Carlito" w:hAnsi="Carlito" w:cstheme="majorHAnsi"/>
          <w:sz w:val="24"/>
          <w:szCs w:val="24"/>
        </w:rPr>
        <w:t xml:space="preserve">Wykonawcy składają oświadczenia w formie elektronicznej </w:t>
      </w:r>
      <w:r w:rsidR="00B435A9" w:rsidRPr="00830A54">
        <w:rPr>
          <w:rFonts w:ascii="Carlito" w:hAnsi="Carlito" w:cstheme="majorHAnsi"/>
          <w:sz w:val="24"/>
          <w:szCs w:val="24"/>
        </w:rPr>
        <w:t xml:space="preserve">– </w:t>
      </w:r>
      <w:r w:rsidRPr="00830A54">
        <w:rPr>
          <w:rFonts w:ascii="Carlito" w:hAnsi="Carlito" w:cstheme="majorHAnsi"/>
          <w:sz w:val="24"/>
          <w:szCs w:val="24"/>
        </w:rPr>
        <w:t>opatrzonej</w:t>
      </w:r>
      <w:r w:rsidR="00B435A9" w:rsidRPr="00830A54">
        <w:rPr>
          <w:rFonts w:ascii="Carlito" w:hAnsi="Carlito" w:cstheme="majorHAnsi"/>
          <w:sz w:val="24"/>
          <w:szCs w:val="24"/>
        </w:rPr>
        <w:t xml:space="preserve"> kwalifikowanym </w:t>
      </w:r>
      <w:r w:rsidRPr="00830A54">
        <w:rPr>
          <w:rFonts w:ascii="Carlito" w:hAnsi="Carlito" w:cstheme="majorHAnsi"/>
          <w:sz w:val="24"/>
          <w:szCs w:val="24"/>
        </w:rPr>
        <w:t xml:space="preserve">podpisem </w:t>
      </w:r>
      <w:r w:rsidR="00B435A9" w:rsidRPr="00830A54">
        <w:rPr>
          <w:rFonts w:ascii="Carlito" w:hAnsi="Carlito" w:cstheme="majorHAnsi"/>
          <w:sz w:val="24"/>
          <w:szCs w:val="24"/>
        </w:rPr>
        <w:t xml:space="preserve">elektronicznym </w:t>
      </w:r>
      <w:r w:rsidRPr="00830A54">
        <w:rPr>
          <w:rFonts w:ascii="Carlito" w:hAnsi="Carlito" w:cstheme="majorHAnsi"/>
          <w:sz w:val="24"/>
          <w:szCs w:val="24"/>
        </w:rPr>
        <w:t>osoby upoważnionej do reprezentowania wykonawców</w:t>
      </w:r>
      <w:r w:rsidR="003D0B68">
        <w:rPr>
          <w:rFonts w:ascii="Carlito" w:hAnsi="Carlito" w:cstheme="majorHAnsi"/>
          <w:sz w:val="24"/>
          <w:szCs w:val="24"/>
        </w:rPr>
        <w:t>,</w:t>
      </w:r>
      <w:r w:rsidRPr="00830A54">
        <w:rPr>
          <w:rFonts w:ascii="Carlito" w:hAnsi="Carlito" w:cstheme="majorHAnsi"/>
          <w:sz w:val="24"/>
          <w:szCs w:val="24"/>
        </w:rPr>
        <w:t xml:space="preserve"> zgodnie z formą reprezentacji określoną w dokumencie rejestrowym właściwym dla formy organizacyjnej lub innym dokumencie.</w:t>
      </w:r>
    </w:p>
    <w:p w14:paraId="070DD680" w14:textId="7DDE27A5" w:rsidR="000E2E4D" w:rsidRPr="00830A54" w:rsidRDefault="000E2E4D" w:rsidP="002C1883">
      <w:pPr>
        <w:pStyle w:val="Akapitzlist"/>
        <w:spacing w:line="360" w:lineRule="auto"/>
        <w:ind w:left="284"/>
        <w:rPr>
          <w:rFonts w:ascii="Carlito" w:hAnsi="Carlito" w:cstheme="majorHAnsi"/>
          <w:sz w:val="24"/>
          <w:szCs w:val="24"/>
        </w:rPr>
      </w:pPr>
      <w:bookmarkStart w:id="46" w:name="_Hlk75359758"/>
      <w:r w:rsidRPr="00830A54">
        <w:rPr>
          <w:rFonts w:ascii="Carlito" w:hAnsi="Carlito" w:cstheme="majorHAnsi"/>
          <w:sz w:val="24"/>
          <w:szCs w:val="24"/>
        </w:rPr>
        <w:t>W przypadku gdy oświadczenie, zostało sporządzone jako dokument w postaci papierowej</w:t>
      </w:r>
      <w:r w:rsidR="00A06724" w:rsidRPr="00830A54">
        <w:rPr>
          <w:rFonts w:ascii="Carlito" w:hAnsi="Carlito" w:cstheme="majorHAnsi"/>
          <w:sz w:val="24"/>
          <w:szCs w:val="24"/>
        </w:rPr>
        <w:br/>
      </w:r>
      <w:r w:rsidRPr="00830A54">
        <w:rPr>
          <w:rFonts w:ascii="Carlito" w:hAnsi="Carlito" w:cstheme="majorHAnsi"/>
          <w:sz w:val="24"/>
          <w:szCs w:val="24"/>
        </w:rPr>
        <w:t xml:space="preserve"> i opatrzone własnoręcznym podpisem, przekazuje się w postaci elektronicznej cyfrowe odwzorowanie tego dokumentu opatrzone kwalifikowanym podpisem elektronicznym wykonawcy/wykonawcy wspólnie ubiegającego się o udzielenie zamówienia, poświadczającym zgodność cyfrowego odwzorowania z dokumentem w postaci papierowej.</w:t>
      </w:r>
    </w:p>
    <w:p w14:paraId="2AB6A498" w14:textId="78DD34E5" w:rsidR="00E722BF" w:rsidRDefault="000E2E4D" w:rsidP="002C1883">
      <w:pPr>
        <w:pStyle w:val="Akapitzlist"/>
        <w:spacing w:line="360" w:lineRule="auto"/>
        <w:ind w:left="284"/>
        <w:contextualSpacing w:val="0"/>
        <w:rPr>
          <w:rFonts w:ascii="Carlito" w:hAnsi="Carlito" w:cstheme="majorHAnsi"/>
          <w:sz w:val="24"/>
          <w:szCs w:val="24"/>
        </w:rPr>
      </w:pPr>
      <w:r w:rsidRPr="00830A54">
        <w:rPr>
          <w:rFonts w:ascii="Carlito" w:hAnsi="Carlito" w:cstheme="majorHAnsi"/>
          <w:sz w:val="24"/>
          <w:szCs w:val="24"/>
        </w:rPr>
        <w:lastRenderedPageBreak/>
        <w:t>Poświadczenia zgodności cyfrowego odwzorowania z dokumentem w postaci papierowej może dokonać również notariusz (podpisanie kwalifikowanym podpisem elektronicznym osoby posiadającej uprawnienia notariusza).</w:t>
      </w:r>
      <w:bookmarkEnd w:id="46"/>
    </w:p>
    <w:p w14:paraId="404292C0" w14:textId="252F788E" w:rsidR="000E2E4D" w:rsidRPr="00830A54" w:rsidRDefault="000E2E4D" w:rsidP="00D105CF">
      <w:pPr>
        <w:pStyle w:val="Akapitzlist"/>
        <w:shd w:val="clear" w:color="auto" w:fill="FFCA7D"/>
        <w:spacing w:before="120" w:after="120"/>
        <w:ind w:left="0"/>
        <w:contextualSpacing w:val="0"/>
        <w:jc w:val="both"/>
        <w:rPr>
          <w:rFonts w:ascii="Carlito" w:hAnsi="Carlito" w:cstheme="majorHAnsi"/>
          <w:i/>
          <w:iCs/>
          <w:sz w:val="24"/>
          <w:szCs w:val="24"/>
        </w:rPr>
      </w:pPr>
      <w:r w:rsidRPr="00830A54">
        <w:rPr>
          <w:rFonts w:ascii="Carlito" w:hAnsi="Carlito" w:cstheme="majorHAnsi"/>
          <w:b/>
          <w:bCs/>
          <w:sz w:val="24"/>
          <w:szCs w:val="24"/>
        </w:rPr>
        <w:t xml:space="preserve">Ad. </w:t>
      </w:r>
      <w:r w:rsidR="00BB731C" w:rsidRPr="00830A54">
        <w:rPr>
          <w:rFonts w:ascii="Carlito" w:hAnsi="Carlito" w:cstheme="majorHAnsi"/>
          <w:b/>
          <w:bCs/>
          <w:sz w:val="24"/>
          <w:szCs w:val="24"/>
        </w:rPr>
        <w:t>g</w:t>
      </w:r>
      <w:r w:rsidRPr="00830A54">
        <w:rPr>
          <w:rFonts w:ascii="Carlito" w:hAnsi="Carlito" w:cstheme="majorHAnsi"/>
          <w:b/>
          <w:bCs/>
          <w:sz w:val="24"/>
          <w:szCs w:val="24"/>
        </w:rPr>
        <w:t xml:space="preserve">) – zastrzeżenie tajemnicy przedsiębiorstwa </w:t>
      </w:r>
      <w:r w:rsidRPr="00830A54">
        <w:rPr>
          <w:rFonts w:ascii="Carlito" w:hAnsi="Carlito" w:cstheme="majorHAnsi"/>
          <w:i/>
          <w:iCs/>
          <w:sz w:val="24"/>
          <w:szCs w:val="24"/>
        </w:rPr>
        <w:t>(jeśli dotycz)</w:t>
      </w:r>
    </w:p>
    <w:p w14:paraId="6CF6D5F3" w14:textId="153C5688" w:rsidR="008717E0" w:rsidRPr="00830A54" w:rsidRDefault="000E2E4D" w:rsidP="00515D8D">
      <w:pPr>
        <w:pStyle w:val="Akapitzlist"/>
        <w:numPr>
          <w:ilvl w:val="1"/>
          <w:numId w:val="22"/>
        </w:numPr>
        <w:spacing w:line="360" w:lineRule="auto"/>
        <w:ind w:left="426" w:hanging="426"/>
        <w:contextualSpacing w:val="0"/>
        <w:rPr>
          <w:rFonts w:ascii="Carlito" w:hAnsi="Carlito" w:cstheme="majorHAnsi"/>
          <w:color w:val="0D0D0D" w:themeColor="text1" w:themeTint="F2"/>
          <w:sz w:val="24"/>
          <w:szCs w:val="24"/>
        </w:rPr>
      </w:pPr>
      <w:r w:rsidRPr="00830A54">
        <w:rPr>
          <w:rFonts w:ascii="Carlito" w:hAnsi="Carlito" w:cstheme="majorHAnsi"/>
          <w:sz w:val="24"/>
          <w:szCs w:val="24"/>
        </w:rPr>
        <w:t>W sytuacji, gdy oferta lub inne dokumenty składane w toku postępowania zawierają informacje stanowiące tajemnicę przedsiębiorstwa w rozumieniu przepisów ustawy z dnia 16 kwietnia 1993r. o zwalczaniu nieuczciwej konkurencji (</w:t>
      </w:r>
      <w:proofErr w:type="spellStart"/>
      <w:r w:rsidR="009F2C29" w:rsidRPr="00830A54">
        <w:rPr>
          <w:rFonts w:ascii="Carlito" w:hAnsi="Carlito" w:cstheme="majorHAnsi"/>
          <w:sz w:val="24"/>
          <w:szCs w:val="24"/>
        </w:rPr>
        <w:t>t.j</w:t>
      </w:r>
      <w:proofErr w:type="spellEnd"/>
      <w:r w:rsidR="009F2C29" w:rsidRPr="00830A54">
        <w:rPr>
          <w:rFonts w:ascii="Carlito" w:hAnsi="Carlito" w:cstheme="majorHAnsi"/>
          <w:sz w:val="24"/>
          <w:szCs w:val="24"/>
        </w:rPr>
        <w:t xml:space="preserve">. </w:t>
      </w:r>
      <w:r w:rsidRPr="00830A54">
        <w:rPr>
          <w:rFonts w:ascii="Carlito" w:hAnsi="Carlito" w:cstheme="majorHAnsi"/>
          <w:sz w:val="24"/>
          <w:szCs w:val="24"/>
        </w:rPr>
        <w:t>Dz. U. z 202</w:t>
      </w:r>
      <w:r w:rsidR="009F2C29" w:rsidRPr="00830A54">
        <w:rPr>
          <w:rFonts w:ascii="Carlito" w:hAnsi="Carlito" w:cstheme="majorHAnsi"/>
          <w:sz w:val="24"/>
          <w:szCs w:val="24"/>
        </w:rPr>
        <w:t>2</w:t>
      </w:r>
      <w:r w:rsidRPr="00830A54">
        <w:rPr>
          <w:rFonts w:ascii="Carlito" w:hAnsi="Carlito" w:cstheme="majorHAnsi"/>
          <w:sz w:val="24"/>
          <w:szCs w:val="24"/>
        </w:rPr>
        <w:t xml:space="preserve"> r. poz. </w:t>
      </w:r>
      <w:r w:rsidR="009F2C29" w:rsidRPr="00830A54">
        <w:rPr>
          <w:rFonts w:ascii="Carlito" w:hAnsi="Carlito" w:cstheme="majorHAnsi"/>
          <w:sz w:val="24"/>
          <w:szCs w:val="24"/>
        </w:rPr>
        <w:t>1233</w:t>
      </w:r>
      <w:r w:rsidRPr="00830A54">
        <w:rPr>
          <w:rFonts w:ascii="Carlito" w:hAnsi="Carlito" w:cstheme="majorHAnsi"/>
          <w:sz w:val="24"/>
          <w:szCs w:val="24"/>
        </w:rPr>
        <w:t xml:space="preserve">), </w:t>
      </w:r>
      <w:r w:rsidR="003D0B68">
        <w:rPr>
          <w:rFonts w:ascii="Carlito" w:hAnsi="Carlito" w:cstheme="majorHAnsi"/>
          <w:sz w:val="24"/>
          <w:szCs w:val="24"/>
        </w:rPr>
        <w:t>W</w:t>
      </w:r>
      <w:r w:rsidRPr="00830A54">
        <w:rPr>
          <w:rFonts w:ascii="Carlito" w:hAnsi="Carlito" w:cstheme="majorHAnsi"/>
          <w:sz w:val="24"/>
          <w:szCs w:val="24"/>
        </w:rPr>
        <w:t xml:space="preserve">ykonawca w celu utrzymania w poufności tych informacji, przekazuje je w wydzielonym i odpowiednio oznaczonym pliku. </w:t>
      </w:r>
    </w:p>
    <w:p w14:paraId="2D21CC17" w14:textId="46D06CE2" w:rsidR="000E2E4D" w:rsidRPr="00830A54" w:rsidRDefault="000E2E4D" w:rsidP="00515D8D">
      <w:pPr>
        <w:pStyle w:val="Akapitzlist"/>
        <w:numPr>
          <w:ilvl w:val="1"/>
          <w:numId w:val="22"/>
        </w:numPr>
        <w:spacing w:line="360" w:lineRule="auto"/>
        <w:ind w:left="426" w:hanging="502"/>
        <w:rPr>
          <w:rFonts w:ascii="Carlito" w:hAnsi="Carlito" w:cstheme="majorHAnsi"/>
          <w:color w:val="0D0D0D" w:themeColor="text1" w:themeTint="F2"/>
          <w:sz w:val="24"/>
          <w:szCs w:val="24"/>
        </w:rPr>
      </w:pPr>
      <w:r w:rsidRPr="00830A54">
        <w:rPr>
          <w:rFonts w:ascii="Carlito" w:hAnsi="Carlito"/>
          <w:bCs/>
          <w:sz w:val="24"/>
          <w:szCs w:val="24"/>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049F6AD2" w14:textId="41C0ADED" w:rsidR="000E2E4D" w:rsidRPr="00830A54" w:rsidRDefault="000E2E4D" w:rsidP="002C1883">
      <w:pPr>
        <w:widowControl w:val="0"/>
        <w:spacing w:line="360" w:lineRule="auto"/>
        <w:ind w:firstLine="357"/>
        <w:outlineLvl w:val="3"/>
        <w:rPr>
          <w:rFonts w:ascii="Carlito" w:hAnsi="Carlito"/>
          <w:bCs/>
          <w:sz w:val="24"/>
          <w:szCs w:val="24"/>
        </w:rPr>
      </w:pPr>
      <w:bookmarkStart w:id="47" w:name="_Toc77173186"/>
      <w:bookmarkStart w:id="48" w:name="_Toc77227798"/>
      <w:bookmarkStart w:id="49" w:name="_Toc80345844"/>
      <w:bookmarkStart w:id="50" w:name="_Toc93925087"/>
      <w:r w:rsidRPr="00830A54">
        <w:rPr>
          <w:rFonts w:ascii="Carlito" w:eastAsia="Calibri" w:hAnsi="Carlito"/>
          <w:sz w:val="24"/>
          <w:szCs w:val="24"/>
        </w:rPr>
        <w:t xml:space="preserve">Wykonawca w szczególności </w:t>
      </w:r>
      <w:r w:rsidRPr="00830A54">
        <w:rPr>
          <w:rFonts w:ascii="Carlito" w:eastAsia="Calibri" w:hAnsi="Carlito"/>
          <w:b/>
          <w:bCs/>
          <w:sz w:val="24"/>
          <w:szCs w:val="24"/>
        </w:rPr>
        <w:t>nie może zastrzec</w:t>
      </w:r>
      <w:r w:rsidRPr="00830A54">
        <w:rPr>
          <w:rFonts w:ascii="Carlito" w:eastAsia="Calibri" w:hAnsi="Carlito"/>
          <w:sz w:val="24"/>
          <w:szCs w:val="24"/>
        </w:rPr>
        <w:t xml:space="preserve"> w ofercie informacji:</w:t>
      </w:r>
      <w:bookmarkEnd w:id="47"/>
      <w:bookmarkEnd w:id="48"/>
      <w:bookmarkEnd w:id="49"/>
      <w:bookmarkEnd w:id="50"/>
    </w:p>
    <w:p w14:paraId="72D1B34F" w14:textId="6A843220" w:rsidR="000E2E4D" w:rsidRPr="00830A54" w:rsidRDefault="000E2E4D" w:rsidP="00515D8D">
      <w:pPr>
        <w:pStyle w:val="Akapitzlist"/>
        <w:numPr>
          <w:ilvl w:val="0"/>
          <w:numId w:val="23"/>
        </w:numPr>
        <w:spacing w:before="20" w:after="40" w:line="360" w:lineRule="auto"/>
        <w:ind w:left="714" w:hanging="357"/>
        <w:contextualSpacing w:val="0"/>
        <w:rPr>
          <w:rFonts w:ascii="Carlito" w:eastAsia="Calibri" w:hAnsi="Carlito"/>
          <w:sz w:val="24"/>
          <w:szCs w:val="24"/>
        </w:rPr>
      </w:pPr>
      <w:r w:rsidRPr="00830A54">
        <w:rPr>
          <w:rFonts w:ascii="Carlito" w:eastAsia="Calibri" w:hAnsi="Carlito"/>
          <w:sz w:val="24"/>
          <w:szCs w:val="24"/>
        </w:rPr>
        <w:t>nazwach albo imionach i nazwiskach oraz siedzibach lub miejscach prowadzonej działalności gospodarczej albo miejscach zamieszkania wykonawców, których oferty zostały otwarte;</w:t>
      </w:r>
    </w:p>
    <w:p w14:paraId="71D8C04D" w14:textId="6C83F094" w:rsidR="000E2E4D" w:rsidRPr="00830A54" w:rsidRDefault="000E2E4D" w:rsidP="00515D8D">
      <w:pPr>
        <w:pStyle w:val="Akapitzlist"/>
        <w:numPr>
          <w:ilvl w:val="0"/>
          <w:numId w:val="23"/>
        </w:numPr>
        <w:spacing w:before="20" w:after="40" w:line="360" w:lineRule="auto"/>
        <w:ind w:left="714" w:hanging="357"/>
        <w:contextualSpacing w:val="0"/>
        <w:rPr>
          <w:rFonts w:ascii="Carlito" w:eastAsia="Calibri" w:hAnsi="Carlito"/>
          <w:sz w:val="24"/>
          <w:szCs w:val="24"/>
        </w:rPr>
      </w:pPr>
      <w:r w:rsidRPr="00830A54">
        <w:rPr>
          <w:rFonts w:ascii="Carlito" w:eastAsia="Calibri" w:hAnsi="Carlito"/>
          <w:sz w:val="24"/>
          <w:szCs w:val="24"/>
        </w:rPr>
        <w:t>cenach lub kosztach zawartych w ofertach</w:t>
      </w:r>
    </w:p>
    <w:p w14:paraId="3B4AB832" w14:textId="3EA5862D" w:rsidR="008717E0" w:rsidRPr="00830A54" w:rsidRDefault="000E2E4D" w:rsidP="00515D8D">
      <w:pPr>
        <w:pStyle w:val="Akapitzlist"/>
        <w:numPr>
          <w:ilvl w:val="1"/>
          <w:numId w:val="22"/>
        </w:numPr>
        <w:spacing w:line="360" w:lineRule="auto"/>
        <w:ind w:left="425" w:hanging="425"/>
        <w:rPr>
          <w:rFonts w:ascii="Carlito" w:hAnsi="Carlito" w:cstheme="majorHAnsi"/>
          <w:b/>
          <w:bCs/>
          <w:sz w:val="24"/>
          <w:szCs w:val="24"/>
        </w:rPr>
      </w:pPr>
      <w:r w:rsidRPr="00830A54">
        <w:rPr>
          <w:rFonts w:ascii="Carlito" w:hAnsi="Carlito" w:cstheme="majorHAnsi"/>
          <w:sz w:val="24"/>
          <w:szCs w:val="24"/>
        </w:rPr>
        <w:t>Wykonawca zobowiązany jest wraz z przekazaniem tych informacji, wykazać spełnienie przesłanek określonych w art. 11 ust. 2 ustawy z dnia 16 kwietnia 1993 r.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40A1EF82" w14:textId="45391E43" w:rsidR="000E2E4D" w:rsidRPr="00830A54" w:rsidRDefault="000E2E4D" w:rsidP="00515D8D">
      <w:pPr>
        <w:pStyle w:val="Akapitzlist"/>
        <w:numPr>
          <w:ilvl w:val="1"/>
          <w:numId w:val="22"/>
        </w:numPr>
        <w:spacing w:line="360" w:lineRule="auto"/>
        <w:ind w:left="425" w:hanging="425"/>
        <w:rPr>
          <w:rFonts w:ascii="Carlito" w:hAnsi="Carlito" w:cstheme="majorHAnsi"/>
          <w:b/>
          <w:bCs/>
          <w:sz w:val="24"/>
          <w:szCs w:val="24"/>
        </w:rPr>
      </w:pPr>
      <w:r w:rsidRPr="00830A54">
        <w:rPr>
          <w:rFonts w:ascii="Carlito" w:hAnsi="Carlito" w:cstheme="majorHAnsi"/>
          <w:b/>
          <w:bCs/>
          <w:sz w:val="24"/>
          <w:szCs w:val="24"/>
        </w:rPr>
        <w:t>Wymagana forma:</w:t>
      </w:r>
    </w:p>
    <w:p w14:paraId="1F6E28E4" w14:textId="59B6205F" w:rsidR="000E2E4D" w:rsidRPr="00830A54" w:rsidRDefault="000E2E4D" w:rsidP="002C1883">
      <w:pPr>
        <w:pStyle w:val="Akapitzlist"/>
        <w:spacing w:line="360" w:lineRule="auto"/>
        <w:ind w:left="425"/>
        <w:rPr>
          <w:rFonts w:ascii="Carlito" w:hAnsi="Carlito" w:cstheme="majorHAnsi"/>
          <w:sz w:val="24"/>
          <w:szCs w:val="24"/>
        </w:rPr>
      </w:pPr>
      <w:r w:rsidRPr="00830A54">
        <w:rPr>
          <w:rFonts w:ascii="Carlito" w:hAnsi="Carlito" w:cstheme="majorHAnsi"/>
          <w:sz w:val="24"/>
          <w:szCs w:val="24"/>
        </w:rPr>
        <w:t xml:space="preserve">Dokument musi być złożony w formie </w:t>
      </w:r>
      <w:r w:rsidR="003D0B68" w:rsidRPr="00830A54">
        <w:rPr>
          <w:rFonts w:ascii="Carlito" w:hAnsi="Carlito" w:cstheme="majorHAnsi"/>
          <w:sz w:val="24"/>
          <w:szCs w:val="24"/>
        </w:rPr>
        <w:t>elektronicznej -</w:t>
      </w:r>
      <w:r w:rsidR="00B435A9" w:rsidRPr="00830A54">
        <w:rPr>
          <w:rFonts w:ascii="Carlito" w:hAnsi="Carlito" w:cstheme="majorHAnsi"/>
          <w:sz w:val="24"/>
          <w:szCs w:val="24"/>
        </w:rPr>
        <w:t xml:space="preserve"> </w:t>
      </w:r>
      <w:r w:rsidRPr="00830A54">
        <w:rPr>
          <w:rFonts w:ascii="Carlito" w:hAnsi="Carlito" w:cstheme="majorHAnsi"/>
          <w:sz w:val="24"/>
          <w:szCs w:val="24"/>
        </w:rPr>
        <w:t>opatrzon</w:t>
      </w:r>
      <w:r w:rsidR="00B435A9" w:rsidRPr="00830A54">
        <w:rPr>
          <w:rFonts w:ascii="Carlito" w:hAnsi="Carlito" w:cstheme="majorHAnsi"/>
          <w:sz w:val="24"/>
          <w:szCs w:val="24"/>
        </w:rPr>
        <w:t xml:space="preserve">y kwalifikowanym </w:t>
      </w:r>
      <w:r w:rsidRPr="00830A54">
        <w:rPr>
          <w:rFonts w:ascii="Carlito" w:hAnsi="Carlito" w:cstheme="majorHAnsi"/>
          <w:sz w:val="24"/>
          <w:szCs w:val="24"/>
        </w:rPr>
        <w:t>podpisem</w:t>
      </w:r>
      <w:r w:rsidR="00B435A9" w:rsidRPr="00830A54">
        <w:rPr>
          <w:rFonts w:ascii="Carlito" w:hAnsi="Carlito" w:cstheme="majorHAnsi"/>
          <w:sz w:val="24"/>
          <w:szCs w:val="24"/>
        </w:rPr>
        <w:t xml:space="preserve"> elektronicznym </w:t>
      </w:r>
      <w:r w:rsidRPr="00830A54">
        <w:rPr>
          <w:rFonts w:ascii="Carlito" w:hAnsi="Carlito" w:cstheme="majorHAnsi"/>
          <w:sz w:val="24"/>
          <w:szCs w:val="24"/>
        </w:rPr>
        <w:t>osoby upoważnionej do reprezentowania wykonawcy zgodnie z formą reprezentacji określoną w dokumencie rejestrowym właściwym dla formy organizacyjnej lub innym dokumencie.</w:t>
      </w:r>
    </w:p>
    <w:p w14:paraId="2C5E7C0A" w14:textId="40A66888" w:rsidR="00A06724" w:rsidRDefault="000E2E4D" w:rsidP="002C1883">
      <w:pPr>
        <w:pStyle w:val="Akapitzlist"/>
        <w:spacing w:line="360" w:lineRule="auto"/>
        <w:ind w:left="425"/>
        <w:rPr>
          <w:rFonts w:ascii="Carlito" w:hAnsi="Carlito" w:cstheme="majorHAnsi"/>
          <w:sz w:val="24"/>
          <w:szCs w:val="24"/>
        </w:rPr>
      </w:pPr>
      <w:r w:rsidRPr="00830A54">
        <w:rPr>
          <w:rFonts w:ascii="Carlito" w:hAnsi="Carlito" w:cstheme="majorHAnsi"/>
          <w:b/>
          <w:bCs/>
          <w:sz w:val="24"/>
          <w:szCs w:val="24"/>
        </w:rPr>
        <w:t>Nie należy</w:t>
      </w:r>
      <w:r w:rsidRPr="00830A54">
        <w:rPr>
          <w:rFonts w:ascii="Carlito" w:hAnsi="Carlito" w:cstheme="majorHAnsi"/>
          <w:sz w:val="24"/>
          <w:szCs w:val="24"/>
        </w:rPr>
        <w:t xml:space="preserve"> pliku zawierającego tajemnicę przedsiębiorstwa kompresować z innymi dokumentami, a następnie podpisywać tak skompresowany plik (Zamawiający, w przypadku potrzeby udostępnienia takiej oferty, nie będzie miał możliwości wyodrębnienia z całości </w:t>
      </w:r>
      <w:r w:rsidRPr="00830A54">
        <w:rPr>
          <w:rFonts w:ascii="Carlito" w:hAnsi="Carlito" w:cstheme="majorHAnsi"/>
          <w:sz w:val="24"/>
          <w:szCs w:val="24"/>
        </w:rPr>
        <w:lastRenderedPageBreak/>
        <w:t>skompensowanego pliku samego pliku zawierającego tajemnicę przedsiębiorstwa, którego nie może udostępnić – bez naruszenia integralności podpisu).</w:t>
      </w:r>
    </w:p>
    <w:p w14:paraId="503B8379" w14:textId="65A3A8FC" w:rsidR="00A2511E" w:rsidRPr="00830A54" w:rsidRDefault="00A2511E" w:rsidP="00515D8D">
      <w:pPr>
        <w:pStyle w:val="Akapitzlist"/>
        <w:numPr>
          <w:ilvl w:val="0"/>
          <w:numId w:val="21"/>
        </w:numPr>
        <w:shd w:val="clear" w:color="auto" w:fill="BDFD9D"/>
        <w:ind w:left="357" w:hanging="357"/>
        <w:contextualSpacing w:val="0"/>
        <w:rPr>
          <w:rFonts w:ascii="Carlito" w:hAnsi="Carlito" w:cstheme="majorHAnsi"/>
          <w:b/>
          <w:bCs/>
          <w:sz w:val="24"/>
          <w:szCs w:val="24"/>
        </w:rPr>
      </w:pPr>
      <w:bookmarkStart w:id="51" w:name="_Hlk146124675"/>
      <w:r w:rsidRPr="00830A54">
        <w:rPr>
          <w:rFonts w:ascii="Carlito" w:hAnsi="Carlito" w:cstheme="majorHAnsi"/>
          <w:b/>
          <w:bCs/>
          <w:sz w:val="24"/>
          <w:szCs w:val="24"/>
        </w:rPr>
        <w:t>Dokumenty składane na wezwanie Zamawiającego</w:t>
      </w:r>
    </w:p>
    <w:bookmarkEnd w:id="51"/>
    <w:p w14:paraId="6F165EA0" w14:textId="32BB1EA7" w:rsidR="00A2511E" w:rsidRPr="00830A54" w:rsidRDefault="00A2511E" w:rsidP="002C1883">
      <w:pPr>
        <w:pStyle w:val="Akapitzlist"/>
        <w:ind w:left="284"/>
        <w:rPr>
          <w:rFonts w:ascii="Carlito" w:hAnsi="Carlito" w:cstheme="majorHAnsi"/>
          <w:sz w:val="10"/>
          <w:szCs w:val="10"/>
        </w:rPr>
      </w:pPr>
    </w:p>
    <w:p w14:paraId="00000099" w14:textId="3727D985" w:rsidR="00881017" w:rsidRPr="00830A54" w:rsidRDefault="003236C6" w:rsidP="002C1883">
      <w:pPr>
        <w:pStyle w:val="Akapitzlist"/>
        <w:spacing w:line="360" w:lineRule="auto"/>
        <w:ind w:left="426" w:right="98"/>
        <w:rPr>
          <w:rFonts w:ascii="Carlito" w:hAnsi="Carlito" w:cstheme="majorHAnsi"/>
          <w:sz w:val="24"/>
          <w:szCs w:val="24"/>
        </w:rPr>
      </w:pPr>
      <w:r w:rsidRPr="00830A54">
        <w:rPr>
          <w:rFonts w:ascii="Carlito" w:hAnsi="Carlito" w:cstheme="majorHAnsi"/>
          <w:sz w:val="24"/>
          <w:szCs w:val="24"/>
        </w:rPr>
        <w:t>Zamawiający</w:t>
      </w:r>
      <w:r w:rsidR="00E44130" w:rsidRPr="00830A54">
        <w:rPr>
          <w:rFonts w:ascii="Carlito" w:hAnsi="Carlito" w:cstheme="majorHAnsi"/>
          <w:sz w:val="24"/>
          <w:szCs w:val="24"/>
        </w:rPr>
        <w:t>, zgodnie z art</w:t>
      </w:r>
      <w:r w:rsidR="00E44130" w:rsidRPr="00830A54">
        <w:rPr>
          <w:rFonts w:ascii="Carlito" w:hAnsi="Carlito" w:cstheme="majorHAnsi"/>
          <w:color w:val="FF0000"/>
          <w:sz w:val="24"/>
          <w:szCs w:val="24"/>
        </w:rPr>
        <w:t xml:space="preserve">. </w:t>
      </w:r>
      <w:r w:rsidR="000538D0" w:rsidRPr="00830A54">
        <w:rPr>
          <w:rFonts w:ascii="Carlito" w:hAnsi="Carlito" w:cstheme="majorHAnsi"/>
          <w:sz w:val="24"/>
          <w:szCs w:val="24"/>
        </w:rPr>
        <w:t>126</w:t>
      </w:r>
      <w:r w:rsidR="00E44130" w:rsidRPr="00830A54">
        <w:rPr>
          <w:rFonts w:ascii="Carlito" w:hAnsi="Carlito" w:cstheme="majorHAnsi"/>
          <w:sz w:val="24"/>
          <w:szCs w:val="24"/>
        </w:rPr>
        <w:t xml:space="preserve"> ust. 1 </w:t>
      </w:r>
      <w:proofErr w:type="spellStart"/>
      <w:r w:rsidR="00E44130" w:rsidRPr="00830A54">
        <w:rPr>
          <w:rFonts w:ascii="Carlito" w:hAnsi="Carlito" w:cstheme="majorHAnsi"/>
          <w:sz w:val="24"/>
          <w:szCs w:val="24"/>
        </w:rPr>
        <w:t>P</w:t>
      </w:r>
      <w:r w:rsidR="00D105CF">
        <w:rPr>
          <w:rFonts w:ascii="Carlito" w:hAnsi="Carlito" w:cstheme="majorHAnsi"/>
          <w:sz w:val="24"/>
          <w:szCs w:val="24"/>
        </w:rPr>
        <w:t>zp</w:t>
      </w:r>
      <w:proofErr w:type="spellEnd"/>
      <w:r w:rsidRPr="00830A54">
        <w:rPr>
          <w:rFonts w:ascii="Carlito" w:hAnsi="Carlito" w:cstheme="majorHAnsi"/>
          <w:sz w:val="24"/>
          <w:szCs w:val="24"/>
        </w:rPr>
        <w:t xml:space="preserve"> wzywa </w:t>
      </w:r>
      <w:r w:rsidR="00D105CF">
        <w:rPr>
          <w:rFonts w:ascii="Carlito" w:hAnsi="Carlito" w:cstheme="majorHAnsi"/>
          <w:sz w:val="24"/>
          <w:szCs w:val="24"/>
        </w:rPr>
        <w:t>W</w:t>
      </w:r>
      <w:r w:rsidRPr="00830A54">
        <w:rPr>
          <w:rFonts w:ascii="Carlito" w:hAnsi="Carlito" w:cstheme="majorHAnsi"/>
          <w:sz w:val="24"/>
          <w:szCs w:val="24"/>
        </w:rPr>
        <w:t xml:space="preserve">ykonawcę, którego oferta została najwyżej oceniona, do złożenia w wyznaczonym terminie, nie krótszym niż </w:t>
      </w:r>
      <w:r w:rsidR="000538D0" w:rsidRPr="00830A54">
        <w:rPr>
          <w:rFonts w:ascii="Carlito" w:hAnsi="Carlito" w:cstheme="majorHAnsi"/>
          <w:b/>
          <w:bCs/>
          <w:sz w:val="24"/>
          <w:szCs w:val="24"/>
        </w:rPr>
        <w:t>10</w:t>
      </w:r>
      <w:r w:rsidRPr="00830A54">
        <w:rPr>
          <w:rFonts w:ascii="Carlito" w:hAnsi="Carlito" w:cstheme="majorHAnsi"/>
          <w:b/>
          <w:bCs/>
          <w:sz w:val="24"/>
          <w:szCs w:val="24"/>
        </w:rPr>
        <w:t xml:space="preserve"> dni</w:t>
      </w:r>
      <w:r w:rsidRPr="00830A54">
        <w:rPr>
          <w:rFonts w:ascii="Carlito" w:hAnsi="Carlito" w:cstheme="majorHAnsi"/>
          <w:sz w:val="24"/>
          <w:szCs w:val="24"/>
        </w:rPr>
        <w:t xml:space="preserve"> od dnia wezwania, </w:t>
      </w:r>
      <w:r w:rsidR="000538D0" w:rsidRPr="00830A54">
        <w:rPr>
          <w:rFonts w:ascii="Carlito" w:hAnsi="Carlito" w:cstheme="majorHAnsi"/>
          <w:sz w:val="24"/>
          <w:szCs w:val="24"/>
        </w:rPr>
        <w:t xml:space="preserve">aktualnych na dzień złożenia </w:t>
      </w:r>
      <w:r w:rsidRPr="00830A54">
        <w:rPr>
          <w:rFonts w:ascii="Carlito" w:hAnsi="Carlito" w:cstheme="majorHAnsi"/>
          <w:sz w:val="24"/>
          <w:szCs w:val="24"/>
        </w:rPr>
        <w:t xml:space="preserve">podmiotowych środków dowodowych, </w:t>
      </w:r>
      <w:r w:rsidR="00873ECD" w:rsidRPr="00830A54">
        <w:rPr>
          <w:rFonts w:ascii="Carlito" w:hAnsi="Carlito" w:cstheme="majorHAnsi"/>
          <w:sz w:val="24"/>
          <w:szCs w:val="24"/>
        </w:rPr>
        <w:t>potwierdzających:</w:t>
      </w:r>
    </w:p>
    <w:p w14:paraId="47C068AC" w14:textId="66D3D576" w:rsidR="00873ECD" w:rsidRPr="00830A54" w:rsidRDefault="007F161E" w:rsidP="00515D8D">
      <w:pPr>
        <w:pStyle w:val="Akapitzlist"/>
        <w:numPr>
          <w:ilvl w:val="0"/>
          <w:numId w:val="16"/>
        </w:numPr>
        <w:spacing w:before="120" w:after="240"/>
        <w:ind w:left="357" w:hanging="357"/>
        <w:contextualSpacing w:val="0"/>
        <w:rPr>
          <w:rFonts w:ascii="Carlito" w:hAnsi="Carlito" w:cstheme="majorHAnsi"/>
          <w:sz w:val="24"/>
          <w:szCs w:val="24"/>
        </w:rPr>
      </w:pPr>
      <w:r w:rsidRPr="00830A54">
        <w:rPr>
          <w:rFonts w:ascii="Carlito" w:hAnsi="Carlito" w:cstheme="majorHAnsi"/>
          <w:b/>
          <w:bCs/>
          <w:sz w:val="24"/>
          <w:szCs w:val="24"/>
        </w:rPr>
        <w:t xml:space="preserve">Na potwierdzenie </w:t>
      </w:r>
      <w:r w:rsidR="00873ECD" w:rsidRPr="00830A54">
        <w:rPr>
          <w:rFonts w:ascii="Carlito" w:hAnsi="Carlito" w:cstheme="majorHAnsi"/>
          <w:b/>
          <w:bCs/>
          <w:sz w:val="24"/>
          <w:szCs w:val="24"/>
        </w:rPr>
        <w:t>brak</w:t>
      </w:r>
      <w:r w:rsidRPr="00830A54">
        <w:rPr>
          <w:rFonts w:ascii="Carlito" w:hAnsi="Carlito" w:cstheme="majorHAnsi"/>
          <w:b/>
          <w:bCs/>
          <w:sz w:val="24"/>
          <w:szCs w:val="24"/>
        </w:rPr>
        <w:t>u</w:t>
      </w:r>
      <w:r w:rsidR="00873ECD" w:rsidRPr="00830A54">
        <w:rPr>
          <w:rFonts w:ascii="Carlito" w:hAnsi="Carlito" w:cstheme="majorHAnsi"/>
          <w:b/>
          <w:bCs/>
          <w:sz w:val="24"/>
          <w:szCs w:val="24"/>
        </w:rPr>
        <w:t xml:space="preserve"> podstaw do wykluczenia</w:t>
      </w:r>
    </w:p>
    <w:p w14:paraId="4E7CBEB5" w14:textId="70CAC2E2" w:rsidR="00873ECD" w:rsidRPr="00830A54" w:rsidRDefault="00873ECD" w:rsidP="00515D8D">
      <w:pPr>
        <w:pStyle w:val="Akapitzlist"/>
        <w:numPr>
          <w:ilvl w:val="2"/>
          <w:numId w:val="32"/>
        </w:numPr>
        <w:spacing w:line="360" w:lineRule="auto"/>
        <w:ind w:left="641" w:hanging="357"/>
        <w:rPr>
          <w:rFonts w:ascii="Carlito" w:hAnsi="Carlito" w:cs="Calibri"/>
          <w:sz w:val="24"/>
          <w:szCs w:val="24"/>
        </w:rPr>
      </w:pPr>
      <w:bookmarkStart w:id="52" w:name="_Hlk125219276"/>
      <w:r w:rsidRPr="00830A54">
        <w:rPr>
          <w:rFonts w:ascii="Carlito" w:hAnsi="Carlito" w:cs="Calibri"/>
          <w:b/>
          <w:bCs/>
          <w:sz w:val="24"/>
          <w:szCs w:val="24"/>
          <w:shd w:val="clear" w:color="auto" w:fill="BAFD99"/>
        </w:rPr>
        <w:t>oświadczenia</w:t>
      </w:r>
      <w:r w:rsidRPr="00830A54">
        <w:rPr>
          <w:rFonts w:ascii="Carlito" w:hAnsi="Carlito" w:cs="Calibri"/>
          <w:b/>
          <w:bCs/>
          <w:sz w:val="24"/>
          <w:szCs w:val="24"/>
          <w:shd w:val="clear" w:color="auto" w:fill="BDFD9D"/>
        </w:rPr>
        <w:t xml:space="preserve"> wykonawcy</w:t>
      </w:r>
      <w:r w:rsidRPr="00830A54">
        <w:rPr>
          <w:rFonts w:ascii="Carlito" w:hAnsi="Carlito" w:cs="Calibri"/>
          <w:sz w:val="24"/>
          <w:szCs w:val="24"/>
        </w:rPr>
        <w:t>, w zakresie art. 108 ust</w:t>
      </w:r>
      <w:bookmarkEnd w:id="52"/>
      <w:r w:rsidRPr="00830A54">
        <w:rPr>
          <w:rFonts w:ascii="Carlito" w:hAnsi="Carlito" w:cs="Calibri"/>
          <w:sz w:val="24"/>
          <w:szCs w:val="24"/>
        </w:rPr>
        <w:t>. 1 pkt 5 ustawy</w:t>
      </w:r>
      <w:r w:rsidR="00981E26" w:rsidRPr="00830A54">
        <w:rPr>
          <w:rFonts w:ascii="Carlito" w:hAnsi="Carlito" w:cs="Calibri"/>
          <w:sz w:val="24"/>
          <w:szCs w:val="24"/>
        </w:rPr>
        <w:t xml:space="preserve"> </w:t>
      </w:r>
      <w:proofErr w:type="spellStart"/>
      <w:r w:rsidR="00981E26" w:rsidRPr="00830A54">
        <w:rPr>
          <w:rFonts w:ascii="Carlito" w:hAnsi="Carlito" w:cs="Calibri"/>
          <w:sz w:val="24"/>
          <w:szCs w:val="24"/>
        </w:rPr>
        <w:t>Pzp</w:t>
      </w:r>
      <w:proofErr w:type="spellEnd"/>
      <w:r w:rsidRPr="00830A54">
        <w:rPr>
          <w:rFonts w:ascii="Carlito" w:hAnsi="Carlito" w:cs="Calibri"/>
          <w:sz w:val="24"/>
          <w:szCs w:val="24"/>
        </w:rPr>
        <w:t xml:space="preserve">, o braku przynależności do tej samej </w:t>
      </w:r>
      <w:r w:rsidRPr="00830A54">
        <w:rPr>
          <w:rFonts w:ascii="Carlito" w:hAnsi="Carlito" w:cs="Calibri"/>
          <w:sz w:val="24"/>
          <w:szCs w:val="24"/>
          <w:u w:val="single"/>
        </w:rPr>
        <w:t>grupy kapitałowej</w:t>
      </w:r>
      <w:r w:rsidRPr="00830A54">
        <w:rPr>
          <w:rFonts w:ascii="Carlito" w:hAnsi="Carlito" w:cs="Calibri"/>
          <w:sz w:val="24"/>
          <w:szCs w:val="24"/>
        </w:rPr>
        <w:t xml:space="preserve"> w rozumieniu ustawy z dnia 16 lutego 2007 r. o ochronie konkurencji</w:t>
      </w:r>
      <w:r w:rsidR="00461828" w:rsidRPr="00830A54">
        <w:rPr>
          <w:rFonts w:ascii="Carlito" w:hAnsi="Carlito" w:cs="Calibri"/>
          <w:sz w:val="24"/>
          <w:szCs w:val="24"/>
        </w:rPr>
        <w:t xml:space="preserve"> </w:t>
      </w:r>
      <w:r w:rsidRPr="00830A54">
        <w:rPr>
          <w:rFonts w:ascii="Carlito" w:hAnsi="Carlito" w:cs="Calibri"/>
          <w:sz w:val="24"/>
          <w:szCs w:val="24"/>
        </w:rPr>
        <w:t>i konsumentów (</w:t>
      </w:r>
      <w:proofErr w:type="spellStart"/>
      <w:r w:rsidR="00A36C06" w:rsidRPr="00830A54">
        <w:rPr>
          <w:rFonts w:ascii="Carlito" w:hAnsi="Carlito" w:cs="Calibri"/>
          <w:sz w:val="24"/>
          <w:szCs w:val="24"/>
        </w:rPr>
        <w:t>t.j</w:t>
      </w:r>
      <w:proofErr w:type="spellEnd"/>
      <w:r w:rsidR="00A36C06" w:rsidRPr="00830A54">
        <w:rPr>
          <w:rFonts w:ascii="Carlito" w:hAnsi="Carlito" w:cs="Calibri"/>
          <w:sz w:val="24"/>
          <w:szCs w:val="24"/>
        </w:rPr>
        <w:t xml:space="preserve">. </w:t>
      </w:r>
      <w:r w:rsidRPr="00830A54">
        <w:rPr>
          <w:rFonts w:ascii="Carlito" w:hAnsi="Carlito" w:cs="Calibri"/>
          <w:sz w:val="24"/>
          <w:szCs w:val="24"/>
        </w:rPr>
        <w:t>Dz. U. z 202</w:t>
      </w:r>
      <w:r w:rsidR="00A36C06" w:rsidRPr="00830A54">
        <w:rPr>
          <w:rFonts w:ascii="Carlito" w:hAnsi="Carlito" w:cs="Calibri"/>
          <w:sz w:val="24"/>
          <w:szCs w:val="24"/>
        </w:rPr>
        <w:t>1</w:t>
      </w:r>
      <w:r w:rsidRPr="00830A54">
        <w:rPr>
          <w:rFonts w:ascii="Carlito" w:hAnsi="Carlito" w:cs="Calibri"/>
          <w:sz w:val="24"/>
          <w:szCs w:val="24"/>
        </w:rPr>
        <w:t xml:space="preserve"> r. poz. </w:t>
      </w:r>
      <w:r w:rsidR="00A36C06" w:rsidRPr="00830A54">
        <w:rPr>
          <w:rFonts w:ascii="Carlito" w:hAnsi="Carlito" w:cs="Calibri"/>
          <w:sz w:val="24"/>
          <w:szCs w:val="24"/>
        </w:rPr>
        <w:t>275</w:t>
      </w:r>
      <w:r w:rsidR="008169A6" w:rsidRPr="00830A54">
        <w:rPr>
          <w:rFonts w:ascii="Carlito" w:hAnsi="Carlito" w:cs="Calibri"/>
          <w:sz w:val="24"/>
          <w:szCs w:val="24"/>
        </w:rPr>
        <w:t xml:space="preserve"> ze zm.</w:t>
      </w:r>
      <w:r w:rsidRPr="00830A54">
        <w:rPr>
          <w:rFonts w:ascii="Carlito" w:hAnsi="Carlito" w:cs="Calibri"/>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830A54">
        <w:rPr>
          <w:rFonts w:ascii="Carlito" w:hAnsi="Carlito" w:cs="Calibri"/>
          <w:b/>
          <w:bCs/>
          <w:color w:val="000000" w:themeColor="text1"/>
          <w:sz w:val="24"/>
          <w:szCs w:val="24"/>
          <w:shd w:val="clear" w:color="auto" w:fill="FFFFFF" w:themeFill="background1"/>
        </w:rPr>
        <w:t xml:space="preserve">załącznik nr </w:t>
      </w:r>
      <w:r w:rsidR="005979E6" w:rsidRPr="00830A54">
        <w:rPr>
          <w:rFonts w:ascii="Carlito" w:hAnsi="Carlito" w:cs="Calibri"/>
          <w:b/>
          <w:bCs/>
          <w:color w:val="000000" w:themeColor="text1"/>
          <w:sz w:val="24"/>
          <w:szCs w:val="24"/>
          <w:shd w:val="clear" w:color="auto" w:fill="FFFFFF" w:themeFill="background1"/>
        </w:rPr>
        <w:t xml:space="preserve">5 </w:t>
      </w:r>
      <w:r w:rsidR="005979E6" w:rsidRPr="00830A54">
        <w:rPr>
          <w:rFonts w:ascii="Carlito" w:hAnsi="Carlito" w:cs="Calibri"/>
          <w:b/>
          <w:bCs/>
          <w:color w:val="0D0D0D" w:themeColor="text1" w:themeTint="F2"/>
          <w:sz w:val="24"/>
          <w:szCs w:val="24"/>
          <w:shd w:val="clear" w:color="auto" w:fill="FFFFFF" w:themeFill="background1"/>
        </w:rPr>
        <w:t>d</w:t>
      </w:r>
      <w:r w:rsidRPr="00830A54">
        <w:rPr>
          <w:rFonts w:ascii="Carlito" w:hAnsi="Carlito" w:cs="Calibri"/>
          <w:b/>
          <w:bCs/>
          <w:color w:val="0D0D0D" w:themeColor="text1" w:themeTint="F2"/>
          <w:sz w:val="24"/>
          <w:szCs w:val="24"/>
          <w:shd w:val="clear" w:color="auto" w:fill="FFFFFF" w:themeFill="background1"/>
        </w:rPr>
        <w:t>o</w:t>
      </w:r>
      <w:r w:rsidRPr="00830A54">
        <w:rPr>
          <w:rFonts w:ascii="Carlito" w:hAnsi="Carlito" w:cs="Calibri"/>
          <w:b/>
          <w:bCs/>
          <w:color w:val="0D0D0D" w:themeColor="text1" w:themeTint="F2"/>
          <w:sz w:val="24"/>
          <w:szCs w:val="24"/>
        </w:rPr>
        <w:t xml:space="preserve"> SWZ</w:t>
      </w:r>
      <w:r w:rsidRPr="00830A54">
        <w:rPr>
          <w:rFonts w:ascii="Carlito" w:hAnsi="Carlito" w:cs="Calibri"/>
          <w:color w:val="0D0D0D" w:themeColor="text1" w:themeTint="F2"/>
          <w:sz w:val="24"/>
          <w:szCs w:val="24"/>
        </w:rPr>
        <w:t>;</w:t>
      </w:r>
    </w:p>
    <w:p w14:paraId="3DAD4FC8" w14:textId="30A3451C" w:rsidR="006554E9" w:rsidRPr="00830A54" w:rsidRDefault="006554E9" w:rsidP="002C1883">
      <w:pPr>
        <w:pStyle w:val="Akapitzlist"/>
        <w:shd w:val="clear" w:color="auto" w:fill="FFFFFF" w:themeFill="background1"/>
        <w:ind w:left="284"/>
        <w:rPr>
          <w:rFonts w:ascii="Carlito" w:hAnsi="Carlito" w:cstheme="majorHAnsi"/>
          <w:i/>
          <w:iCs/>
          <w:sz w:val="24"/>
          <w:szCs w:val="24"/>
        </w:rPr>
      </w:pPr>
      <w:r w:rsidRPr="00830A54">
        <w:rPr>
          <w:rFonts w:ascii="Carlito" w:hAnsi="Carlito" w:cstheme="majorHAnsi"/>
          <w:i/>
          <w:iCs/>
          <w:sz w:val="24"/>
          <w:szCs w:val="24"/>
        </w:rPr>
        <w:t xml:space="preserve">Zamawiający odstąpi od wymogu złożenia oświadczenia </w:t>
      </w:r>
      <w:r w:rsidR="005441B0" w:rsidRPr="00830A54">
        <w:rPr>
          <w:rFonts w:ascii="Carlito" w:hAnsi="Carlito" w:cstheme="majorHAnsi"/>
          <w:i/>
          <w:iCs/>
          <w:sz w:val="24"/>
          <w:szCs w:val="24"/>
        </w:rPr>
        <w:t xml:space="preserve">w </w:t>
      </w:r>
      <w:r w:rsidR="003D0B68" w:rsidRPr="00830A54">
        <w:rPr>
          <w:rFonts w:ascii="Carlito" w:hAnsi="Carlito" w:cstheme="majorHAnsi"/>
          <w:i/>
          <w:iCs/>
          <w:sz w:val="24"/>
          <w:szCs w:val="24"/>
        </w:rPr>
        <w:t>przypadku,</w:t>
      </w:r>
      <w:r w:rsidR="005441B0" w:rsidRPr="00830A54">
        <w:rPr>
          <w:rFonts w:ascii="Carlito" w:hAnsi="Carlito" w:cstheme="majorHAnsi"/>
          <w:i/>
          <w:iCs/>
          <w:sz w:val="24"/>
          <w:szCs w:val="24"/>
        </w:rPr>
        <w:t xml:space="preserve"> gdy ofertę w postępowaniu złoży tylko jeden wykonawca.</w:t>
      </w:r>
    </w:p>
    <w:p w14:paraId="68942E6E" w14:textId="77777777" w:rsidR="00C612BC" w:rsidRPr="00830A54" w:rsidRDefault="00C612BC" w:rsidP="002C1883">
      <w:pPr>
        <w:pStyle w:val="Akapitzlist"/>
        <w:ind w:left="284"/>
        <w:rPr>
          <w:rFonts w:ascii="Carlito" w:hAnsi="Carlito" w:cstheme="majorHAnsi"/>
          <w:sz w:val="24"/>
          <w:szCs w:val="24"/>
        </w:rPr>
      </w:pPr>
    </w:p>
    <w:p w14:paraId="5F4AFFEE" w14:textId="4231BA3F" w:rsidR="000A5A32" w:rsidRPr="00830A54" w:rsidRDefault="000A5A32" w:rsidP="00515D8D">
      <w:pPr>
        <w:pStyle w:val="Akapitzlist"/>
        <w:numPr>
          <w:ilvl w:val="2"/>
          <w:numId w:val="32"/>
        </w:numPr>
        <w:autoSpaceDE w:val="0"/>
        <w:autoSpaceDN w:val="0"/>
        <w:adjustRightInd w:val="0"/>
        <w:spacing w:line="360" w:lineRule="auto"/>
        <w:ind w:left="641" w:hanging="357"/>
        <w:rPr>
          <w:rFonts w:ascii="Carlito" w:hAnsi="Carlito" w:cstheme="majorHAnsi"/>
          <w:color w:val="000000"/>
          <w:sz w:val="24"/>
          <w:szCs w:val="24"/>
          <w:lang w:val="pl-PL"/>
        </w:rPr>
      </w:pPr>
      <w:r w:rsidRPr="00830A54">
        <w:rPr>
          <w:rFonts w:ascii="Carlito" w:hAnsi="Carlito" w:cstheme="majorHAnsi"/>
          <w:b/>
          <w:bCs/>
          <w:color w:val="000000"/>
          <w:sz w:val="24"/>
          <w:szCs w:val="24"/>
          <w:shd w:val="clear" w:color="auto" w:fill="BAFD99"/>
          <w:lang w:val="pl-PL"/>
        </w:rPr>
        <w:t>informacji z Krajowego Rejestru Karnego</w:t>
      </w:r>
      <w:r w:rsidRPr="00830A54">
        <w:rPr>
          <w:rFonts w:ascii="Carlito" w:hAnsi="Carlito" w:cstheme="majorHAnsi"/>
          <w:color w:val="000000"/>
          <w:sz w:val="24"/>
          <w:szCs w:val="24"/>
          <w:lang w:val="pl-PL"/>
        </w:rPr>
        <w:t xml:space="preserve"> w zakresie: </w:t>
      </w:r>
    </w:p>
    <w:p w14:paraId="7D0C4149" w14:textId="77777777" w:rsidR="000A5A32" w:rsidRPr="00830A54" w:rsidRDefault="000A5A32" w:rsidP="00515D8D">
      <w:pPr>
        <w:pStyle w:val="Akapitzlist"/>
        <w:numPr>
          <w:ilvl w:val="1"/>
          <w:numId w:val="41"/>
        </w:numPr>
        <w:autoSpaceDE w:val="0"/>
        <w:autoSpaceDN w:val="0"/>
        <w:adjustRightInd w:val="0"/>
        <w:spacing w:after="51" w:line="360" w:lineRule="auto"/>
        <w:ind w:left="924" w:hanging="357"/>
        <w:rPr>
          <w:rFonts w:ascii="Carlito" w:hAnsi="Carlito" w:cstheme="majorHAnsi"/>
          <w:color w:val="000000"/>
          <w:sz w:val="24"/>
          <w:szCs w:val="24"/>
          <w:lang w:val="pl-PL"/>
        </w:rPr>
      </w:pPr>
      <w:r w:rsidRPr="00830A54">
        <w:rPr>
          <w:rFonts w:ascii="Carlito" w:hAnsi="Carlito" w:cstheme="majorHAnsi"/>
          <w:color w:val="000000"/>
          <w:sz w:val="24"/>
          <w:szCs w:val="24"/>
          <w:lang w:val="pl-PL"/>
        </w:rPr>
        <w:t xml:space="preserve">art. 108 ust. 1 pkt 1 i 2 ustawy </w:t>
      </w:r>
      <w:proofErr w:type="spellStart"/>
      <w:r w:rsidRPr="00830A54">
        <w:rPr>
          <w:rFonts w:ascii="Carlito" w:hAnsi="Carlito" w:cstheme="majorHAnsi"/>
          <w:color w:val="000000"/>
          <w:sz w:val="24"/>
          <w:szCs w:val="24"/>
          <w:lang w:val="pl-PL"/>
        </w:rPr>
        <w:t>Pzp</w:t>
      </w:r>
      <w:proofErr w:type="spellEnd"/>
      <w:r w:rsidRPr="00830A54">
        <w:rPr>
          <w:rFonts w:ascii="Carlito" w:hAnsi="Carlito" w:cstheme="majorHAnsi"/>
          <w:color w:val="000000"/>
          <w:sz w:val="24"/>
          <w:szCs w:val="24"/>
          <w:lang w:val="pl-PL"/>
        </w:rPr>
        <w:t xml:space="preserve">; </w:t>
      </w:r>
    </w:p>
    <w:p w14:paraId="1439FD68" w14:textId="5EB26652" w:rsidR="000A5A32" w:rsidRPr="00830A54" w:rsidRDefault="000A5A32" w:rsidP="00515D8D">
      <w:pPr>
        <w:pStyle w:val="Akapitzlist"/>
        <w:numPr>
          <w:ilvl w:val="1"/>
          <w:numId w:val="41"/>
        </w:numPr>
        <w:autoSpaceDE w:val="0"/>
        <w:autoSpaceDN w:val="0"/>
        <w:adjustRightInd w:val="0"/>
        <w:spacing w:after="51" w:line="360" w:lineRule="auto"/>
        <w:ind w:left="924" w:hanging="357"/>
        <w:rPr>
          <w:rFonts w:ascii="Carlito" w:hAnsi="Carlito" w:cstheme="majorHAnsi"/>
          <w:color w:val="000000"/>
          <w:sz w:val="24"/>
          <w:szCs w:val="24"/>
          <w:lang w:val="pl-PL"/>
        </w:rPr>
      </w:pPr>
      <w:r w:rsidRPr="00830A54">
        <w:rPr>
          <w:rFonts w:ascii="Carlito" w:hAnsi="Carlito" w:cstheme="majorHAnsi"/>
          <w:color w:val="000000"/>
          <w:sz w:val="24"/>
          <w:szCs w:val="24"/>
          <w:lang w:val="pl-PL"/>
        </w:rPr>
        <w:t xml:space="preserve">art. 108 ust. 1 pkt 4 ustawy </w:t>
      </w:r>
      <w:proofErr w:type="spellStart"/>
      <w:r w:rsidRPr="00830A54">
        <w:rPr>
          <w:rFonts w:ascii="Carlito" w:hAnsi="Carlito" w:cstheme="majorHAnsi"/>
          <w:color w:val="000000"/>
          <w:sz w:val="24"/>
          <w:szCs w:val="24"/>
          <w:lang w:val="pl-PL"/>
        </w:rPr>
        <w:t>Pzp</w:t>
      </w:r>
      <w:proofErr w:type="spellEnd"/>
      <w:r w:rsidRPr="00830A54">
        <w:rPr>
          <w:rFonts w:ascii="Carlito" w:hAnsi="Carlito" w:cstheme="majorHAnsi"/>
          <w:color w:val="000000"/>
          <w:sz w:val="24"/>
          <w:szCs w:val="24"/>
          <w:lang w:val="pl-PL"/>
        </w:rPr>
        <w:t xml:space="preserve">, dotyczącej orzeczenia zakazu ubiegania się o zamówienie publiczne tytułem środka karnego, </w:t>
      </w:r>
    </w:p>
    <w:p w14:paraId="1C8C53C1" w14:textId="3AC61794" w:rsidR="000A5A32" w:rsidRPr="00830A54" w:rsidRDefault="000A5A32" w:rsidP="00515D8D">
      <w:pPr>
        <w:pStyle w:val="Akapitzlist"/>
        <w:numPr>
          <w:ilvl w:val="0"/>
          <w:numId w:val="16"/>
        </w:numPr>
        <w:shd w:val="clear" w:color="auto" w:fill="FFFFFF" w:themeFill="background1"/>
        <w:ind w:left="924" w:hanging="357"/>
        <w:rPr>
          <w:rFonts w:ascii="Carlito" w:hAnsi="Carlito" w:cstheme="majorHAnsi"/>
          <w:sz w:val="24"/>
          <w:szCs w:val="24"/>
        </w:rPr>
      </w:pPr>
      <w:r w:rsidRPr="00830A54">
        <w:rPr>
          <w:rFonts w:ascii="Carlito" w:hAnsi="Carlito" w:cstheme="majorHAnsi"/>
          <w:color w:val="000000"/>
          <w:sz w:val="24"/>
          <w:szCs w:val="24"/>
          <w:lang w:val="pl-PL"/>
        </w:rPr>
        <w:t xml:space="preserve">sporządzonej nie wcześniej niż </w:t>
      </w:r>
      <w:r w:rsidRPr="00830A54">
        <w:rPr>
          <w:rFonts w:ascii="Carlito" w:hAnsi="Carlito" w:cstheme="majorHAnsi"/>
          <w:b/>
          <w:bCs/>
          <w:color w:val="000000"/>
          <w:sz w:val="24"/>
          <w:szCs w:val="24"/>
          <w:lang w:val="pl-PL"/>
        </w:rPr>
        <w:t>6 miesięcy</w:t>
      </w:r>
      <w:r w:rsidRPr="00830A54">
        <w:rPr>
          <w:rFonts w:ascii="Carlito" w:hAnsi="Carlito" w:cstheme="majorHAnsi"/>
          <w:color w:val="000000"/>
          <w:sz w:val="24"/>
          <w:szCs w:val="24"/>
          <w:lang w:val="pl-PL"/>
        </w:rPr>
        <w:t xml:space="preserve"> przed jej złożeniem</w:t>
      </w:r>
      <w:r w:rsidR="00794AD6">
        <w:rPr>
          <w:rFonts w:ascii="Carlito" w:hAnsi="Carlito" w:cstheme="majorHAnsi"/>
          <w:color w:val="000000"/>
          <w:sz w:val="24"/>
          <w:szCs w:val="24"/>
          <w:lang w:val="pl-PL"/>
        </w:rPr>
        <w:t xml:space="preserve"> – </w:t>
      </w:r>
      <w:r w:rsidR="00794AD6">
        <w:rPr>
          <w:rFonts w:ascii="Carlito" w:hAnsi="Carlito" w:cstheme="majorHAnsi"/>
          <w:b/>
          <w:bCs/>
          <w:color w:val="000000"/>
          <w:sz w:val="24"/>
          <w:szCs w:val="24"/>
          <w:lang w:val="pl-PL"/>
        </w:rPr>
        <w:t>załącznik Wykonawcy</w:t>
      </w:r>
    </w:p>
    <w:p w14:paraId="5716CB7C" w14:textId="77777777" w:rsidR="000A5A32" w:rsidRPr="00830A54" w:rsidRDefault="000A5A32" w:rsidP="002C1883">
      <w:pPr>
        <w:pStyle w:val="Akapitzlist"/>
        <w:autoSpaceDE w:val="0"/>
        <w:autoSpaceDN w:val="0"/>
        <w:adjustRightInd w:val="0"/>
        <w:spacing w:line="240" w:lineRule="auto"/>
        <w:ind w:left="426"/>
        <w:rPr>
          <w:rFonts w:ascii="Carlito" w:hAnsi="Carlito" w:cstheme="majorHAnsi"/>
          <w:color w:val="000000"/>
          <w:sz w:val="24"/>
          <w:szCs w:val="24"/>
          <w:lang w:val="pl-PL"/>
        </w:rPr>
      </w:pPr>
    </w:p>
    <w:p w14:paraId="528D66DD" w14:textId="5687FECA" w:rsidR="008169A6" w:rsidRPr="00830A54" w:rsidRDefault="008169A6" w:rsidP="00515D8D">
      <w:pPr>
        <w:pStyle w:val="Akapitzlist"/>
        <w:numPr>
          <w:ilvl w:val="2"/>
          <w:numId w:val="32"/>
        </w:numPr>
        <w:shd w:val="clear" w:color="auto" w:fill="FFFFFF" w:themeFill="background1"/>
        <w:spacing w:line="360" w:lineRule="auto"/>
        <w:ind w:left="641" w:hanging="357"/>
        <w:rPr>
          <w:rFonts w:ascii="Carlito" w:hAnsi="Carlito" w:cstheme="majorHAnsi"/>
          <w:sz w:val="24"/>
          <w:szCs w:val="24"/>
        </w:rPr>
      </w:pPr>
      <w:r w:rsidRPr="00830A54">
        <w:rPr>
          <w:rFonts w:ascii="Carlito" w:hAnsi="Carlito" w:cstheme="majorHAnsi"/>
          <w:b/>
          <w:bCs/>
          <w:sz w:val="24"/>
          <w:szCs w:val="24"/>
          <w:shd w:val="clear" w:color="auto" w:fill="BAFD99"/>
          <w:lang w:val="pl-PL"/>
        </w:rPr>
        <w:t>odpisu lub informacji</w:t>
      </w:r>
      <w:r w:rsidRPr="00830A54">
        <w:rPr>
          <w:rFonts w:ascii="Carlito" w:hAnsi="Carlito" w:cstheme="majorHAnsi"/>
          <w:sz w:val="24"/>
          <w:szCs w:val="24"/>
          <w:shd w:val="clear" w:color="auto" w:fill="BAFD99"/>
          <w:lang w:val="pl-PL"/>
        </w:rPr>
        <w:t xml:space="preserve"> z Krajowego Rejestru Sądowego lub z Centralnej Ewidencji i Informacji </w:t>
      </w:r>
      <w:r w:rsidR="00C612BC">
        <w:rPr>
          <w:rFonts w:ascii="Carlito" w:hAnsi="Carlito" w:cstheme="majorHAnsi"/>
          <w:sz w:val="24"/>
          <w:szCs w:val="24"/>
          <w:shd w:val="clear" w:color="auto" w:fill="BAFD99"/>
          <w:lang w:val="pl-PL"/>
        </w:rPr>
        <w:br/>
      </w:r>
      <w:r w:rsidRPr="00830A54">
        <w:rPr>
          <w:rFonts w:ascii="Carlito" w:hAnsi="Carlito" w:cstheme="majorHAnsi"/>
          <w:sz w:val="24"/>
          <w:szCs w:val="24"/>
          <w:shd w:val="clear" w:color="auto" w:fill="BAFD99"/>
          <w:lang w:val="pl-PL"/>
        </w:rPr>
        <w:t>o Działalności Gospodarczej</w:t>
      </w:r>
      <w:r w:rsidRPr="00830A54">
        <w:rPr>
          <w:rFonts w:ascii="Carlito" w:hAnsi="Carlito" w:cstheme="majorHAnsi"/>
          <w:sz w:val="24"/>
          <w:szCs w:val="24"/>
          <w:lang w:val="pl-PL"/>
        </w:rPr>
        <w:t xml:space="preserve">, w zakresie art. 109 ust. 1 pkt 4 ustawy </w:t>
      </w:r>
      <w:proofErr w:type="spellStart"/>
      <w:r w:rsidRPr="00830A54">
        <w:rPr>
          <w:rFonts w:ascii="Carlito" w:hAnsi="Carlito" w:cstheme="majorHAnsi"/>
          <w:sz w:val="24"/>
          <w:szCs w:val="24"/>
          <w:lang w:val="pl-PL"/>
        </w:rPr>
        <w:t>Pzp</w:t>
      </w:r>
      <w:proofErr w:type="spellEnd"/>
      <w:r w:rsidRPr="00830A54">
        <w:rPr>
          <w:rFonts w:ascii="Carlito" w:hAnsi="Carlito" w:cstheme="majorHAnsi"/>
          <w:sz w:val="24"/>
          <w:szCs w:val="24"/>
          <w:lang w:val="pl-PL"/>
        </w:rPr>
        <w:t xml:space="preserve">, sporządzonych nie wcześniej niż </w:t>
      </w:r>
      <w:r w:rsidRPr="00830A54">
        <w:rPr>
          <w:rFonts w:ascii="Carlito" w:hAnsi="Carlito" w:cstheme="majorHAnsi"/>
          <w:b/>
          <w:bCs/>
          <w:sz w:val="24"/>
          <w:szCs w:val="24"/>
          <w:lang w:val="pl-PL"/>
        </w:rPr>
        <w:t>3 miesiące</w:t>
      </w:r>
      <w:r w:rsidRPr="00830A54">
        <w:rPr>
          <w:rFonts w:ascii="Carlito" w:hAnsi="Carlito" w:cstheme="majorHAnsi"/>
          <w:sz w:val="24"/>
          <w:szCs w:val="24"/>
          <w:lang w:val="pl-PL"/>
        </w:rPr>
        <w:t xml:space="preserve"> przed jej złożeniem, jeżeli odrębne przepisy wymagają wpisu do rejestru lub ewidencji</w:t>
      </w:r>
      <w:r w:rsidR="00794AD6">
        <w:rPr>
          <w:rFonts w:ascii="Carlito" w:hAnsi="Carlito" w:cstheme="majorHAnsi"/>
          <w:sz w:val="24"/>
          <w:szCs w:val="24"/>
          <w:lang w:val="pl-PL"/>
        </w:rPr>
        <w:t xml:space="preserve"> – </w:t>
      </w:r>
      <w:r w:rsidR="00794AD6">
        <w:rPr>
          <w:rFonts w:ascii="Carlito" w:hAnsi="Carlito" w:cstheme="majorHAnsi"/>
          <w:b/>
          <w:bCs/>
          <w:sz w:val="24"/>
          <w:szCs w:val="24"/>
          <w:lang w:val="pl-PL"/>
        </w:rPr>
        <w:t>załącznik Wykonawcy</w:t>
      </w:r>
    </w:p>
    <w:p w14:paraId="62895AF7" w14:textId="294E6921" w:rsidR="008169A6" w:rsidRPr="00830A54" w:rsidRDefault="008169A6" w:rsidP="00515D8D">
      <w:pPr>
        <w:pStyle w:val="Akapitzlist"/>
        <w:numPr>
          <w:ilvl w:val="2"/>
          <w:numId w:val="32"/>
        </w:numPr>
        <w:spacing w:line="360" w:lineRule="auto"/>
        <w:ind w:left="641" w:hanging="357"/>
        <w:rPr>
          <w:rFonts w:ascii="Carlito" w:hAnsi="Carlito" w:cstheme="majorHAnsi"/>
          <w:sz w:val="24"/>
          <w:szCs w:val="24"/>
        </w:rPr>
      </w:pPr>
      <w:bookmarkStart w:id="53" w:name="_Hlk145949587"/>
      <w:r w:rsidRPr="00830A54">
        <w:rPr>
          <w:rFonts w:ascii="Carlito" w:hAnsi="Carlito" w:cstheme="majorHAnsi"/>
          <w:b/>
          <w:bCs/>
          <w:sz w:val="24"/>
          <w:szCs w:val="24"/>
          <w:shd w:val="clear" w:color="auto" w:fill="BAFD99"/>
        </w:rPr>
        <w:t>oświadczenia Wykonawcy o aktualności informacji</w:t>
      </w:r>
      <w:r w:rsidRPr="00830A54">
        <w:rPr>
          <w:rFonts w:ascii="Carlito" w:hAnsi="Carlito" w:cstheme="majorHAnsi"/>
          <w:sz w:val="24"/>
          <w:szCs w:val="24"/>
        </w:rPr>
        <w:t xml:space="preserve"> zawartych w oświadczeniu</w:t>
      </w:r>
      <w:r w:rsidR="00C434A2" w:rsidRPr="00830A54">
        <w:rPr>
          <w:rFonts w:ascii="Carlito" w:hAnsi="Carlito" w:cstheme="majorHAnsi"/>
          <w:sz w:val="24"/>
          <w:szCs w:val="24"/>
        </w:rPr>
        <w:t xml:space="preserve"> JEDZ</w:t>
      </w:r>
      <w:bookmarkEnd w:id="53"/>
      <w:r w:rsidRPr="00830A54">
        <w:rPr>
          <w:rFonts w:ascii="Carlito" w:hAnsi="Carlito" w:cstheme="majorHAnsi"/>
          <w:sz w:val="24"/>
          <w:szCs w:val="24"/>
        </w:rPr>
        <w:t xml:space="preserve">, </w:t>
      </w:r>
      <w:r w:rsidR="00C612BC">
        <w:rPr>
          <w:rFonts w:ascii="Carlito" w:hAnsi="Carlito" w:cstheme="majorHAnsi"/>
          <w:sz w:val="24"/>
          <w:szCs w:val="24"/>
        </w:rPr>
        <w:br/>
      </w:r>
      <w:r w:rsidRPr="00830A54">
        <w:rPr>
          <w:rFonts w:ascii="Carlito" w:hAnsi="Carlito" w:cstheme="majorHAnsi"/>
          <w:sz w:val="24"/>
          <w:szCs w:val="24"/>
        </w:rPr>
        <w:t>w zakresie podstaw wykluczenia z postępowania wskazanych przez Zamawiającego, o których mowa w:</w:t>
      </w:r>
    </w:p>
    <w:p w14:paraId="099C6C0B" w14:textId="68891335" w:rsidR="008169A6" w:rsidRPr="00830A54" w:rsidRDefault="008169A6" w:rsidP="00515D8D">
      <w:pPr>
        <w:pStyle w:val="Akapitzlist"/>
        <w:numPr>
          <w:ilvl w:val="1"/>
          <w:numId w:val="40"/>
        </w:numPr>
        <w:spacing w:line="360" w:lineRule="auto"/>
        <w:ind w:left="924" w:hanging="357"/>
        <w:rPr>
          <w:rFonts w:ascii="Carlito" w:hAnsi="Carlito" w:cstheme="majorHAnsi"/>
          <w:sz w:val="24"/>
          <w:szCs w:val="24"/>
          <w:lang w:val="pl-PL"/>
        </w:rPr>
      </w:pPr>
      <w:bookmarkStart w:id="54" w:name="_Hlk127464942"/>
      <w:r w:rsidRPr="00830A54">
        <w:rPr>
          <w:rFonts w:ascii="Carlito" w:hAnsi="Carlito" w:cstheme="majorHAnsi"/>
          <w:sz w:val="24"/>
          <w:szCs w:val="24"/>
          <w:lang w:val="pl-PL"/>
        </w:rPr>
        <w:t xml:space="preserve">art. 108 ust. 1 pkt 3 ustawy </w:t>
      </w:r>
      <w:proofErr w:type="spellStart"/>
      <w:r w:rsidRPr="00830A54">
        <w:rPr>
          <w:rFonts w:ascii="Carlito" w:hAnsi="Carlito" w:cstheme="majorHAnsi"/>
          <w:sz w:val="24"/>
          <w:szCs w:val="24"/>
          <w:lang w:val="pl-PL"/>
        </w:rPr>
        <w:t>Pzp</w:t>
      </w:r>
      <w:proofErr w:type="spellEnd"/>
      <w:r w:rsidRPr="00830A54">
        <w:rPr>
          <w:rFonts w:ascii="Carlito" w:hAnsi="Carlito" w:cstheme="majorHAnsi"/>
          <w:sz w:val="24"/>
          <w:szCs w:val="24"/>
          <w:lang w:val="pl-PL"/>
        </w:rPr>
        <w:t xml:space="preserve">, </w:t>
      </w:r>
    </w:p>
    <w:p w14:paraId="50E9891C" w14:textId="6DB2BA7C" w:rsidR="008169A6" w:rsidRPr="00830A54" w:rsidRDefault="008169A6" w:rsidP="00515D8D">
      <w:pPr>
        <w:pStyle w:val="Akapitzlist"/>
        <w:numPr>
          <w:ilvl w:val="1"/>
          <w:numId w:val="40"/>
        </w:numPr>
        <w:spacing w:line="360" w:lineRule="auto"/>
        <w:ind w:left="924" w:hanging="357"/>
        <w:rPr>
          <w:rFonts w:ascii="Carlito" w:hAnsi="Carlito" w:cstheme="majorHAnsi"/>
          <w:sz w:val="24"/>
          <w:szCs w:val="24"/>
          <w:lang w:val="pl-PL"/>
        </w:rPr>
      </w:pPr>
      <w:r w:rsidRPr="00830A54">
        <w:rPr>
          <w:rFonts w:ascii="Carlito" w:hAnsi="Carlito" w:cstheme="majorHAnsi"/>
          <w:sz w:val="24"/>
          <w:szCs w:val="24"/>
          <w:lang w:val="pl-PL"/>
        </w:rPr>
        <w:t xml:space="preserve">art. 108 ust. 1 pkt 4 ustawy </w:t>
      </w:r>
      <w:proofErr w:type="spellStart"/>
      <w:r w:rsidRPr="00830A54">
        <w:rPr>
          <w:rFonts w:ascii="Carlito" w:hAnsi="Carlito" w:cstheme="majorHAnsi"/>
          <w:sz w:val="24"/>
          <w:szCs w:val="24"/>
          <w:lang w:val="pl-PL"/>
        </w:rPr>
        <w:t>Pzp</w:t>
      </w:r>
      <w:proofErr w:type="spellEnd"/>
      <w:r w:rsidRPr="00830A54">
        <w:rPr>
          <w:rFonts w:ascii="Carlito" w:hAnsi="Carlito" w:cstheme="majorHAnsi"/>
          <w:sz w:val="24"/>
          <w:szCs w:val="24"/>
          <w:lang w:val="pl-PL"/>
        </w:rPr>
        <w:t xml:space="preserve">, dotyczących orzeczenia zakazu ubiegania się o zamówienie publiczne tytułem środka zapobiegawczego, </w:t>
      </w:r>
    </w:p>
    <w:p w14:paraId="2A3DC9F8" w14:textId="7CA905E7" w:rsidR="008169A6" w:rsidRPr="00830A54" w:rsidRDefault="008169A6" w:rsidP="00515D8D">
      <w:pPr>
        <w:pStyle w:val="Akapitzlist"/>
        <w:numPr>
          <w:ilvl w:val="1"/>
          <w:numId w:val="40"/>
        </w:numPr>
        <w:spacing w:line="360" w:lineRule="auto"/>
        <w:ind w:left="924" w:hanging="357"/>
        <w:rPr>
          <w:rFonts w:ascii="Carlito" w:hAnsi="Carlito" w:cstheme="majorHAnsi"/>
          <w:sz w:val="24"/>
          <w:szCs w:val="24"/>
          <w:lang w:val="pl-PL"/>
        </w:rPr>
      </w:pPr>
      <w:r w:rsidRPr="00830A54">
        <w:rPr>
          <w:rFonts w:ascii="Carlito" w:hAnsi="Carlito" w:cstheme="majorHAnsi"/>
          <w:sz w:val="24"/>
          <w:szCs w:val="24"/>
          <w:lang w:val="pl-PL"/>
        </w:rPr>
        <w:lastRenderedPageBreak/>
        <w:t xml:space="preserve">art. 108 ust. 1 pkt 5 ustawy </w:t>
      </w:r>
      <w:proofErr w:type="spellStart"/>
      <w:r w:rsidRPr="00830A54">
        <w:rPr>
          <w:rFonts w:ascii="Carlito" w:hAnsi="Carlito" w:cstheme="majorHAnsi"/>
          <w:sz w:val="24"/>
          <w:szCs w:val="24"/>
          <w:lang w:val="pl-PL"/>
        </w:rPr>
        <w:t>Pzp</w:t>
      </w:r>
      <w:proofErr w:type="spellEnd"/>
      <w:r w:rsidRPr="00830A54">
        <w:rPr>
          <w:rFonts w:ascii="Carlito" w:hAnsi="Carlito" w:cstheme="majorHAnsi"/>
          <w:sz w:val="24"/>
          <w:szCs w:val="24"/>
          <w:lang w:val="pl-PL"/>
        </w:rPr>
        <w:t xml:space="preserve">, dotyczących zawarcia z innymi Wykonawcami porozumienia mającego na celu zakłócenie konkurencji, </w:t>
      </w:r>
    </w:p>
    <w:p w14:paraId="1F79FDEC" w14:textId="7B546D9E" w:rsidR="008169A6" w:rsidRPr="00830A54" w:rsidRDefault="008169A6" w:rsidP="00515D8D">
      <w:pPr>
        <w:pStyle w:val="Akapitzlist"/>
        <w:numPr>
          <w:ilvl w:val="1"/>
          <w:numId w:val="40"/>
        </w:numPr>
        <w:spacing w:line="360" w:lineRule="auto"/>
        <w:ind w:left="924" w:hanging="357"/>
        <w:rPr>
          <w:rFonts w:ascii="Carlito" w:hAnsi="Carlito" w:cstheme="majorHAnsi"/>
          <w:sz w:val="24"/>
          <w:szCs w:val="24"/>
          <w:lang w:val="pl-PL"/>
        </w:rPr>
      </w:pPr>
      <w:r w:rsidRPr="00830A54">
        <w:rPr>
          <w:rFonts w:ascii="Carlito" w:hAnsi="Carlito" w:cstheme="majorHAnsi"/>
          <w:sz w:val="24"/>
          <w:szCs w:val="24"/>
          <w:lang w:val="pl-PL"/>
        </w:rPr>
        <w:t xml:space="preserve">art. 108 ust. 1 pkt 6 ustawy </w:t>
      </w:r>
      <w:proofErr w:type="spellStart"/>
      <w:r w:rsidRPr="00830A54">
        <w:rPr>
          <w:rFonts w:ascii="Carlito" w:hAnsi="Carlito" w:cstheme="majorHAnsi"/>
          <w:sz w:val="24"/>
          <w:szCs w:val="24"/>
          <w:lang w:val="pl-PL"/>
        </w:rPr>
        <w:t>Pzp</w:t>
      </w:r>
      <w:proofErr w:type="spellEnd"/>
      <w:r w:rsidRPr="00830A54">
        <w:rPr>
          <w:rFonts w:ascii="Carlito" w:hAnsi="Carlito" w:cstheme="majorHAnsi"/>
          <w:sz w:val="24"/>
          <w:szCs w:val="24"/>
          <w:lang w:val="pl-PL"/>
        </w:rPr>
        <w:t xml:space="preserve">, </w:t>
      </w:r>
    </w:p>
    <w:p w14:paraId="2820359A" w14:textId="66CD4958" w:rsidR="008169A6" w:rsidRPr="00830A54" w:rsidRDefault="008169A6" w:rsidP="00515D8D">
      <w:pPr>
        <w:pStyle w:val="Akapitzlist"/>
        <w:numPr>
          <w:ilvl w:val="1"/>
          <w:numId w:val="40"/>
        </w:numPr>
        <w:spacing w:line="360" w:lineRule="auto"/>
        <w:ind w:left="924" w:hanging="357"/>
        <w:rPr>
          <w:rFonts w:ascii="Carlito" w:hAnsi="Carlito" w:cstheme="majorHAnsi"/>
          <w:sz w:val="24"/>
          <w:szCs w:val="24"/>
          <w:lang w:val="pl-PL"/>
        </w:rPr>
      </w:pPr>
      <w:r w:rsidRPr="00830A54">
        <w:rPr>
          <w:rFonts w:ascii="Carlito" w:hAnsi="Carlito" w:cstheme="majorHAnsi"/>
          <w:sz w:val="24"/>
          <w:szCs w:val="24"/>
          <w:lang w:val="pl-PL"/>
        </w:rPr>
        <w:t xml:space="preserve">art. 109 ust. 1 pkt 5, 7-10 ustawy </w:t>
      </w:r>
      <w:proofErr w:type="spellStart"/>
      <w:r w:rsidRPr="00830A54">
        <w:rPr>
          <w:rFonts w:ascii="Carlito" w:hAnsi="Carlito" w:cstheme="majorHAnsi"/>
          <w:sz w:val="24"/>
          <w:szCs w:val="24"/>
          <w:lang w:val="pl-PL"/>
        </w:rPr>
        <w:t>Pzp</w:t>
      </w:r>
      <w:proofErr w:type="spellEnd"/>
      <w:r w:rsidRPr="00830A54">
        <w:rPr>
          <w:rFonts w:ascii="Carlito" w:hAnsi="Carlito" w:cstheme="majorHAnsi"/>
          <w:sz w:val="24"/>
          <w:szCs w:val="24"/>
          <w:lang w:val="pl-PL"/>
        </w:rPr>
        <w:t xml:space="preserve">, </w:t>
      </w:r>
    </w:p>
    <w:bookmarkEnd w:id="54"/>
    <w:p w14:paraId="6ABB77F7" w14:textId="47571987" w:rsidR="00881C82" w:rsidRPr="00337DAB" w:rsidRDefault="008169A6" w:rsidP="00515D8D">
      <w:pPr>
        <w:pStyle w:val="Akapitzlist"/>
        <w:numPr>
          <w:ilvl w:val="0"/>
          <w:numId w:val="16"/>
        </w:numPr>
        <w:spacing w:line="360" w:lineRule="auto"/>
        <w:ind w:left="924" w:hanging="357"/>
        <w:rPr>
          <w:rFonts w:ascii="Carlito" w:hAnsi="Carlito" w:cstheme="majorHAnsi"/>
          <w:b/>
          <w:bCs/>
          <w:color w:val="000000" w:themeColor="text1"/>
          <w:sz w:val="24"/>
          <w:szCs w:val="24"/>
          <w:lang w:val="pl-PL"/>
        </w:rPr>
      </w:pPr>
      <w:r w:rsidRPr="00830A54">
        <w:rPr>
          <w:rFonts w:ascii="Carlito" w:hAnsi="Carlito" w:cstheme="majorHAnsi"/>
          <w:color w:val="000000" w:themeColor="text1"/>
          <w:sz w:val="24"/>
          <w:szCs w:val="24"/>
          <w:lang w:val="pl-PL"/>
        </w:rPr>
        <w:t xml:space="preserve">wg </w:t>
      </w:r>
      <w:r w:rsidRPr="00794AD6">
        <w:rPr>
          <w:rFonts w:ascii="Carlito" w:hAnsi="Carlito" w:cstheme="majorHAnsi"/>
          <w:b/>
          <w:bCs/>
          <w:color w:val="000000" w:themeColor="text1"/>
          <w:sz w:val="24"/>
          <w:szCs w:val="24"/>
          <w:u w:val="single"/>
          <w:shd w:val="clear" w:color="auto" w:fill="FFFFFF" w:themeFill="background1"/>
          <w:lang w:val="pl-PL"/>
        </w:rPr>
        <w:t xml:space="preserve">Załącznika Nr </w:t>
      </w:r>
      <w:r w:rsidR="000A5A32" w:rsidRPr="00794AD6">
        <w:rPr>
          <w:rFonts w:ascii="Carlito" w:hAnsi="Carlito" w:cstheme="majorHAnsi"/>
          <w:b/>
          <w:bCs/>
          <w:color w:val="000000" w:themeColor="text1"/>
          <w:sz w:val="24"/>
          <w:szCs w:val="24"/>
          <w:u w:val="single"/>
          <w:shd w:val="clear" w:color="auto" w:fill="FFFFFF" w:themeFill="background1"/>
          <w:lang w:val="pl-PL"/>
        </w:rPr>
        <w:t>6</w:t>
      </w:r>
      <w:r w:rsidRPr="00794AD6">
        <w:rPr>
          <w:rFonts w:ascii="Carlito" w:hAnsi="Carlito" w:cstheme="majorHAnsi"/>
          <w:b/>
          <w:bCs/>
          <w:color w:val="000000" w:themeColor="text1"/>
          <w:sz w:val="24"/>
          <w:szCs w:val="24"/>
          <w:u w:val="single"/>
          <w:lang w:val="pl-PL"/>
        </w:rPr>
        <w:t xml:space="preserve"> do SWZ</w:t>
      </w:r>
      <w:r w:rsidRPr="00830A54">
        <w:rPr>
          <w:rFonts w:ascii="Carlito" w:hAnsi="Carlito" w:cstheme="majorHAnsi"/>
          <w:b/>
          <w:bCs/>
          <w:color w:val="000000" w:themeColor="text1"/>
          <w:sz w:val="24"/>
          <w:szCs w:val="24"/>
          <w:lang w:val="pl-PL"/>
        </w:rPr>
        <w:t>.</w:t>
      </w:r>
    </w:p>
    <w:p w14:paraId="3112B2C3" w14:textId="63EE57B5" w:rsidR="00BC7D76" w:rsidRDefault="00400B5E" w:rsidP="00515D8D">
      <w:pPr>
        <w:pStyle w:val="Akapitzlist"/>
        <w:numPr>
          <w:ilvl w:val="0"/>
          <w:numId w:val="16"/>
        </w:numPr>
        <w:ind w:left="357" w:hanging="357"/>
        <w:contextualSpacing w:val="0"/>
        <w:rPr>
          <w:rFonts w:ascii="Carlito" w:hAnsi="Carlito" w:cstheme="majorHAnsi"/>
          <w:b/>
          <w:bCs/>
          <w:sz w:val="24"/>
          <w:szCs w:val="24"/>
          <w:lang w:val="pl-PL"/>
        </w:rPr>
      </w:pPr>
      <w:bookmarkStart w:id="55" w:name="_Hlk146124701"/>
      <w:r w:rsidRPr="00B905F2">
        <w:rPr>
          <w:rFonts w:ascii="Carlito" w:hAnsi="Carlito" w:cstheme="majorHAnsi"/>
          <w:b/>
          <w:bCs/>
          <w:sz w:val="24"/>
          <w:szCs w:val="24"/>
          <w:lang w:val="pl-PL"/>
        </w:rPr>
        <w:t>N</w:t>
      </w:r>
      <w:r w:rsidR="007F161E" w:rsidRPr="00B905F2">
        <w:rPr>
          <w:rFonts w:ascii="Carlito" w:hAnsi="Carlito" w:cstheme="majorHAnsi"/>
          <w:b/>
          <w:bCs/>
          <w:sz w:val="24"/>
          <w:szCs w:val="24"/>
          <w:lang w:val="pl-PL"/>
        </w:rPr>
        <w:t xml:space="preserve">a potwierdzenie </w:t>
      </w:r>
      <w:r w:rsidR="00BC7D76" w:rsidRPr="00B905F2">
        <w:rPr>
          <w:rFonts w:ascii="Carlito" w:hAnsi="Carlito" w:cstheme="majorHAnsi"/>
          <w:b/>
          <w:bCs/>
          <w:sz w:val="24"/>
          <w:szCs w:val="24"/>
          <w:lang w:val="pl-PL"/>
        </w:rPr>
        <w:t>spełnieni</w:t>
      </w:r>
      <w:r w:rsidR="007F161E" w:rsidRPr="00B905F2">
        <w:rPr>
          <w:rFonts w:ascii="Carlito" w:hAnsi="Carlito" w:cstheme="majorHAnsi"/>
          <w:b/>
          <w:bCs/>
          <w:sz w:val="24"/>
          <w:szCs w:val="24"/>
          <w:lang w:val="pl-PL"/>
        </w:rPr>
        <w:t>a</w:t>
      </w:r>
      <w:r w:rsidR="00BC7D76" w:rsidRPr="00B905F2">
        <w:rPr>
          <w:rFonts w:ascii="Carlito" w:hAnsi="Carlito" w:cstheme="majorHAnsi"/>
          <w:b/>
          <w:bCs/>
          <w:sz w:val="24"/>
          <w:szCs w:val="24"/>
          <w:lang w:val="pl-PL"/>
        </w:rPr>
        <w:t xml:space="preserve"> warunków udziału w postępowaniu:</w:t>
      </w:r>
    </w:p>
    <w:p w14:paraId="4BFE36E1" w14:textId="77777777" w:rsidR="000D68EA" w:rsidRDefault="000D68EA" w:rsidP="000D68EA">
      <w:pPr>
        <w:pStyle w:val="Akapitzlist"/>
        <w:ind w:left="357"/>
        <w:contextualSpacing w:val="0"/>
        <w:rPr>
          <w:rFonts w:ascii="Carlito" w:hAnsi="Carlito" w:cstheme="majorHAnsi"/>
          <w:b/>
          <w:bCs/>
          <w:sz w:val="24"/>
          <w:szCs w:val="24"/>
          <w:lang w:val="pl-PL"/>
        </w:rPr>
      </w:pPr>
    </w:p>
    <w:p w14:paraId="671A014E" w14:textId="7FFCF47D" w:rsidR="000D68EA" w:rsidRPr="00B905F2" w:rsidRDefault="000D68EA" w:rsidP="000D68EA">
      <w:pPr>
        <w:pStyle w:val="Akapitzlist"/>
        <w:ind w:left="357"/>
        <w:contextualSpacing w:val="0"/>
        <w:rPr>
          <w:rFonts w:ascii="Carlito" w:hAnsi="Carlito" w:cstheme="majorHAnsi"/>
          <w:b/>
          <w:bCs/>
          <w:sz w:val="24"/>
          <w:szCs w:val="24"/>
          <w:lang w:val="pl-PL"/>
        </w:rPr>
      </w:pPr>
      <w:r>
        <w:rPr>
          <w:rFonts w:ascii="Carlito" w:hAnsi="Carlito" w:cstheme="majorHAnsi"/>
          <w:b/>
          <w:bCs/>
          <w:sz w:val="24"/>
          <w:szCs w:val="24"/>
          <w:lang w:val="pl-PL"/>
        </w:rPr>
        <w:t xml:space="preserve">Dla CZĘŚCI I </w:t>
      </w:r>
      <w:proofErr w:type="spellStart"/>
      <w:r>
        <w:rPr>
          <w:rFonts w:ascii="Carlito" w:hAnsi="Carlito" w:cstheme="majorHAnsi"/>
          <w:b/>
          <w:bCs/>
          <w:sz w:val="24"/>
          <w:szCs w:val="24"/>
          <w:lang w:val="pl-PL"/>
        </w:rPr>
        <w:t>i</w:t>
      </w:r>
      <w:proofErr w:type="spellEnd"/>
      <w:r>
        <w:rPr>
          <w:rFonts w:ascii="Carlito" w:hAnsi="Carlito" w:cstheme="majorHAnsi"/>
          <w:b/>
          <w:bCs/>
          <w:sz w:val="24"/>
          <w:szCs w:val="24"/>
          <w:lang w:val="pl-PL"/>
        </w:rPr>
        <w:t xml:space="preserve"> II:</w:t>
      </w:r>
    </w:p>
    <w:bookmarkEnd w:id="55"/>
    <w:p w14:paraId="55002132" w14:textId="77777777" w:rsidR="002841D2" w:rsidRPr="00830A54" w:rsidRDefault="002841D2" w:rsidP="002C1883">
      <w:pPr>
        <w:ind w:left="142"/>
        <w:rPr>
          <w:rFonts w:ascii="Carlito" w:hAnsi="Carlito" w:cstheme="majorHAnsi"/>
          <w:sz w:val="24"/>
          <w:szCs w:val="24"/>
          <w:lang w:val="pl-PL"/>
        </w:rPr>
      </w:pPr>
    </w:p>
    <w:p w14:paraId="43D49D0E" w14:textId="24A93E90" w:rsidR="000D68EA" w:rsidRDefault="000D68EA" w:rsidP="000D68EA">
      <w:pPr>
        <w:numPr>
          <w:ilvl w:val="2"/>
          <w:numId w:val="32"/>
        </w:numPr>
        <w:spacing w:line="360" w:lineRule="auto"/>
        <w:ind w:left="567"/>
        <w:rPr>
          <w:rFonts w:asciiTheme="majorHAnsi" w:hAnsiTheme="majorHAnsi" w:cstheme="majorHAnsi"/>
          <w:sz w:val="24"/>
          <w:szCs w:val="24"/>
        </w:rPr>
      </w:pPr>
      <w:bookmarkStart w:id="56" w:name="_Hlk146124743"/>
      <w:r w:rsidRPr="00444ED5">
        <w:rPr>
          <w:rFonts w:asciiTheme="majorHAnsi" w:hAnsiTheme="majorHAnsi" w:cstheme="majorHAnsi"/>
          <w:b/>
          <w:bCs/>
          <w:sz w:val="24"/>
          <w:szCs w:val="24"/>
          <w:shd w:val="clear" w:color="auto" w:fill="BDFD9D"/>
        </w:rPr>
        <w:t xml:space="preserve">Wykaz </w:t>
      </w:r>
      <w:r>
        <w:rPr>
          <w:rFonts w:asciiTheme="majorHAnsi" w:hAnsiTheme="majorHAnsi" w:cstheme="majorHAnsi"/>
          <w:b/>
          <w:bCs/>
          <w:sz w:val="24"/>
          <w:szCs w:val="24"/>
          <w:shd w:val="clear" w:color="auto" w:fill="BDFD9D"/>
        </w:rPr>
        <w:t>dostaw</w:t>
      </w:r>
      <w:r w:rsidRPr="00882DA1">
        <w:rPr>
          <w:rFonts w:asciiTheme="majorHAnsi" w:hAnsiTheme="majorHAnsi" w:cstheme="majorHAnsi"/>
          <w:sz w:val="24"/>
          <w:szCs w:val="24"/>
        </w:rPr>
        <w:t xml:space="preserve"> </w:t>
      </w:r>
      <w:bookmarkStart w:id="57" w:name="_Hlk127358053"/>
      <w:r w:rsidRPr="00C36CEF">
        <w:rPr>
          <w:rFonts w:asciiTheme="majorHAnsi" w:hAnsiTheme="majorHAnsi" w:cstheme="majorHAnsi"/>
          <w:sz w:val="24"/>
          <w:szCs w:val="24"/>
        </w:rPr>
        <w:t xml:space="preserve">wykonanych, a w przypadku świadczeń powtarzających się lub ciągłych również wykonywanych, w okresie ostatnich </w:t>
      </w:r>
      <w:r w:rsidRPr="00C971EA">
        <w:rPr>
          <w:rFonts w:asciiTheme="majorHAnsi" w:hAnsiTheme="majorHAnsi" w:cstheme="majorHAnsi"/>
          <w:color w:val="000000" w:themeColor="text1"/>
          <w:sz w:val="24"/>
          <w:szCs w:val="24"/>
          <w:shd w:val="clear" w:color="auto" w:fill="FFFFFF" w:themeFill="background1"/>
        </w:rPr>
        <w:t>5 lat</w:t>
      </w:r>
      <w:r w:rsidR="00095E00">
        <w:rPr>
          <w:rFonts w:asciiTheme="majorHAnsi" w:hAnsiTheme="majorHAnsi" w:cstheme="majorHAnsi"/>
          <w:color w:val="000000" w:themeColor="text1"/>
          <w:sz w:val="24"/>
          <w:szCs w:val="24"/>
          <w:shd w:val="clear" w:color="auto" w:fill="FFFFFF" w:themeFill="background1"/>
        </w:rPr>
        <w:t xml:space="preserve"> – dla części I, w okresie ostatnich 3 lat – dla części II,</w:t>
      </w:r>
      <w:r w:rsidR="00095E00">
        <w:rPr>
          <w:rFonts w:asciiTheme="majorHAnsi" w:hAnsiTheme="majorHAnsi" w:cstheme="majorHAnsi"/>
          <w:color w:val="000000" w:themeColor="text1"/>
          <w:sz w:val="24"/>
          <w:szCs w:val="24"/>
          <w:shd w:val="clear" w:color="auto" w:fill="FFFFFF" w:themeFill="background1"/>
        </w:rPr>
        <w:br/>
      </w:r>
      <w:r w:rsidRPr="00C971EA">
        <w:rPr>
          <w:rFonts w:asciiTheme="majorHAnsi" w:hAnsiTheme="majorHAnsi" w:cstheme="majorHAnsi"/>
          <w:color w:val="000000" w:themeColor="text1"/>
          <w:sz w:val="24"/>
          <w:szCs w:val="24"/>
          <w:shd w:val="clear" w:color="auto" w:fill="FFFFFF" w:themeFill="background1"/>
        </w:rPr>
        <w:t xml:space="preserve"> a</w:t>
      </w:r>
      <w:r w:rsidRPr="00C36CEF">
        <w:rPr>
          <w:rFonts w:asciiTheme="majorHAnsi" w:hAnsiTheme="majorHAnsi" w:cstheme="majorHAnsi"/>
          <w:sz w:val="24"/>
          <w:szCs w:val="24"/>
        </w:rPr>
        <w:t xml:space="preserve"> jeżeli okres prowadzenia działalności jest krótszy – w tym okresie, wraz z podaniem ich wartości, przedmiotu, dat wykonania i podmiotów, na rzecz których usługi zostały wykonane lub są wykonywane, oraz </w:t>
      </w:r>
      <w:r w:rsidRPr="00C36CEF">
        <w:rPr>
          <w:rFonts w:asciiTheme="majorHAnsi" w:hAnsiTheme="majorHAnsi" w:cstheme="majorHAnsi"/>
          <w:b/>
          <w:bCs/>
          <w:sz w:val="24"/>
          <w:szCs w:val="24"/>
        </w:rPr>
        <w:t>załączeniem dowodów</w:t>
      </w:r>
      <w:r w:rsidRPr="00C36CEF">
        <w:rPr>
          <w:rFonts w:asciiTheme="majorHAnsi" w:hAnsiTheme="majorHAnsi" w:cstheme="majorHAnsi"/>
          <w:sz w:val="24"/>
          <w:szCs w:val="24"/>
        </w:rPr>
        <w:t xml:space="preserve"> określających, czy te </w:t>
      </w:r>
      <w:r>
        <w:rPr>
          <w:rFonts w:asciiTheme="majorHAnsi" w:hAnsiTheme="majorHAnsi" w:cstheme="majorHAnsi"/>
          <w:sz w:val="24"/>
          <w:szCs w:val="24"/>
        </w:rPr>
        <w:t>usługi</w:t>
      </w:r>
      <w:r w:rsidRPr="00C36CEF">
        <w:rPr>
          <w:rFonts w:asciiTheme="majorHAnsi" w:hAnsiTheme="majorHAnsi" w:cstheme="majorHAnsi"/>
          <w:sz w:val="24"/>
          <w:szCs w:val="24"/>
        </w:rPr>
        <w:t xml:space="preserve">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Pr="00C36CEF">
        <w:rPr>
          <w:rFonts w:asciiTheme="majorHAnsi" w:hAnsiTheme="majorHAnsi" w:cstheme="majorHAnsi"/>
          <w:b/>
          <w:bCs/>
          <w:sz w:val="24"/>
          <w:szCs w:val="24"/>
        </w:rPr>
        <w:t>w okresie ostatnich 3 miesięcy</w:t>
      </w:r>
      <w:r w:rsidRPr="00C36CEF">
        <w:rPr>
          <w:rFonts w:asciiTheme="majorHAnsi" w:hAnsiTheme="majorHAnsi" w:cstheme="majorHAnsi"/>
          <w:sz w:val="24"/>
          <w:szCs w:val="24"/>
        </w:rPr>
        <w:t>;</w:t>
      </w:r>
      <w:r w:rsidRPr="00882DA1">
        <w:rPr>
          <w:rFonts w:asciiTheme="majorHAnsi" w:hAnsiTheme="majorHAnsi" w:cstheme="majorHAnsi"/>
          <w:sz w:val="24"/>
          <w:szCs w:val="24"/>
        </w:rPr>
        <w:t xml:space="preserve"> – </w:t>
      </w:r>
      <w:bookmarkStart w:id="58" w:name="_Hlk72831102"/>
      <w:r w:rsidRPr="00882DA1">
        <w:rPr>
          <w:rFonts w:asciiTheme="majorHAnsi" w:hAnsiTheme="majorHAnsi" w:cstheme="majorHAnsi"/>
          <w:i/>
          <w:iCs/>
          <w:sz w:val="24"/>
          <w:szCs w:val="24"/>
        </w:rPr>
        <w:t xml:space="preserve">na potwierdzenie </w:t>
      </w:r>
      <w:r w:rsidRPr="00882DA1">
        <w:rPr>
          <w:rFonts w:asciiTheme="majorHAnsi" w:hAnsiTheme="majorHAnsi" w:cstheme="majorHAnsi"/>
          <w:i/>
          <w:iCs/>
          <w:color w:val="000000" w:themeColor="text1"/>
          <w:sz w:val="24"/>
          <w:szCs w:val="24"/>
        </w:rPr>
        <w:t>spełniania warunków określonych w rozdziale</w:t>
      </w:r>
      <w:bookmarkEnd w:id="58"/>
      <w:r w:rsidRPr="00882DA1">
        <w:rPr>
          <w:rFonts w:asciiTheme="majorHAnsi" w:hAnsiTheme="majorHAnsi" w:cstheme="majorHAnsi"/>
          <w:i/>
          <w:iCs/>
          <w:color w:val="000000" w:themeColor="text1"/>
          <w:sz w:val="24"/>
          <w:szCs w:val="24"/>
        </w:rPr>
        <w:t xml:space="preserve"> </w:t>
      </w:r>
      <w:bookmarkStart w:id="59" w:name="_Hlk66022292"/>
      <w:r w:rsidRPr="00882DA1">
        <w:rPr>
          <w:rFonts w:asciiTheme="majorHAnsi" w:hAnsiTheme="majorHAnsi" w:cstheme="majorHAnsi"/>
          <w:i/>
          <w:iCs/>
          <w:color w:val="000000" w:themeColor="text1"/>
          <w:sz w:val="24"/>
          <w:szCs w:val="24"/>
        </w:rPr>
        <w:t xml:space="preserve">VII pkt 2 </w:t>
      </w:r>
      <w:proofErr w:type="spellStart"/>
      <w:r w:rsidRPr="00882DA1">
        <w:rPr>
          <w:rFonts w:asciiTheme="majorHAnsi" w:hAnsiTheme="majorHAnsi" w:cstheme="majorHAnsi"/>
          <w:i/>
          <w:iCs/>
          <w:color w:val="000000" w:themeColor="text1"/>
          <w:sz w:val="24"/>
          <w:szCs w:val="24"/>
        </w:rPr>
        <w:t>ppkt</w:t>
      </w:r>
      <w:proofErr w:type="spellEnd"/>
      <w:r w:rsidRPr="00882DA1">
        <w:rPr>
          <w:rFonts w:asciiTheme="majorHAnsi" w:hAnsiTheme="majorHAnsi" w:cstheme="majorHAnsi"/>
          <w:i/>
          <w:iCs/>
          <w:color w:val="000000" w:themeColor="text1"/>
          <w:sz w:val="24"/>
          <w:szCs w:val="24"/>
        </w:rPr>
        <w:t>. 4) lit. a)</w:t>
      </w:r>
      <w:bookmarkEnd w:id="59"/>
      <w:r w:rsidRPr="00882DA1">
        <w:rPr>
          <w:rFonts w:asciiTheme="majorHAnsi" w:hAnsiTheme="majorHAnsi" w:cstheme="majorHAnsi"/>
          <w:i/>
          <w:iCs/>
          <w:color w:val="000000" w:themeColor="text1"/>
          <w:sz w:val="24"/>
          <w:szCs w:val="24"/>
        </w:rPr>
        <w:t xml:space="preserve"> SWZ</w:t>
      </w:r>
      <w:r w:rsidRPr="00882DA1">
        <w:rPr>
          <w:rFonts w:asciiTheme="majorHAnsi" w:hAnsiTheme="majorHAnsi" w:cstheme="majorHAnsi"/>
          <w:sz w:val="24"/>
          <w:szCs w:val="24"/>
        </w:rPr>
        <w:t xml:space="preserve"> - </w:t>
      </w:r>
      <w:bookmarkEnd w:id="57"/>
      <w:r w:rsidRPr="00882DA1">
        <w:rPr>
          <w:rFonts w:asciiTheme="majorHAnsi" w:hAnsiTheme="majorHAnsi" w:cstheme="majorHAnsi"/>
          <w:b/>
          <w:sz w:val="24"/>
          <w:szCs w:val="24"/>
        </w:rPr>
        <w:t xml:space="preserve">załącznik </w:t>
      </w:r>
      <w:r w:rsidRPr="00C971EA">
        <w:rPr>
          <w:rFonts w:asciiTheme="majorHAnsi" w:hAnsiTheme="majorHAnsi" w:cstheme="majorHAnsi"/>
          <w:b/>
          <w:sz w:val="24"/>
          <w:szCs w:val="24"/>
          <w:shd w:val="clear" w:color="auto" w:fill="FFFFFF" w:themeFill="background1"/>
        </w:rPr>
        <w:t>nr 7 do</w:t>
      </w:r>
      <w:r w:rsidRPr="00882DA1">
        <w:rPr>
          <w:rFonts w:asciiTheme="majorHAnsi" w:hAnsiTheme="majorHAnsi" w:cstheme="majorHAnsi"/>
          <w:b/>
          <w:sz w:val="24"/>
          <w:szCs w:val="24"/>
        </w:rPr>
        <w:t xml:space="preserve"> SWZ</w:t>
      </w:r>
      <w:r w:rsidRPr="00882DA1">
        <w:rPr>
          <w:rFonts w:asciiTheme="majorHAnsi" w:hAnsiTheme="majorHAnsi" w:cstheme="majorHAnsi"/>
          <w:sz w:val="24"/>
          <w:szCs w:val="24"/>
        </w:rPr>
        <w:t>;</w:t>
      </w:r>
    </w:p>
    <w:bookmarkEnd w:id="56"/>
    <w:p w14:paraId="21FC97C8" w14:textId="77777777" w:rsidR="000D68EA" w:rsidRDefault="000D68EA" w:rsidP="000D68EA">
      <w:pPr>
        <w:spacing w:line="360" w:lineRule="auto"/>
        <w:rPr>
          <w:rFonts w:asciiTheme="majorHAnsi" w:hAnsiTheme="majorHAnsi" w:cstheme="majorHAnsi"/>
          <w:sz w:val="24"/>
          <w:szCs w:val="24"/>
        </w:rPr>
      </w:pPr>
    </w:p>
    <w:p w14:paraId="2993C7F2" w14:textId="6B6E4293" w:rsidR="000D68EA" w:rsidRPr="000D68EA" w:rsidRDefault="000D68EA" w:rsidP="000D68EA">
      <w:pPr>
        <w:spacing w:line="360" w:lineRule="auto"/>
        <w:ind w:left="567"/>
        <w:rPr>
          <w:rFonts w:asciiTheme="majorHAnsi" w:hAnsiTheme="majorHAnsi" w:cstheme="majorHAnsi"/>
          <w:b/>
          <w:bCs/>
          <w:sz w:val="24"/>
          <w:szCs w:val="24"/>
        </w:rPr>
      </w:pPr>
      <w:r w:rsidRPr="000D68EA">
        <w:rPr>
          <w:rFonts w:asciiTheme="majorHAnsi" w:hAnsiTheme="majorHAnsi" w:cstheme="majorHAnsi"/>
          <w:b/>
          <w:bCs/>
          <w:sz w:val="24"/>
          <w:szCs w:val="24"/>
        </w:rPr>
        <w:t>Dla CZĘŚCI I</w:t>
      </w:r>
      <w:r>
        <w:rPr>
          <w:rFonts w:asciiTheme="majorHAnsi" w:hAnsiTheme="majorHAnsi" w:cstheme="majorHAnsi"/>
          <w:b/>
          <w:bCs/>
          <w:sz w:val="24"/>
          <w:szCs w:val="24"/>
        </w:rPr>
        <w:t>:</w:t>
      </w:r>
    </w:p>
    <w:p w14:paraId="4E9A0A9C" w14:textId="77777777" w:rsidR="000D68EA" w:rsidRPr="00B10C03" w:rsidRDefault="000D68EA" w:rsidP="000D68EA">
      <w:pPr>
        <w:numPr>
          <w:ilvl w:val="2"/>
          <w:numId w:val="32"/>
        </w:numPr>
        <w:spacing w:line="360" w:lineRule="auto"/>
        <w:ind w:left="567"/>
        <w:rPr>
          <w:rFonts w:asciiTheme="majorHAnsi" w:hAnsiTheme="majorHAnsi" w:cstheme="majorHAnsi"/>
          <w:b/>
          <w:bCs/>
          <w:sz w:val="24"/>
          <w:szCs w:val="24"/>
        </w:rPr>
      </w:pPr>
      <w:r w:rsidRPr="00B10C03">
        <w:rPr>
          <w:rFonts w:asciiTheme="majorHAnsi" w:hAnsiTheme="majorHAnsi" w:cstheme="majorHAnsi"/>
          <w:b/>
          <w:bCs/>
          <w:sz w:val="24"/>
          <w:szCs w:val="24"/>
          <w:u w:val="single"/>
          <w:shd w:val="clear" w:color="auto" w:fill="A7FC7C"/>
        </w:rPr>
        <w:t>Wykaz</w:t>
      </w:r>
      <w:r w:rsidRPr="00B10C03">
        <w:rPr>
          <w:rFonts w:asciiTheme="majorHAnsi" w:hAnsiTheme="majorHAnsi" w:cstheme="majorHAnsi"/>
          <w:b/>
          <w:bCs/>
          <w:sz w:val="24"/>
          <w:szCs w:val="24"/>
          <w:u w:val="single"/>
          <w:shd w:val="clear" w:color="auto" w:fill="BDFD9D"/>
        </w:rPr>
        <w:t xml:space="preserve"> osób</w:t>
      </w:r>
      <w:r w:rsidRPr="00B10C03">
        <w:rPr>
          <w:rFonts w:asciiTheme="majorHAnsi" w:hAnsiTheme="majorHAnsi" w:cstheme="majorHAnsi"/>
          <w:b/>
          <w:bCs/>
          <w:sz w:val="24"/>
          <w:szCs w:val="24"/>
        </w:rPr>
        <w:t xml:space="preserve"> </w:t>
      </w:r>
      <w:r w:rsidRPr="00B10C03">
        <w:rPr>
          <w:rFonts w:asciiTheme="majorHAnsi" w:hAnsiTheme="majorHAnsi" w:cstheme="majorHAnsi"/>
          <w:sz w:val="24"/>
          <w:szCs w:val="24"/>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bookmarkStart w:id="60" w:name="_Hlk94362465"/>
      <w:r w:rsidRPr="00B10C03">
        <w:rPr>
          <w:rFonts w:asciiTheme="majorHAnsi" w:hAnsiTheme="majorHAnsi" w:cstheme="majorHAnsi"/>
          <w:sz w:val="24"/>
          <w:szCs w:val="24"/>
        </w:rPr>
        <w:t xml:space="preserve">- </w:t>
      </w:r>
      <w:r w:rsidRPr="00B10C03">
        <w:rPr>
          <w:rFonts w:asciiTheme="majorHAnsi" w:hAnsiTheme="majorHAnsi" w:cstheme="majorHAnsi"/>
          <w:i/>
          <w:iCs/>
          <w:sz w:val="24"/>
          <w:szCs w:val="24"/>
        </w:rPr>
        <w:t>na potwierdzenie spełniania warunków określonych w rozdziale</w:t>
      </w:r>
      <w:r w:rsidRPr="00B10C03">
        <w:rPr>
          <w:rFonts w:asciiTheme="majorHAnsi" w:hAnsiTheme="majorHAnsi" w:cstheme="majorHAnsi"/>
          <w:sz w:val="24"/>
          <w:szCs w:val="24"/>
        </w:rPr>
        <w:t xml:space="preserve"> </w:t>
      </w:r>
      <w:r w:rsidRPr="00B10C03">
        <w:rPr>
          <w:rFonts w:asciiTheme="majorHAnsi" w:hAnsiTheme="majorHAnsi" w:cstheme="majorHAnsi"/>
          <w:i/>
          <w:iCs/>
          <w:color w:val="000000" w:themeColor="text1"/>
          <w:sz w:val="24"/>
          <w:szCs w:val="24"/>
        </w:rPr>
        <w:t xml:space="preserve">VII pkt 2 </w:t>
      </w:r>
      <w:proofErr w:type="spellStart"/>
      <w:r w:rsidRPr="00B10C03">
        <w:rPr>
          <w:rFonts w:asciiTheme="majorHAnsi" w:hAnsiTheme="majorHAnsi" w:cstheme="majorHAnsi"/>
          <w:i/>
          <w:iCs/>
          <w:color w:val="000000" w:themeColor="text1"/>
          <w:sz w:val="24"/>
          <w:szCs w:val="24"/>
        </w:rPr>
        <w:t>ppkt</w:t>
      </w:r>
      <w:proofErr w:type="spellEnd"/>
      <w:r w:rsidRPr="00B10C03">
        <w:rPr>
          <w:rFonts w:asciiTheme="majorHAnsi" w:hAnsiTheme="majorHAnsi" w:cstheme="majorHAnsi"/>
          <w:i/>
          <w:iCs/>
          <w:color w:val="000000" w:themeColor="text1"/>
          <w:sz w:val="24"/>
          <w:szCs w:val="24"/>
        </w:rPr>
        <w:t>. 4) lit. b) SWZ</w:t>
      </w:r>
      <w:r w:rsidRPr="00B10C03">
        <w:rPr>
          <w:rFonts w:asciiTheme="majorHAnsi" w:hAnsiTheme="majorHAnsi" w:cstheme="majorHAnsi"/>
          <w:color w:val="000000" w:themeColor="text1"/>
          <w:sz w:val="24"/>
          <w:szCs w:val="24"/>
        </w:rPr>
        <w:t xml:space="preserve"> </w:t>
      </w:r>
      <w:bookmarkEnd w:id="60"/>
      <w:r w:rsidRPr="00B10C03">
        <w:rPr>
          <w:rFonts w:asciiTheme="majorHAnsi" w:hAnsiTheme="majorHAnsi" w:cstheme="majorHAnsi"/>
          <w:sz w:val="24"/>
          <w:szCs w:val="24"/>
        </w:rPr>
        <w:t xml:space="preserve">- </w:t>
      </w:r>
      <w:r w:rsidRPr="00B10C03">
        <w:rPr>
          <w:rFonts w:asciiTheme="majorHAnsi" w:hAnsiTheme="majorHAnsi" w:cstheme="majorHAnsi"/>
          <w:b/>
          <w:bCs/>
          <w:sz w:val="24"/>
          <w:szCs w:val="24"/>
        </w:rPr>
        <w:t xml:space="preserve">załącznik </w:t>
      </w:r>
      <w:r w:rsidRPr="00C971EA">
        <w:rPr>
          <w:rFonts w:asciiTheme="majorHAnsi" w:hAnsiTheme="majorHAnsi" w:cstheme="majorHAnsi"/>
          <w:b/>
          <w:bCs/>
          <w:sz w:val="24"/>
          <w:szCs w:val="24"/>
          <w:shd w:val="clear" w:color="auto" w:fill="FFFFFF" w:themeFill="background1"/>
        </w:rPr>
        <w:t>nr 8 do</w:t>
      </w:r>
      <w:r w:rsidRPr="00B10C03">
        <w:rPr>
          <w:rFonts w:asciiTheme="majorHAnsi" w:hAnsiTheme="majorHAnsi" w:cstheme="majorHAnsi"/>
          <w:b/>
          <w:bCs/>
          <w:sz w:val="24"/>
          <w:szCs w:val="24"/>
        </w:rPr>
        <w:t xml:space="preserve"> SWZ,</w:t>
      </w:r>
    </w:p>
    <w:p w14:paraId="65FF73EC" w14:textId="3F2BD5AD" w:rsidR="000A5A32" w:rsidRPr="00830A54" w:rsidRDefault="000A5A32" w:rsidP="00515D8D">
      <w:pPr>
        <w:pStyle w:val="Akapitzlist"/>
        <w:numPr>
          <w:ilvl w:val="3"/>
          <w:numId w:val="26"/>
        </w:numPr>
        <w:spacing w:line="360" w:lineRule="auto"/>
        <w:ind w:left="357" w:hanging="357"/>
        <w:contextualSpacing w:val="0"/>
        <w:rPr>
          <w:rFonts w:ascii="Carlito" w:hAnsi="Carlito" w:cstheme="majorHAnsi"/>
          <w:sz w:val="24"/>
          <w:szCs w:val="24"/>
        </w:rPr>
      </w:pPr>
      <w:r w:rsidRPr="00830A54">
        <w:rPr>
          <w:rFonts w:ascii="Carlito" w:hAnsi="Carlito" w:cstheme="majorHAnsi"/>
          <w:b/>
          <w:bCs/>
          <w:sz w:val="24"/>
          <w:szCs w:val="24"/>
        </w:rPr>
        <w:t>Jeżeli Wykonawca ma siedzibę lub miejsce zamieszkania poza granicami Rzeczypospolitej Polskiej</w:t>
      </w:r>
      <w:r w:rsidRPr="00830A54">
        <w:rPr>
          <w:rFonts w:ascii="Carlito" w:hAnsi="Carlito" w:cstheme="majorHAnsi"/>
          <w:sz w:val="24"/>
          <w:szCs w:val="24"/>
        </w:rPr>
        <w:t>, zamiast</w:t>
      </w:r>
      <w:r w:rsidR="008717E0" w:rsidRPr="00830A54">
        <w:rPr>
          <w:rFonts w:ascii="Carlito" w:hAnsi="Carlito" w:cstheme="majorHAnsi"/>
          <w:sz w:val="24"/>
          <w:szCs w:val="24"/>
        </w:rPr>
        <w:t xml:space="preserve"> dokumentu wskazanego w </w:t>
      </w:r>
      <w:bookmarkStart w:id="61" w:name="_Hlk125219061"/>
      <w:r w:rsidR="008717E0" w:rsidRPr="00830A54">
        <w:rPr>
          <w:rFonts w:ascii="Carlito" w:hAnsi="Carlito" w:cstheme="majorHAnsi"/>
          <w:sz w:val="24"/>
          <w:szCs w:val="24"/>
        </w:rPr>
        <w:t>rozdz. IX pkt 3</w:t>
      </w:r>
      <w:bookmarkEnd w:id="61"/>
      <w:r w:rsidR="008717E0" w:rsidRPr="00830A54">
        <w:rPr>
          <w:rFonts w:ascii="Carlito" w:hAnsi="Carlito" w:cstheme="majorHAnsi"/>
          <w:sz w:val="24"/>
          <w:szCs w:val="24"/>
        </w:rPr>
        <w:t>:</w:t>
      </w:r>
    </w:p>
    <w:p w14:paraId="03CF1D9F" w14:textId="6C57AE1C" w:rsidR="008717E0" w:rsidRPr="00830A54" w:rsidRDefault="008717E0" w:rsidP="00515D8D">
      <w:pPr>
        <w:pStyle w:val="Akapitzlist"/>
        <w:numPr>
          <w:ilvl w:val="0"/>
          <w:numId w:val="42"/>
        </w:numPr>
        <w:spacing w:line="360" w:lineRule="auto"/>
        <w:ind w:left="714" w:hanging="357"/>
        <w:contextualSpacing w:val="0"/>
        <w:rPr>
          <w:rFonts w:ascii="Carlito" w:hAnsi="Carlito" w:cstheme="majorHAnsi"/>
          <w:sz w:val="24"/>
          <w:szCs w:val="24"/>
          <w:lang w:val="pl-PL"/>
        </w:rPr>
      </w:pPr>
      <w:proofErr w:type="spellStart"/>
      <w:r w:rsidRPr="00830A54">
        <w:rPr>
          <w:rFonts w:ascii="Carlito" w:hAnsi="Carlito" w:cstheme="majorHAnsi"/>
          <w:sz w:val="24"/>
          <w:szCs w:val="24"/>
        </w:rPr>
        <w:lastRenderedPageBreak/>
        <w:t>Ppkt</w:t>
      </w:r>
      <w:proofErr w:type="spellEnd"/>
      <w:r w:rsidRPr="00830A54">
        <w:rPr>
          <w:rFonts w:ascii="Carlito" w:hAnsi="Carlito" w:cstheme="majorHAnsi"/>
          <w:sz w:val="24"/>
          <w:szCs w:val="24"/>
        </w:rPr>
        <w:t xml:space="preserve"> 2) (</w:t>
      </w:r>
      <w:r w:rsidR="00B5458D" w:rsidRPr="00830A54">
        <w:rPr>
          <w:rFonts w:ascii="Carlito" w:hAnsi="Carlito" w:cstheme="majorHAnsi"/>
          <w:sz w:val="24"/>
          <w:szCs w:val="24"/>
        </w:rPr>
        <w:t>Informacja z Krajowego Rejestru Karnego</w:t>
      </w:r>
      <w:r w:rsidRPr="00830A54">
        <w:rPr>
          <w:rFonts w:ascii="Carlito" w:hAnsi="Carlito" w:cstheme="majorHAnsi"/>
          <w:sz w:val="24"/>
          <w:szCs w:val="24"/>
        </w:rPr>
        <w:t xml:space="preserve">) </w:t>
      </w:r>
      <w:r w:rsidRPr="00830A54">
        <w:rPr>
          <w:rFonts w:ascii="Carlito" w:hAnsi="Carlito" w:cstheme="majorHAnsi"/>
          <w:sz w:val="24"/>
          <w:szCs w:val="24"/>
          <w:lang w:val="pl-PL"/>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B5458D" w:rsidRPr="00830A54">
        <w:rPr>
          <w:rFonts w:ascii="Carlito" w:hAnsi="Carlito" w:cstheme="majorHAnsi"/>
          <w:sz w:val="24"/>
          <w:szCs w:val="24"/>
          <w:lang w:val="pl-PL"/>
        </w:rPr>
        <w:t xml:space="preserve">rozdz. IX pkt 3 </w:t>
      </w:r>
      <w:proofErr w:type="spellStart"/>
      <w:r w:rsidR="00B5458D" w:rsidRPr="00830A54">
        <w:rPr>
          <w:rFonts w:ascii="Carlito" w:hAnsi="Carlito" w:cstheme="majorHAnsi"/>
          <w:sz w:val="24"/>
          <w:szCs w:val="24"/>
          <w:lang w:val="pl-PL"/>
        </w:rPr>
        <w:t>ppkt</w:t>
      </w:r>
      <w:proofErr w:type="spellEnd"/>
      <w:r w:rsidR="00B5458D" w:rsidRPr="00830A54">
        <w:rPr>
          <w:rFonts w:ascii="Carlito" w:hAnsi="Carlito" w:cstheme="majorHAnsi"/>
          <w:sz w:val="24"/>
          <w:szCs w:val="24"/>
          <w:lang w:val="pl-PL"/>
        </w:rPr>
        <w:t xml:space="preserve"> 2) </w:t>
      </w:r>
      <w:r w:rsidRPr="00830A54">
        <w:rPr>
          <w:rFonts w:ascii="Carlito" w:hAnsi="Carlito" w:cstheme="majorHAnsi"/>
          <w:sz w:val="24"/>
          <w:szCs w:val="24"/>
          <w:lang w:val="pl-PL"/>
        </w:rPr>
        <w:t xml:space="preserve">SWZ </w:t>
      </w:r>
    </w:p>
    <w:p w14:paraId="2A5B17CB" w14:textId="48587A6A" w:rsidR="000A5A32" w:rsidRPr="00830A54" w:rsidRDefault="008717E0" w:rsidP="002C1883">
      <w:pPr>
        <w:pStyle w:val="Akapitzlist"/>
        <w:spacing w:line="360" w:lineRule="auto"/>
        <w:ind w:left="714"/>
        <w:rPr>
          <w:rFonts w:ascii="Carlito" w:hAnsi="Carlito" w:cstheme="majorHAnsi"/>
          <w:sz w:val="24"/>
          <w:szCs w:val="24"/>
        </w:rPr>
      </w:pPr>
      <w:r w:rsidRPr="00830A54">
        <w:rPr>
          <w:rFonts w:ascii="Carlito" w:hAnsi="Carlito" w:cstheme="majorHAnsi"/>
          <w:sz w:val="24"/>
          <w:szCs w:val="24"/>
          <w:lang w:val="pl-PL"/>
        </w:rPr>
        <w:t>- wystawiony nie wcześniej niż 6 miesięcy przed jego złożeniem;</w:t>
      </w:r>
    </w:p>
    <w:p w14:paraId="1EF20358" w14:textId="73AE38F1" w:rsidR="008717E0" w:rsidRPr="00337DAB" w:rsidRDefault="008717E0" w:rsidP="00515D8D">
      <w:pPr>
        <w:pStyle w:val="Akapitzlist"/>
        <w:numPr>
          <w:ilvl w:val="0"/>
          <w:numId w:val="42"/>
        </w:numPr>
        <w:spacing w:line="360" w:lineRule="auto"/>
        <w:ind w:left="714" w:hanging="357"/>
        <w:rPr>
          <w:rFonts w:ascii="Carlito" w:hAnsi="Carlito" w:cstheme="majorHAnsi"/>
          <w:sz w:val="24"/>
          <w:szCs w:val="24"/>
          <w:lang w:val="pl-PL"/>
        </w:rPr>
      </w:pPr>
      <w:proofErr w:type="spellStart"/>
      <w:r w:rsidRPr="00830A54">
        <w:rPr>
          <w:rFonts w:ascii="Carlito" w:hAnsi="Carlito" w:cstheme="majorHAnsi"/>
          <w:sz w:val="24"/>
          <w:szCs w:val="24"/>
        </w:rPr>
        <w:t>Ppkt</w:t>
      </w:r>
      <w:proofErr w:type="spellEnd"/>
      <w:r w:rsidRPr="00830A54">
        <w:rPr>
          <w:rFonts w:ascii="Carlito" w:hAnsi="Carlito" w:cstheme="majorHAnsi"/>
          <w:sz w:val="24"/>
          <w:szCs w:val="24"/>
        </w:rPr>
        <w:t xml:space="preserve"> 3) (</w:t>
      </w:r>
      <w:r w:rsidR="00467A15" w:rsidRPr="00830A54">
        <w:rPr>
          <w:rFonts w:ascii="Carlito" w:hAnsi="Carlito" w:cstheme="majorHAnsi"/>
          <w:sz w:val="24"/>
          <w:szCs w:val="24"/>
        </w:rPr>
        <w:t>wydruk</w:t>
      </w:r>
      <w:r w:rsidRPr="00830A54">
        <w:rPr>
          <w:rFonts w:ascii="Carlito" w:hAnsi="Carlito" w:cstheme="majorHAnsi"/>
          <w:sz w:val="24"/>
          <w:szCs w:val="24"/>
        </w:rPr>
        <w:t xml:space="preserve"> z KRS lub </w:t>
      </w:r>
      <w:proofErr w:type="spellStart"/>
      <w:r w:rsidRPr="00830A54">
        <w:rPr>
          <w:rFonts w:ascii="Carlito" w:hAnsi="Carlito" w:cstheme="majorHAnsi"/>
          <w:sz w:val="24"/>
          <w:szCs w:val="24"/>
        </w:rPr>
        <w:t>CeiDG</w:t>
      </w:r>
      <w:proofErr w:type="spellEnd"/>
      <w:r w:rsidRPr="00830A54">
        <w:rPr>
          <w:rFonts w:ascii="Carlito" w:hAnsi="Carlito" w:cstheme="majorHAnsi"/>
          <w:sz w:val="24"/>
          <w:szCs w:val="24"/>
        </w:rPr>
        <w:t>) – składa dokument lub dokumenty wystawione w kraju, w którym Wykonawca ma siedzibę lub miejsce zamieszkania, potwierdzające, że</w:t>
      </w:r>
      <w:r w:rsidR="00337DAB">
        <w:rPr>
          <w:rFonts w:ascii="Carlito" w:hAnsi="Carlito" w:cstheme="majorHAnsi"/>
          <w:sz w:val="24"/>
          <w:szCs w:val="24"/>
        </w:rPr>
        <w:t xml:space="preserve"> </w:t>
      </w:r>
      <w:r w:rsidRPr="00337DAB">
        <w:rPr>
          <w:rFonts w:ascii="Carlito" w:hAnsi="Carlito" w:cstheme="majorHAnsi"/>
          <w:sz w:val="24"/>
          <w:szCs w:val="24"/>
          <w:lang w:val="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55D080F" w14:textId="3863D944" w:rsidR="008717E0" w:rsidRPr="00337DAB" w:rsidRDefault="008717E0">
      <w:pPr>
        <w:pStyle w:val="Akapitzlist"/>
        <w:numPr>
          <w:ilvl w:val="0"/>
          <w:numId w:val="45"/>
        </w:numPr>
        <w:spacing w:line="360" w:lineRule="auto"/>
        <w:ind w:left="1071" w:hanging="357"/>
        <w:rPr>
          <w:rFonts w:ascii="Carlito" w:hAnsi="Carlito" w:cstheme="majorHAnsi"/>
          <w:sz w:val="24"/>
          <w:szCs w:val="24"/>
          <w:lang w:val="pl-PL"/>
        </w:rPr>
      </w:pPr>
      <w:r w:rsidRPr="00337DAB">
        <w:rPr>
          <w:rFonts w:ascii="Carlito" w:hAnsi="Carlito" w:cstheme="majorHAnsi"/>
          <w:sz w:val="24"/>
          <w:szCs w:val="24"/>
          <w:lang w:val="pl-PL"/>
        </w:rPr>
        <w:t>wystawione nie wcześniej niż 3 miesiące przed ich złożeniem,</w:t>
      </w:r>
    </w:p>
    <w:p w14:paraId="58EE19AA" w14:textId="18C8AF53" w:rsidR="008717E0" w:rsidRPr="00830A54" w:rsidRDefault="00467A15" w:rsidP="002C1883">
      <w:pPr>
        <w:spacing w:line="360" w:lineRule="auto"/>
        <w:ind w:left="357"/>
        <w:rPr>
          <w:rFonts w:ascii="Carlito" w:hAnsi="Carlito" w:cstheme="majorHAnsi"/>
          <w:sz w:val="24"/>
          <w:szCs w:val="24"/>
        </w:rPr>
      </w:pPr>
      <w:r w:rsidRPr="00830A54">
        <w:rPr>
          <w:rFonts w:ascii="Carlito" w:hAnsi="Carlito" w:cstheme="majorHAnsi"/>
          <w:sz w:val="24"/>
          <w:szCs w:val="24"/>
          <w:lang w:val="pl-PL"/>
        </w:rPr>
        <w:t xml:space="preserve">Jeżeli w kraju, w którym Wykonawca ma siedzibę lub miejsce zamieszkania, nie wydaje się dokumentów, o których mowa w pkt a) lub b), lub gdy dokumenty te nie odnoszą się do wszystkich przypadków, o których mowa w art. 108 ust. 1 pkt 1, 2 i 4  ustawy </w:t>
      </w:r>
      <w:proofErr w:type="spellStart"/>
      <w:r w:rsidRPr="00830A54">
        <w:rPr>
          <w:rFonts w:ascii="Carlito" w:hAnsi="Carlito" w:cstheme="majorHAnsi"/>
          <w:sz w:val="24"/>
          <w:szCs w:val="24"/>
          <w:lang w:val="pl-PL"/>
        </w:rPr>
        <w:t>Pzp</w:t>
      </w:r>
      <w:proofErr w:type="spellEnd"/>
      <w:r w:rsidRPr="00830A54">
        <w:rPr>
          <w:rFonts w:ascii="Carlito" w:hAnsi="Carlito" w:cstheme="majorHAnsi"/>
          <w:sz w:val="24"/>
          <w:szCs w:val="24"/>
          <w:lang w:val="pl-PL"/>
        </w:rPr>
        <w:t xml:space="preserve">, zastępuje się je odpowiednio w całości lub w części dokumentem (wystawionym w wymaganym w pkt a) i </w:t>
      </w:r>
      <w:r w:rsidR="00FD56F9" w:rsidRPr="00830A54">
        <w:rPr>
          <w:rFonts w:ascii="Carlito" w:hAnsi="Carlito" w:cstheme="majorHAnsi"/>
          <w:sz w:val="24"/>
          <w:szCs w:val="24"/>
          <w:lang w:val="pl-PL"/>
        </w:rPr>
        <w:t>b</w:t>
      </w:r>
      <w:r w:rsidRPr="00830A54">
        <w:rPr>
          <w:rFonts w:ascii="Carlito" w:hAnsi="Carlito" w:cstheme="majorHAnsi"/>
          <w:sz w:val="24"/>
          <w:szCs w:val="24"/>
          <w:lang w:val="pl-PL"/>
        </w:rPr>
        <w:t xml:space="preserve">  terminie)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D0C5A94" w14:textId="5A6EC16E" w:rsidR="0075328D" w:rsidRPr="00830A54" w:rsidRDefault="0075328D" w:rsidP="00515D8D">
      <w:pPr>
        <w:pStyle w:val="Akapitzlist"/>
        <w:numPr>
          <w:ilvl w:val="3"/>
          <w:numId w:val="26"/>
        </w:numPr>
        <w:spacing w:line="360" w:lineRule="auto"/>
        <w:ind w:left="357" w:hanging="357"/>
        <w:rPr>
          <w:rFonts w:ascii="Carlito" w:hAnsi="Carlito" w:cstheme="majorHAnsi"/>
          <w:sz w:val="24"/>
          <w:szCs w:val="24"/>
        </w:rPr>
      </w:pPr>
      <w:r w:rsidRPr="00830A54">
        <w:rPr>
          <w:rFonts w:ascii="Carlito" w:hAnsi="Carlito" w:cstheme="maj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4B860D4" w14:textId="734B3613" w:rsidR="00895249" w:rsidRPr="00830A54" w:rsidRDefault="0075328D" w:rsidP="00515D8D">
      <w:pPr>
        <w:pStyle w:val="Akapitzlist"/>
        <w:numPr>
          <w:ilvl w:val="3"/>
          <w:numId w:val="26"/>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Jeżeli zachodzą uzasadnione podstawy do uznania, że złożone uprzednio podmiotowe środki dowodowe </w:t>
      </w:r>
      <w:r w:rsidRPr="00830A54">
        <w:rPr>
          <w:rFonts w:ascii="Carlito" w:hAnsi="Carlito" w:cstheme="majorHAnsi"/>
          <w:sz w:val="24"/>
          <w:szCs w:val="24"/>
          <w:u w:val="single"/>
        </w:rPr>
        <w:t>nie są już aktualne</w:t>
      </w:r>
      <w:r w:rsidRPr="00830A54">
        <w:rPr>
          <w:rFonts w:ascii="Carlito" w:hAnsi="Carlito" w:cstheme="majorHAnsi"/>
          <w:sz w:val="24"/>
          <w:szCs w:val="24"/>
        </w:rPr>
        <w:t>, zamawiający może w każdym czasie wezwać wykonawcę lub wykonawców do złożenia wszystkich lub niektórych podmiotowych środków dowodowych, aktualnych na dzień ich złożenia.</w:t>
      </w:r>
    </w:p>
    <w:p w14:paraId="3EF1D66C" w14:textId="45B384F4" w:rsidR="00803626" w:rsidRPr="00830A54" w:rsidRDefault="003236C6" w:rsidP="00515D8D">
      <w:pPr>
        <w:pStyle w:val="Akapitzlist"/>
        <w:numPr>
          <w:ilvl w:val="3"/>
          <w:numId w:val="26"/>
        </w:numPr>
        <w:spacing w:line="360" w:lineRule="auto"/>
        <w:ind w:left="357" w:hanging="357"/>
        <w:rPr>
          <w:rFonts w:ascii="Carlito" w:hAnsi="Carlito" w:cstheme="majorHAnsi"/>
          <w:sz w:val="24"/>
          <w:szCs w:val="24"/>
        </w:rPr>
      </w:pPr>
      <w:r w:rsidRPr="00830A54">
        <w:rPr>
          <w:rFonts w:ascii="Carlito" w:hAnsi="Carlito" w:cstheme="majorHAnsi"/>
          <w:sz w:val="24"/>
          <w:szCs w:val="24"/>
        </w:rPr>
        <w:lastRenderedPageBreak/>
        <w:t xml:space="preserve">Zamawiający </w:t>
      </w:r>
      <w:r w:rsidRPr="00830A54">
        <w:rPr>
          <w:rFonts w:ascii="Carlito" w:hAnsi="Carlito" w:cstheme="majorHAnsi"/>
          <w:sz w:val="24"/>
          <w:szCs w:val="24"/>
          <w:u w:val="single"/>
        </w:rPr>
        <w:t>nie wzywa</w:t>
      </w:r>
      <w:r w:rsidRPr="00830A54">
        <w:rPr>
          <w:rFonts w:ascii="Carlito" w:hAnsi="Carlito" w:cstheme="majorHAnsi"/>
          <w:sz w:val="24"/>
          <w:szCs w:val="24"/>
        </w:rPr>
        <w:t xml:space="preserve"> do złożenia podmiotowych środków dowodowych, jeżeli</w:t>
      </w:r>
      <w:r w:rsidR="00803626" w:rsidRPr="00830A54">
        <w:rPr>
          <w:rFonts w:ascii="Carlito" w:hAnsi="Carlito" w:cstheme="majorHAnsi"/>
          <w:sz w:val="24"/>
          <w:szCs w:val="24"/>
        </w:rPr>
        <w:t xml:space="preserve"> </w:t>
      </w:r>
      <w:r w:rsidRPr="00830A54">
        <w:rPr>
          <w:rFonts w:ascii="Carlito" w:hAnsi="Carlito" w:cstheme="majorHAnsi"/>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w:t>
      </w:r>
      <w:r w:rsidR="0042745B" w:rsidRPr="00830A54">
        <w:rPr>
          <w:rFonts w:ascii="Carlito" w:hAnsi="Carlito" w:cstheme="majorHAnsi"/>
          <w:sz w:val="24"/>
          <w:szCs w:val="24"/>
        </w:rPr>
        <w:t xml:space="preserve"> </w:t>
      </w:r>
      <w:r w:rsidRPr="00830A54">
        <w:rPr>
          <w:rFonts w:ascii="Carlito" w:hAnsi="Carlito" w:cstheme="majorHAnsi"/>
          <w:sz w:val="24"/>
          <w:szCs w:val="24"/>
        </w:rPr>
        <w:t xml:space="preserve">w oświadczeniu, o którym mowa w art. 125 ust. 1 </w:t>
      </w:r>
      <w:r w:rsidR="0075328D" w:rsidRPr="00830A54">
        <w:rPr>
          <w:rFonts w:ascii="Carlito" w:hAnsi="Carlito" w:cstheme="majorHAnsi"/>
          <w:sz w:val="24"/>
          <w:szCs w:val="24"/>
        </w:rPr>
        <w:t>PZP</w:t>
      </w:r>
      <w:r w:rsidRPr="00830A54">
        <w:rPr>
          <w:rFonts w:ascii="Carlito" w:hAnsi="Carlito" w:cstheme="majorHAnsi"/>
          <w:sz w:val="24"/>
          <w:szCs w:val="24"/>
        </w:rPr>
        <w:t xml:space="preserve"> dane umożliwiające dostęp do tych środków;</w:t>
      </w:r>
    </w:p>
    <w:p w14:paraId="29A90190" w14:textId="563EB6A6" w:rsidR="00895249" w:rsidRPr="00830A54" w:rsidRDefault="003236C6" w:rsidP="00515D8D">
      <w:pPr>
        <w:pStyle w:val="Akapitzlist"/>
        <w:numPr>
          <w:ilvl w:val="3"/>
          <w:numId w:val="26"/>
        </w:numPr>
        <w:spacing w:line="360" w:lineRule="auto"/>
        <w:ind w:left="357" w:hanging="357"/>
        <w:rPr>
          <w:rFonts w:ascii="Carlito" w:hAnsi="Carlito" w:cstheme="majorHAnsi"/>
          <w:sz w:val="24"/>
          <w:szCs w:val="24"/>
        </w:rPr>
      </w:pPr>
      <w:r w:rsidRPr="00830A54">
        <w:rPr>
          <w:rFonts w:ascii="Carlito" w:hAnsi="Carlito" w:cstheme="majorHAnsi"/>
          <w:sz w:val="24"/>
          <w:szCs w:val="24"/>
        </w:rPr>
        <w:t>Wykonawca nie jest zobowiązany do złożenia podmiotowych środków dowodowych, które zamawiający posiada, jeżeli Wykonawca wskaże te środki oraz potwierdzi ich prawidłowość</w:t>
      </w:r>
      <w:r w:rsidR="0075277D" w:rsidRPr="00830A54">
        <w:rPr>
          <w:rFonts w:ascii="Carlito" w:hAnsi="Carlito" w:cstheme="majorHAnsi"/>
          <w:sz w:val="24"/>
          <w:szCs w:val="24"/>
        </w:rPr>
        <w:t xml:space="preserve"> </w:t>
      </w:r>
      <w:r w:rsidRPr="00830A54">
        <w:rPr>
          <w:rFonts w:ascii="Carlito" w:hAnsi="Carlito" w:cstheme="majorHAnsi"/>
          <w:sz w:val="24"/>
          <w:szCs w:val="24"/>
        </w:rPr>
        <w:t>i aktualność.</w:t>
      </w:r>
      <w:r w:rsidR="00895249" w:rsidRPr="00830A54">
        <w:rPr>
          <w:rFonts w:ascii="Carlito" w:hAnsi="Carlito" w:cstheme="majorHAnsi"/>
          <w:sz w:val="24"/>
          <w:szCs w:val="24"/>
        </w:rPr>
        <w:t xml:space="preserve"> </w:t>
      </w:r>
    </w:p>
    <w:p w14:paraId="099BE354" w14:textId="49FA3D14" w:rsidR="00895249" w:rsidRPr="00830A54" w:rsidRDefault="00895249" w:rsidP="00515D8D">
      <w:pPr>
        <w:pStyle w:val="Akapitzlist"/>
        <w:numPr>
          <w:ilvl w:val="3"/>
          <w:numId w:val="26"/>
        </w:numPr>
        <w:pBdr>
          <w:top w:val="nil"/>
          <w:left w:val="nil"/>
          <w:bottom w:val="nil"/>
          <w:right w:val="nil"/>
          <w:between w:val="nil"/>
        </w:pBdr>
        <w:spacing w:line="360" w:lineRule="auto"/>
        <w:ind w:left="357" w:hanging="357"/>
        <w:rPr>
          <w:rFonts w:ascii="Carlito" w:hAnsi="Carlito" w:cstheme="majorHAnsi"/>
          <w:sz w:val="24"/>
          <w:szCs w:val="24"/>
        </w:rPr>
      </w:pPr>
      <w:r w:rsidRPr="00830A54">
        <w:rPr>
          <w:rFonts w:ascii="Carlito" w:hAnsi="Carlito" w:cstheme="majorHAnsi"/>
          <w:sz w:val="24"/>
          <w:szCs w:val="24"/>
        </w:rPr>
        <w:t>Podmiotowe środki dowodowe sporządzone w języku obcym muszą być złożone wraz</w:t>
      </w:r>
      <w:r w:rsidR="0075277D" w:rsidRPr="00830A54">
        <w:rPr>
          <w:rFonts w:ascii="Carlito" w:hAnsi="Carlito" w:cstheme="majorHAnsi"/>
          <w:sz w:val="24"/>
          <w:szCs w:val="24"/>
        </w:rPr>
        <w:t xml:space="preserve"> </w:t>
      </w:r>
      <w:r w:rsidRPr="00830A54">
        <w:rPr>
          <w:rFonts w:ascii="Carlito" w:hAnsi="Carlito" w:cstheme="majorHAnsi"/>
          <w:sz w:val="24"/>
          <w:szCs w:val="24"/>
        </w:rPr>
        <w:t>z tłumaczeniem na język polski.</w:t>
      </w:r>
    </w:p>
    <w:p w14:paraId="56DE5F41" w14:textId="70912929" w:rsidR="00895249" w:rsidRPr="00830A54" w:rsidRDefault="00895249" w:rsidP="00515D8D">
      <w:pPr>
        <w:pStyle w:val="Akapitzlist"/>
        <w:numPr>
          <w:ilvl w:val="3"/>
          <w:numId w:val="26"/>
        </w:numPr>
        <w:pBdr>
          <w:top w:val="nil"/>
          <w:left w:val="nil"/>
          <w:bottom w:val="nil"/>
          <w:right w:val="nil"/>
          <w:between w:val="nil"/>
        </w:pBdr>
        <w:spacing w:line="360" w:lineRule="auto"/>
        <w:ind w:left="426"/>
        <w:rPr>
          <w:rFonts w:ascii="Carlito" w:hAnsi="Carlito" w:cstheme="majorHAnsi"/>
          <w:sz w:val="24"/>
          <w:szCs w:val="24"/>
        </w:rPr>
      </w:pPr>
      <w:r w:rsidRPr="00830A54">
        <w:rPr>
          <w:rFonts w:ascii="Carlito" w:hAnsi="Carlito" w:cstheme="majorHAnsi"/>
          <w:sz w:val="24"/>
          <w:szCs w:val="24"/>
        </w:rPr>
        <w:t xml:space="preserve">Podmiotowe środki dowodowe oraz inne dokumenty lub oświadczenia należy przekazać Zamawiającemu </w:t>
      </w:r>
      <w:r w:rsidRPr="00830A54">
        <w:rPr>
          <w:rFonts w:ascii="Carlito" w:hAnsi="Carlito" w:cstheme="majorHAnsi"/>
          <w:b/>
          <w:bCs/>
          <w:sz w:val="24"/>
          <w:szCs w:val="24"/>
        </w:rPr>
        <w:t>przy użyciu środków komunikacji elektronicznej</w:t>
      </w:r>
      <w:r w:rsidRPr="00830A54">
        <w:rPr>
          <w:rFonts w:ascii="Carlito" w:hAnsi="Carlito" w:cstheme="majorHAnsi"/>
          <w:sz w:val="24"/>
          <w:szCs w:val="24"/>
        </w:rPr>
        <w:t xml:space="preserve"> </w:t>
      </w:r>
      <w:r w:rsidRPr="00830A54">
        <w:rPr>
          <w:rFonts w:ascii="Carlito" w:hAnsi="Carlito" w:cstheme="majorHAnsi"/>
          <w:color w:val="000000" w:themeColor="text1"/>
          <w:sz w:val="24"/>
          <w:szCs w:val="24"/>
        </w:rPr>
        <w:t xml:space="preserve">określonych w </w:t>
      </w:r>
      <w:r w:rsidR="00625837" w:rsidRPr="00830A54">
        <w:rPr>
          <w:rFonts w:ascii="Carlito" w:hAnsi="Carlito" w:cstheme="majorHAnsi"/>
          <w:color w:val="000000" w:themeColor="text1"/>
          <w:sz w:val="24"/>
          <w:szCs w:val="24"/>
        </w:rPr>
        <w:t>R</w:t>
      </w:r>
      <w:r w:rsidRPr="00830A54">
        <w:rPr>
          <w:rFonts w:ascii="Carlito" w:hAnsi="Carlito" w:cstheme="majorHAnsi"/>
          <w:color w:val="000000" w:themeColor="text1"/>
          <w:sz w:val="24"/>
          <w:szCs w:val="24"/>
        </w:rPr>
        <w:t xml:space="preserve">ozdziale </w:t>
      </w:r>
      <w:r w:rsidR="00625837" w:rsidRPr="00830A54">
        <w:rPr>
          <w:rFonts w:ascii="Carlito" w:hAnsi="Carlito" w:cstheme="majorHAnsi"/>
          <w:color w:val="000000" w:themeColor="text1"/>
          <w:sz w:val="24"/>
          <w:szCs w:val="24"/>
        </w:rPr>
        <w:t>XII</w:t>
      </w:r>
      <w:r w:rsidRPr="00830A54">
        <w:rPr>
          <w:rFonts w:ascii="Carlito" w:hAnsi="Carlito" w:cstheme="majorHAnsi"/>
          <w:color w:val="000000" w:themeColor="text1"/>
          <w:sz w:val="24"/>
          <w:szCs w:val="24"/>
        </w:rPr>
        <w:t xml:space="preserve"> SWZ</w:t>
      </w:r>
      <w:r w:rsidR="00EE277B" w:rsidRPr="00830A54">
        <w:rPr>
          <w:rFonts w:ascii="Carlito" w:hAnsi="Carlito" w:cstheme="majorHAnsi"/>
          <w:color w:val="000000" w:themeColor="text1"/>
          <w:sz w:val="24"/>
          <w:szCs w:val="24"/>
        </w:rPr>
        <w:t>.</w:t>
      </w:r>
    </w:p>
    <w:p w14:paraId="3956845D" w14:textId="77777777" w:rsidR="003B445C" w:rsidRPr="00830A54" w:rsidRDefault="003B445C" w:rsidP="00515D8D">
      <w:pPr>
        <w:pStyle w:val="Akapitzlist"/>
        <w:numPr>
          <w:ilvl w:val="3"/>
          <w:numId w:val="26"/>
        </w:numPr>
        <w:pBdr>
          <w:top w:val="nil"/>
          <w:left w:val="nil"/>
          <w:bottom w:val="nil"/>
          <w:right w:val="nil"/>
          <w:between w:val="nil"/>
        </w:pBdr>
        <w:spacing w:line="360" w:lineRule="auto"/>
        <w:ind w:left="426"/>
        <w:rPr>
          <w:rFonts w:ascii="Carlito" w:hAnsi="Carlito" w:cstheme="majorHAnsi"/>
          <w:sz w:val="24"/>
          <w:szCs w:val="24"/>
        </w:rPr>
      </w:pPr>
      <w:r w:rsidRPr="00830A54">
        <w:rPr>
          <w:rFonts w:ascii="Carlito" w:hAnsi="Carlito" w:cstheme="majorHAnsi"/>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720AFFD" w14:textId="77777777" w:rsidR="003B445C" w:rsidRPr="00830A54" w:rsidRDefault="003B445C" w:rsidP="00515D8D">
      <w:pPr>
        <w:pStyle w:val="Akapitzlist"/>
        <w:numPr>
          <w:ilvl w:val="3"/>
          <w:numId w:val="26"/>
        </w:numPr>
        <w:pBdr>
          <w:top w:val="nil"/>
          <w:left w:val="nil"/>
          <w:bottom w:val="nil"/>
          <w:right w:val="nil"/>
          <w:between w:val="nil"/>
        </w:pBdr>
        <w:spacing w:line="360" w:lineRule="auto"/>
        <w:ind w:left="426"/>
        <w:rPr>
          <w:rFonts w:ascii="Carlito" w:hAnsi="Carlito" w:cstheme="majorHAnsi"/>
          <w:sz w:val="24"/>
          <w:szCs w:val="24"/>
        </w:rPr>
      </w:pPr>
      <w:r w:rsidRPr="00830A54">
        <w:rPr>
          <w:rFonts w:ascii="Carlito" w:hAnsi="Carlito" w:cstheme="majorHAnsi"/>
          <w:sz w:val="24"/>
          <w:szCs w:val="24"/>
        </w:rPr>
        <w:t>Zamawiający może żądać od wykonawców wyjaśnień dotyczących treści złożonych podmiotowych środków dowodowych.</w:t>
      </w:r>
    </w:p>
    <w:p w14:paraId="56689AAE" w14:textId="77777777" w:rsidR="003B445C" w:rsidRPr="00830A54" w:rsidRDefault="003B445C" w:rsidP="00515D8D">
      <w:pPr>
        <w:pStyle w:val="Akapitzlist"/>
        <w:numPr>
          <w:ilvl w:val="3"/>
          <w:numId w:val="26"/>
        </w:numPr>
        <w:spacing w:line="360" w:lineRule="auto"/>
        <w:ind w:left="426"/>
        <w:rPr>
          <w:rFonts w:ascii="Carlito" w:hAnsi="Carlito" w:cstheme="majorHAnsi"/>
          <w:sz w:val="24"/>
          <w:szCs w:val="24"/>
        </w:rPr>
      </w:pPr>
      <w:r w:rsidRPr="00830A54">
        <w:rPr>
          <w:rFonts w:ascii="Carlito" w:hAnsi="Carlito" w:cstheme="majorHAnsi"/>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w:t>
      </w:r>
    </w:p>
    <w:p w14:paraId="2F84B722" w14:textId="6C5F62F8" w:rsidR="003B445C" w:rsidRDefault="003B445C" w:rsidP="00515D8D">
      <w:pPr>
        <w:pStyle w:val="Akapitzlist"/>
        <w:numPr>
          <w:ilvl w:val="3"/>
          <w:numId w:val="26"/>
        </w:numPr>
        <w:pBdr>
          <w:top w:val="nil"/>
          <w:left w:val="nil"/>
          <w:bottom w:val="nil"/>
          <w:right w:val="nil"/>
          <w:between w:val="nil"/>
        </w:pBdr>
        <w:spacing w:line="360" w:lineRule="auto"/>
        <w:ind w:left="426"/>
        <w:rPr>
          <w:rFonts w:ascii="Carlito" w:hAnsi="Carlito" w:cstheme="majorHAnsi"/>
          <w:sz w:val="24"/>
          <w:szCs w:val="24"/>
        </w:rPr>
      </w:pPr>
      <w:r w:rsidRPr="00830A54">
        <w:rPr>
          <w:rFonts w:ascii="Carlito" w:hAnsi="Carlito" w:cstheme="majorHAnsi"/>
          <w:sz w:val="24"/>
          <w:szCs w:val="24"/>
          <w:shd w:val="clear" w:color="auto" w:fill="D9D9D9" w:themeFill="background1" w:themeFillShade="D9"/>
        </w:rPr>
        <w:t>Podmiotowe środki dowodowe sporządza się</w:t>
      </w:r>
      <w:r w:rsidRPr="00830A54">
        <w:rPr>
          <w:rFonts w:ascii="Carlito" w:hAnsi="Carlito" w:cstheme="majorHAnsi"/>
          <w:sz w:val="24"/>
          <w:szCs w:val="24"/>
        </w:rPr>
        <w:t xml:space="preserve"> w postaci elektronicznej, w formatach danych określonych w przepisach wydanych na podstawie art. 18 ustawy z dnia 17 lutego 2005 r. o informatyzacji działalności podmiotów realizujących zadania publiczne (</w:t>
      </w:r>
      <w:proofErr w:type="spellStart"/>
      <w:r w:rsidR="001424B6" w:rsidRPr="00830A54">
        <w:rPr>
          <w:rFonts w:ascii="Carlito" w:hAnsi="Carlito" w:cstheme="majorHAnsi"/>
          <w:sz w:val="24"/>
          <w:szCs w:val="24"/>
        </w:rPr>
        <w:t>t.j</w:t>
      </w:r>
      <w:proofErr w:type="spellEnd"/>
      <w:r w:rsidR="001424B6" w:rsidRPr="00830A54">
        <w:rPr>
          <w:rFonts w:ascii="Carlito" w:hAnsi="Carlito" w:cstheme="majorHAnsi"/>
          <w:sz w:val="24"/>
          <w:szCs w:val="24"/>
        </w:rPr>
        <w:t xml:space="preserve">. </w:t>
      </w:r>
      <w:r w:rsidRPr="00830A54">
        <w:rPr>
          <w:rFonts w:ascii="Carlito" w:hAnsi="Carlito" w:cstheme="majorHAnsi"/>
          <w:sz w:val="24"/>
          <w:szCs w:val="24"/>
        </w:rPr>
        <w:t>Dz. U. z 202</w:t>
      </w:r>
      <w:r w:rsidR="001424B6" w:rsidRPr="00830A54">
        <w:rPr>
          <w:rFonts w:ascii="Carlito" w:hAnsi="Carlito" w:cstheme="majorHAnsi"/>
          <w:sz w:val="24"/>
          <w:szCs w:val="24"/>
        </w:rPr>
        <w:t>1</w:t>
      </w:r>
      <w:r w:rsidRPr="00830A54">
        <w:rPr>
          <w:rFonts w:ascii="Carlito" w:hAnsi="Carlito" w:cstheme="majorHAnsi"/>
          <w:sz w:val="24"/>
          <w:szCs w:val="24"/>
        </w:rPr>
        <w:t xml:space="preserve"> r. poz. </w:t>
      </w:r>
      <w:r w:rsidR="001424B6" w:rsidRPr="00830A54">
        <w:rPr>
          <w:rFonts w:ascii="Carlito" w:hAnsi="Carlito" w:cstheme="majorHAnsi"/>
          <w:sz w:val="24"/>
          <w:szCs w:val="24"/>
        </w:rPr>
        <w:t>2070</w:t>
      </w:r>
      <w:r w:rsidR="004679AC" w:rsidRPr="00830A54">
        <w:rPr>
          <w:rFonts w:ascii="Carlito" w:hAnsi="Carlito" w:cstheme="majorHAnsi"/>
          <w:sz w:val="24"/>
          <w:szCs w:val="24"/>
        </w:rPr>
        <w:t xml:space="preserve"> ze zm.</w:t>
      </w:r>
      <w:r w:rsidRPr="00830A54">
        <w:rPr>
          <w:rFonts w:ascii="Carlito" w:hAnsi="Carlito" w:cstheme="majorHAnsi"/>
          <w:sz w:val="24"/>
          <w:szCs w:val="24"/>
        </w:rPr>
        <w:t>), z zastrzeżeniem formatów, o których mowa w art. 66 ust. 1 ustawy, z uwzględnieniem rodzaju przekazywanych danych.</w:t>
      </w:r>
    </w:p>
    <w:p w14:paraId="11725E0F" w14:textId="77777777" w:rsidR="003B445C" w:rsidRPr="00830A54" w:rsidRDefault="003B445C" w:rsidP="00515D8D">
      <w:pPr>
        <w:pStyle w:val="Akapitzlist"/>
        <w:numPr>
          <w:ilvl w:val="3"/>
          <w:numId w:val="26"/>
        </w:numPr>
        <w:pBdr>
          <w:top w:val="nil"/>
          <w:left w:val="nil"/>
          <w:bottom w:val="nil"/>
          <w:right w:val="nil"/>
          <w:between w:val="nil"/>
        </w:pBdr>
        <w:spacing w:line="360" w:lineRule="auto"/>
        <w:ind w:left="426"/>
        <w:rPr>
          <w:rFonts w:ascii="Carlito" w:hAnsi="Carlito" w:cstheme="majorHAnsi"/>
          <w:sz w:val="24"/>
          <w:szCs w:val="24"/>
          <w:highlight w:val="lightGray"/>
        </w:rPr>
      </w:pPr>
      <w:r w:rsidRPr="00830A54">
        <w:rPr>
          <w:rFonts w:ascii="Carlito" w:hAnsi="Carlito" w:cstheme="majorHAnsi"/>
          <w:sz w:val="24"/>
          <w:szCs w:val="24"/>
          <w:highlight w:val="lightGray"/>
        </w:rPr>
        <w:t>Podmiotowe środki dowodowe przekazuje się wg następujących zasad:</w:t>
      </w:r>
    </w:p>
    <w:p w14:paraId="5CBE737F" w14:textId="77777777" w:rsidR="00D857AC" w:rsidRPr="00830A54" w:rsidRDefault="00D857AC" w:rsidP="00515D8D">
      <w:pPr>
        <w:pStyle w:val="Kolorowalistaakcent11"/>
        <w:numPr>
          <w:ilvl w:val="0"/>
          <w:numId w:val="24"/>
        </w:numPr>
        <w:autoSpaceDE w:val="0"/>
        <w:autoSpaceDN w:val="0"/>
        <w:adjustRightInd w:val="0"/>
        <w:spacing w:line="360" w:lineRule="auto"/>
        <w:ind w:left="709" w:hanging="284"/>
        <w:jc w:val="left"/>
        <w:rPr>
          <w:rFonts w:ascii="Carlito" w:hAnsi="Carlito" w:cstheme="majorHAnsi" w:hint="eastAsia"/>
          <w:color w:val="000000"/>
          <w:sz w:val="24"/>
          <w:szCs w:val="24"/>
          <w:shd w:val="clear" w:color="auto" w:fill="FFFFFF"/>
        </w:rPr>
      </w:pPr>
      <w:r w:rsidRPr="00830A54">
        <w:rPr>
          <w:rFonts w:ascii="Carlito" w:hAnsi="Carlito" w:cstheme="majorHAnsi"/>
          <w:color w:val="000000"/>
          <w:sz w:val="24"/>
          <w:szCs w:val="24"/>
        </w:rPr>
        <w:lastRenderedPageBreak/>
        <w:t xml:space="preserve">w przypadku, gdy zostały wystawione jako dokument elektroniczny przez upoważnione podmioty inne niż Wykonawca, Wykonawca wspólnie ubiegający się o udzielenie zamówienia, podmiot udostępniający zasoby </w:t>
      </w:r>
      <w:r w:rsidRPr="00830A54">
        <w:rPr>
          <w:rFonts w:ascii="Carlito" w:hAnsi="Carlito" w:cstheme="majorHAnsi"/>
          <w:b/>
          <w:bCs/>
          <w:color w:val="000000"/>
          <w:sz w:val="24"/>
          <w:szCs w:val="24"/>
        </w:rPr>
        <w:t>- przekazuje się ten dokument elektroniczny;</w:t>
      </w:r>
    </w:p>
    <w:p w14:paraId="1161BBC9" w14:textId="3EDB45F0" w:rsidR="00D857AC" w:rsidRPr="00830A54" w:rsidRDefault="00D857AC" w:rsidP="00515D8D">
      <w:pPr>
        <w:pStyle w:val="Kolorowalistaakcent11"/>
        <w:numPr>
          <w:ilvl w:val="0"/>
          <w:numId w:val="24"/>
        </w:numPr>
        <w:autoSpaceDE w:val="0"/>
        <w:autoSpaceDN w:val="0"/>
        <w:adjustRightInd w:val="0"/>
        <w:spacing w:line="360" w:lineRule="auto"/>
        <w:ind w:left="709" w:hanging="284"/>
        <w:jc w:val="left"/>
        <w:rPr>
          <w:rStyle w:val="alb"/>
          <w:rFonts w:ascii="Carlito" w:hAnsi="Carlito" w:cstheme="majorHAnsi" w:hint="eastAsia"/>
          <w:color w:val="000000"/>
          <w:sz w:val="24"/>
          <w:szCs w:val="24"/>
        </w:rPr>
      </w:pPr>
      <w:r w:rsidRPr="00830A54">
        <w:rPr>
          <w:rFonts w:ascii="Carlito" w:hAnsi="Carlito" w:cstheme="maj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830A54">
        <w:rPr>
          <w:rFonts w:ascii="Carlito" w:hAnsi="Carlito" w:cstheme="majorHAnsi"/>
          <w:b/>
          <w:bCs/>
          <w:color w:val="000000"/>
          <w:sz w:val="24"/>
          <w:szCs w:val="24"/>
        </w:rPr>
        <w:t xml:space="preserve">przekazuje się cyfrowe odwzorowanie tego dokumentu opatrzone kwalifikowanym podpisem </w:t>
      </w:r>
      <w:r w:rsidR="003D0B68" w:rsidRPr="00830A54">
        <w:rPr>
          <w:rFonts w:ascii="Carlito" w:hAnsi="Carlito" w:cstheme="majorHAnsi"/>
          <w:b/>
          <w:bCs/>
          <w:color w:val="000000"/>
          <w:sz w:val="24"/>
          <w:szCs w:val="24"/>
        </w:rPr>
        <w:t>elektronicznym, poświadczające</w:t>
      </w:r>
      <w:r w:rsidRPr="00830A54">
        <w:rPr>
          <w:rFonts w:ascii="Carlito" w:hAnsi="Carlito" w:cstheme="majorHAnsi"/>
          <w:b/>
          <w:bCs/>
          <w:color w:val="000000"/>
          <w:sz w:val="24"/>
          <w:szCs w:val="24"/>
        </w:rPr>
        <w:t xml:space="preserve"> zgodność cyfrowego odwzorowania z dokumentem w postaci papierowej.</w:t>
      </w:r>
      <w:r w:rsidRPr="00830A54">
        <w:rPr>
          <w:rStyle w:val="alb"/>
          <w:rFonts w:ascii="Carlito" w:hAnsi="Carlito" w:cstheme="majorHAnsi"/>
          <w:color w:val="000000"/>
          <w:sz w:val="24"/>
          <w:szCs w:val="24"/>
        </w:rPr>
        <w:t> </w:t>
      </w:r>
    </w:p>
    <w:p w14:paraId="6D6DD007" w14:textId="77777777" w:rsidR="00D857AC" w:rsidRPr="00830A54" w:rsidRDefault="00D857AC" w:rsidP="002C1883">
      <w:pPr>
        <w:pStyle w:val="Kolorowalistaakcent11"/>
        <w:autoSpaceDE w:val="0"/>
        <w:autoSpaceDN w:val="0"/>
        <w:adjustRightInd w:val="0"/>
        <w:spacing w:line="360" w:lineRule="auto"/>
        <w:ind w:left="709"/>
        <w:jc w:val="left"/>
        <w:rPr>
          <w:rFonts w:ascii="Carlito" w:hAnsi="Carlito" w:cstheme="majorHAnsi" w:hint="eastAsia"/>
          <w:i/>
          <w:iCs/>
          <w:color w:val="000000"/>
          <w:sz w:val="24"/>
          <w:szCs w:val="24"/>
        </w:rPr>
      </w:pPr>
      <w:r w:rsidRPr="00830A54">
        <w:rPr>
          <w:rFonts w:ascii="Carlito" w:hAnsi="Carlito"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8D29DB9" w14:textId="2BEB6756" w:rsidR="00D857AC" w:rsidRPr="00830A54" w:rsidRDefault="00D857AC" w:rsidP="00515D8D">
      <w:pPr>
        <w:pStyle w:val="Kolorowalistaakcent11"/>
        <w:numPr>
          <w:ilvl w:val="0"/>
          <w:numId w:val="24"/>
        </w:numPr>
        <w:autoSpaceDE w:val="0"/>
        <w:autoSpaceDN w:val="0"/>
        <w:adjustRightInd w:val="0"/>
        <w:spacing w:line="360" w:lineRule="auto"/>
        <w:ind w:left="709" w:hanging="284"/>
        <w:jc w:val="left"/>
        <w:rPr>
          <w:rFonts w:ascii="Carlito" w:hAnsi="Carlito" w:cstheme="majorHAnsi" w:hint="eastAsia"/>
          <w:color w:val="000000"/>
          <w:sz w:val="24"/>
          <w:szCs w:val="24"/>
        </w:rPr>
      </w:pPr>
      <w:r w:rsidRPr="00830A54">
        <w:rPr>
          <w:rFonts w:ascii="Carlito" w:hAnsi="Carlito" w:cstheme="majorHAnsi"/>
          <w:color w:val="000000"/>
          <w:sz w:val="24"/>
          <w:szCs w:val="24"/>
        </w:rPr>
        <w:t xml:space="preserve">w przypadku, gdy nie zostały wystawione przez upoważnione podmioty inne niż Wykonawca, Wykonawca wspólnie ubiegający się o udzielenie zamówienia, podmiot udostępniający zasoby </w:t>
      </w:r>
      <w:r w:rsidRPr="00830A54">
        <w:rPr>
          <w:rFonts w:ascii="Carlito" w:hAnsi="Carlito" w:cstheme="majorHAnsi"/>
          <w:b/>
          <w:bCs/>
          <w:color w:val="000000"/>
          <w:sz w:val="24"/>
          <w:szCs w:val="24"/>
        </w:rPr>
        <w:t>- przekazuje się je w postaci elektronicznej i opatruje się kwalifikowanym podpisem elektronicznym</w:t>
      </w:r>
      <w:r w:rsidRPr="00830A54">
        <w:rPr>
          <w:rFonts w:ascii="Carlito" w:hAnsi="Carlito" w:cstheme="majorHAnsi"/>
          <w:color w:val="000000"/>
          <w:sz w:val="24"/>
          <w:szCs w:val="24"/>
        </w:rPr>
        <w:t>.</w:t>
      </w:r>
    </w:p>
    <w:p w14:paraId="32F97B61" w14:textId="2C0D8B7C" w:rsidR="00D857AC" w:rsidRPr="00830A54" w:rsidRDefault="00D857AC" w:rsidP="00515D8D">
      <w:pPr>
        <w:pStyle w:val="Kolorowalistaakcent11"/>
        <w:numPr>
          <w:ilvl w:val="0"/>
          <w:numId w:val="24"/>
        </w:numPr>
        <w:autoSpaceDE w:val="0"/>
        <w:autoSpaceDN w:val="0"/>
        <w:adjustRightInd w:val="0"/>
        <w:spacing w:line="360" w:lineRule="auto"/>
        <w:ind w:left="709" w:hanging="284"/>
        <w:jc w:val="left"/>
        <w:rPr>
          <w:rStyle w:val="alb"/>
          <w:rFonts w:ascii="Carlito" w:hAnsi="Carlito" w:cstheme="majorHAnsi" w:hint="eastAsia"/>
          <w:color w:val="000000"/>
          <w:sz w:val="24"/>
          <w:szCs w:val="24"/>
        </w:rPr>
      </w:pPr>
      <w:r w:rsidRPr="00830A54">
        <w:rPr>
          <w:rFonts w:ascii="Carlito" w:hAnsi="Carlito" w:cstheme="majorHAnsi"/>
          <w:color w:val="000000"/>
          <w:sz w:val="24"/>
          <w:szCs w:val="24"/>
        </w:rPr>
        <w:t xml:space="preserve">w przypadku, gdy nie zostały </w:t>
      </w:r>
      <w:r w:rsidRPr="00830A54">
        <w:rPr>
          <w:rFonts w:ascii="Carlito" w:hAnsi="Carlito" w:cstheme="majorHAnsi"/>
          <w:color w:val="000000"/>
          <w:sz w:val="24"/>
          <w:szCs w:val="24"/>
          <w:shd w:val="clear" w:color="auto" w:fill="FFFFFF"/>
        </w:rPr>
        <w:t xml:space="preserve">wystawione </w:t>
      </w:r>
      <w:r w:rsidRPr="00830A54">
        <w:rPr>
          <w:rFonts w:ascii="Carlito" w:hAnsi="Carlito" w:cstheme="majorHAnsi"/>
          <w:color w:val="000000"/>
          <w:sz w:val="24"/>
          <w:szCs w:val="24"/>
        </w:rPr>
        <w:t>przez upoważnione podmioty inne niż Wykonawca, Wykonawca wspólnie ubiegający się o udzielenie zamówienia, podmiot udostępniający zasoby a sporządzono je</w:t>
      </w:r>
      <w:r w:rsidRPr="00830A54">
        <w:rPr>
          <w:rFonts w:ascii="Carlito" w:hAnsi="Carlito" w:cstheme="majorHAnsi"/>
          <w:b/>
          <w:bCs/>
          <w:color w:val="000000"/>
          <w:sz w:val="24"/>
          <w:szCs w:val="24"/>
        </w:rPr>
        <w:t xml:space="preserve"> </w:t>
      </w:r>
      <w:r w:rsidRPr="00830A54">
        <w:rPr>
          <w:rFonts w:ascii="Carlito" w:hAnsi="Carlito" w:cstheme="majorHAnsi"/>
          <w:color w:val="000000"/>
          <w:sz w:val="24"/>
          <w:szCs w:val="24"/>
          <w:shd w:val="clear" w:color="auto" w:fill="FFFFFF"/>
        </w:rPr>
        <w:t xml:space="preserve">jako dokument w postaci papierowej i opatrzono własnoręcznym podpisem </w:t>
      </w:r>
      <w:r w:rsidRPr="00830A54">
        <w:rPr>
          <w:rFonts w:ascii="Carlito" w:hAnsi="Carlito" w:cstheme="majorHAnsi"/>
          <w:color w:val="000000"/>
          <w:sz w:val="24"/>
          <w:szCs w:val="24"/>
        </w:rPr>
        <w:t xml:space="preserve">- </w:t>
      </w:r>
      <w:r w:rsidRPr="00830A54">
        <w:rPr>
          <w:rFonts w:ascii="Carlito" w:hAnsi="Carlito" w:cstheme="majorHAnsi"/>
          <w:b/>
          <w:bCs/>
          <w:color w:val="000000"/>
          <w:sz w:val="24"/>
          <w:szCs w:val="24"/>
        </w:rPr>
        <w:t>przekazuje się cyfrowe odwzorowanie tego dokumentu opatrzone kwalifikowanym podpisem elektronicznym, poświadczające zgodność cyfrowego odwzorowania z dokumentem w postaci papierowej.</w:t>
      </w:r>
      <w:r w:rsidRPr="00830A54">
        <w:rPr>
          <w:rStyle w:val="alb"/>
          <w:rFonts w:ascii="Carlito" w:hAnsi="Carlito" w:cstheme="majorHAnsi"/>
          <w:color w:val="000000"/>
          <w:sz w:val="24"/>
          <w:szCs w:val="24"/>
        </w:rPr>
        <w:t> </w:t>
      </w:r>
    </w:p>
    <w:p w14:paraId="27FF026B" w14:textId="77777777" w:rsidR="00D857AC" w:rsidRPr="00830A54" w:rsidRDefault="00D857AC" w:rsidP="002C1883">
      <w:pPr>
        <w:pStyle w:val="Kolorowalistaakcent11"/>
        <w:autoSpaceDE w:val="0"/>
        <w:autoSpaceDN w:val="0"/>
        <w:adjustRightInd w:val="0"/>
        <w:spacing w:line="360" w:lineRule="auto"/>
        <w:ind w:left="709"/>
        <w:jc w:val="left"/>
        <w:rPr>
          <w:rFonts w:ascii="Carlito" w:hAnsi="Carlito" w:cstheme="majorHAnsi" w:hint="eastAsia"/>
          <w:i/>
          <w:iCs/>
          <w:color w:val="000000"/>
          <w:sz w:val="24"/>
          <w:szCs w:val="24"/>
        </w:rPr>
      </w:pPr>
      <w:r w:rsidRPr="00830A54">
        <w:rPr>
          <w:rFonts w:ascii="Carlito" w:hAnsi="Carlito" w:cstheme="majorHAnsi"/>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w:t>
      </w:r>
      <w:r w:rsidRPr="00830A54">
        <w:rPr>
          <w:rFonts w:ascii="Carlito" w:hAnsi="Carlito" w:cstheme="majorHAnsi"/>
          <w:i/>
          <w:iCs/>
          <w:color w:val="000000"/>
          <w:sz w:val="24"/>
          <w:szCs w:val="24"/>
        </w:rPr>
        <w:lastRenderedPageBreak/>
        <w:t>treści zapisanej w postaci papierowej, umożliwiający zapoznanie się z tą treścią i jej zrozumienie, bez konieczności bezpośredniego dostępu do oryginału.</w:t>
      </w:r>
    </w:p>
    <w:p w14:paraId="66E53AAF" w14:textId="534A1A53" w:rsidR="00D857AC" w:rsidRPr="00830A54" w:rsidRDefault="00D857AC" w:rsidP="00515D8D">
      <w:pPr>
        <w:pStyle w:val="Akapitzlist"/>
        <w:numPr>
          <w:ilvl w:val="3"/>
          <w:numId w:val="26"/>
        </w:numPr>
        <w:spacing w:line="360" w:lineRule="auto"/>
        <w:ind w:left="426"/>
        <w:rPr>
          <w:rFonts w:ascii="Carlito" w:hAnsi="Carlito" w:cstheme="majorHAnsi"/>
          <w:sz w:val="24"/>
          <w:szCs w:val="24"/>
        </w:rPr>
      </w:pPr>
      <w:r w:rsidRPr="00830A54">
        <w:rPr>
          <w:rFonts w:ascii="Carlito" w:hAnsi="Carlito" w:cstheme="majorHAnsi"/>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5B05FA45" w14:textId="77777777" w:rsidR="00D857AC" w:rsidRPr="00830A54" w:rsidRDefault="00D857AC" w:rsidP="00515D8D">
      <w:pPr>
        <w:pStyle w:val="Akapitzlist"/>
        <w:numPr>
          <w:ilvl w:val="3"/>
          <w:numId w:val="26"/>
        </w:numPr>
        <w:spacing w:line="360" w:lineRule="auto"/>
        <w:ind w:left="426"/>
        <w:rPr>
          <w:rFonts w:ascii="Carlito" w:hAnsi="Carlito" w:cstheme="majorHAnsi"/>
          <w:sz w:val="24"/>
          <w:szCs w:val="24"/>
        </w:rPr>
      </w:pPr>
      <w:r w:rsidRPr="00830A54">
        <w:rPr>
          <w:rFonts w:ascii="Carlito" w:hAnsi="Carlito" w:cstheme="majorHAnsi"/>
          <w:sz w:val="24"/>
          <w:szCs w:val="24"/>
        </w:rPr>
        <w:t>Dokumenty elektroniczne muszą spełniać łącznie następujące wymagania:</w:t>
      </w:r>
    </w:p>
    <w:p w14:paraId="7F6424EB" w14:textId="77777777" w:rsidR="007D4F2B" w:rsidRPr="00830A54" w:rsidRDefault="007D4F2B" w:rsidP="00515D8D">
      <w:pPr>
        <w:pStyle w:val="Akapitzlist"/>
        <w:numPr>
          <w:ilvl w:val="0"/>
          <w:numId w:val="25"/>
        </w:numPr>
        <w:shd w:val="clear" w:color="auto" w:fill="FFFFFF"/>
        <w:spacing w:before="20" w:after="40" w:line="360" w:lineRule="auto"/>
        <w:ind w:left="851"/>
        <w:rPr>
          <w:rFonts w:ascii="Carlito" w:hAnsi="Carlito"/>
          <w:color w:val="000000"/>
          <w:sz w:val="24"/>
          <w:szCs w:val="24"/>
        </w:rPr>
      </w:pPr>
      <w:r w:rsidRPr="00830A54">
        <w:rPr>
          <w:rFonts w:ascii="Carlito" w:hAnsi="Carlito"/>
          <w:color w:val="000000"/>
          <w:sz w:val="24"/>
          <w:szCs w:val="24"/>
        </w:rPr>
        <w:t>są utrwalone w sposób umożliwiający ich wielokrotne odczytanie, zapisanie i powielenie, a także przekazanie przy użyciu środków komunikacji elektronicznej lub na informatycznym nośniku danych;</w:t>
      </w:r>
    </w:p>
    <w:p w14:paraId="799CB3B4" w14:textId="77777777" w:rsidR="007D4F2B" w:rsidRPr="00830A54" w:rsidRDefault="007D4F2B" w:rsidP="00515D8D">
      <w:pPr>
        <w:pStyle w:val="Akapitzlist"/>
        <w:numPr>
          <w:ilvl w:val="0"/>
          <w:numId w:val="25"/>
        </w:numPr>
        <w:shd w:val="clear" w:color="auto" w:fill="FFFFFF"/>
        <w:spacing w:before="20" w:after="40" w:line="360" w:lineRule="auto"/>
        <w:ind w:left="851"/>
        <w:rPr>
          <w:rFonts w:ascii="Carlito" w:hAnsi="Carlito"/>
          <w:color w:val="000000"/>
          <w:sz w:val="24"/>
          <w:szCs w:val="24"/>
        </w:rPr>
      </w:pPr>
      <w:r w:rsidRPr="00830A54">
        <w:rPr>
          <w:rFonts w:ascii="Carlito" w:hAnsi="Carlito"/>
          <w:color w:val="000000"/>
          <w:sz w:val="24"/>
          <w:szCs w:val="24"/>
        </w:rPr>
        <w:t>umożliwiają prezentację treści w postaci elektronicznej, w szczególności przez wyświetlenie tej treści na monitorze ekranowym;</w:t>
      </w:r>
    </w:p>
    <w:p w14:paraId="2BE8273E" w14:textId="77777777" w:rsidR="007D4F2B" w:rsidRPr="00830A54" w:rsidRDefault="007D4F2B" w:rsidP="00515D8D">
      <w:pPr>
        <w:pStyle w:val="Akapitzlist"/>
        <w:numPr>
          <w:ilvl w:val="0"/>
          <w:numId w:val="25"/>
        </w:numPr>
        <w:shd w:val="clear" w:color="auto" w:fill="FFFFFF"/>
        <w:spacing w:before="20" w:after="40" w:line="360" w:lineRule="auto"/>
        <w:ind w:left="851"/>
        <w:rPr>
          <w:rFonts w:ascii="Carlito" w:hAnsi="Carlito"/>
          <w:color w:val="000000"/>
          <w:sz w:val="24"/>
          <w:szCs w:val="24"/>
        </w:rPr>
      </w:pPr>
      <w:r w:rsidRPr="00830A54">
        <w:rPr>
          <w:rFonts w:ascii="Carlito" w:hAnsi="Carlito"/>
          <w:color w:val="000000"/>
          <w:sz w:val="24"/>
          <w:szCs w:val="24"/>
        </w:rPr>
        <w:t>umożliwiają prezentację treści w postaci papierowej, w szczególności za pomocą wydruku;</w:t>
      </w:r>
    </w:p>
    <w:p w14:paraId="4D1AF162" w14:textId="4C852BA5" w:rsidR="007D4F2B" w:rsidRPr="00830A54" w:rsidRDefault="007D4F2B" w:rsidP="00515D8D">
      <w:pPr>
        <w:pStyle w:val="Akapitzlist"/>
        <w:numPr>
          <w:ilvl w:val="0"/>
          <w:numId w:val="25"/>
        </w:numPr>
        <w:shd w:val="clear" w:color="auto" w:fill="FFFFFF"/>
        <w:spacing w:before="20" w:after="40" w:line="360" w:lineRule="auto"/>
        <w:ind w:left="851"/>
        <w:rPr>
          <w:rFonts w:ascii="Carlito" w:hAnsi="Carlito"/>
          <w:color w:val="000000"/>
          <w:sz w:val="24"/>
          <w:szCs w:val="24"/>
        </w:rPr>
      </w:pPr>
      <w:r w:rsidRPr="00830A54">
        <w:rPr>
          <w:rFonts w:ascii="Carlito" w:hAnsi="Carlito"/>
          <w:color w:val="000000"/>
          <w:sz w:val="24"/>
          <w:szCs w:val="24"/>
        </w:rPr>
        <w:t>zawierają dane w układzie niepozostawiającym wątpliwości co do treści i kontekstu zapisanych informacji.</w:t>
      </w:r>
    </w:p>
    <w:p w14:paraId="1A83934C" w14:textId="6F99B304" w:rsidR="002C541E" w:rsidRPr="00830A54" w:rsidRDefault="003236C6" w:rsidP="00515D8D">
      <w:pPr>
        <w:pStyle w:val="Akapitzlist"/>
        <w:numPr>
          <w:ilvl w:val="3"/>
          <w:numId w:val="26"/>
        </w:numPr>
        <w:pBdr>
          <w:top w:val="nil"/>
          <w:left w:val="nil"/>
          <w:bottom w:val="nil"/>
          <w:right w:val="nil"/>
          <w:between w:val="nil"/>
        </w:pBdr>
        <w:spacing w:line="360" w:lineRule="auto"/>
        <w:ind w:left="426"/>
        <w:rPr>
          <w:rFonts w:ascii="Carlito" w:hAnsi="Carlito" w:cstheme="majorHAnsi"/>
          <w:sz w:val="24"/>
          <w:szCs w:val="24"/>
        </w:rPr>
      </w:pPr>
      <w:r w:rsidRPr="00830A54">
        <w:rPr>
          <w:rFonts w:ascii="Carlito" w:hAnsi="Carlito" w:cstheme="majorHAnsi"/>
          <w:sz w:val="24"/>
          <w:szCs w:val="24"/>
        </w:rPr>
        <w:t>W zakresie nieuregulowanym niniejszą SWZ do oświadczeń i dokumentów składanych w postępowaniu zastosowanie mają w szczególności przepisy</w:t>
      </w:r>
      <w:r w:rsidR="002C541E" w:rsidRPr="00830A54">
        <w:rPr>
          <w:rFonts w:ascii="Carlito" w:hAnsi="Carlito" w:cstheme="majorHAnsi"/>
          <w:sz w:val="24"/>
          <w:szCs w:val="24"/>
        </w:rPr>
        <w:t>:</w:t>
      </w:r>
    </w:p>
    <w:p w14:paraId="79988936" w14:textId="17971E34" w:rsidR="002C541E" w:rsidRPr="00830A54" w:rsidRDefault="002C541E" w:rsidP="00515D8D">
      <w:pPr>
        <w:pStyle w:val="Akapitzlist"/>
        <w:numPr>
          <w:ilvl w:val="0"/>
          <w:numId w:val="19"/>
        </w:numPr>
        <w:pBdr>
          <w:top w:val="nil"/>
          <w:left w:val="nil"/>
          <w:bottom w:val="nil"/>
          <w:right w:val="nil"/>
          <w:between w:val="nil"/>
        </w:pBdr>
        <w:spacing w:line="360" w:lineRule="auto"/>
        <w:ind w:left="851"/>
        <w:rPr>
          <w:rFonts w:ascii="Carlito" w:hAnsi="Carlito" w:cstheme="majorHAnsi"/>
          <w:sz w:val="24"/>
          <w:szCs w:val="24"/>
        </w:rPr>
      </w:pPr>
      <w:r w:rsidRPr="00830A54">
        <w:rPr>
          <w:rFonts w:ascii="Carlito" w:hAnsi="Carlito" w:cstheme="majorHAnsi"/>
          <w:sz w:val="24"/>
          <w:szCs w:val="24"/>
        </w:rPr>
        <w:t>R</w:t>
      </w:r>
      <w:r w:rsidR="003236C6" w:rsidRPr="00830A54">
        <w:rPr>
          <w:rFonts w:ascii="Carlito" w:hAnsi="Carlito" w:cstheme="majorHAnsi"/>
          <w:sz w:val="24"/>
          <w:szCs w:val="24"/>
        </w:rPr>
        <w:t>ozporządzenia Ministra Rozwoju Pracy i Technologii z dnia 23 grudnia 2020 r. w sprawie podmiotowych środków dowodowych oraz innych dokumentów lub oświadczeń, jakich może żądać zamawiający od wykonawcy</w:t>
      </w:r>
      <w:r w:rsidR="00961122" w:rsidRPr="00830A54">
        <w:rPr>
          <w:rFonts w:ascii="Carlito" w:hAnsi="Carlito" w:cstheme="majorHAnsi"/>
          <w:sz w:val="24"/>
          <w:szCs w:val="24"/>
        </w:rPr>
        <w:t xml:space="preserve"> (Dz. U. </w:t>
      </w:r>
      <w:r w:rsidR="00C16C19" w:rsidRPr="00830A54">
        <w:rPr>
          <w:rFonts w:ascii="Carlito" w:hAnsi="Carlito" w:cstheme="majorHAnsi"/>
          <w:sz w:val="24"/>
          <w:szCs w:val="24"/>
        </w:rPr>
        <w:t>z</w:t>
      </w:r>
      <w:r w:rsidR="00961122" w:rsidRPr="00830A54">
        <w:rPr>
          <w:rFonts w:ascii="Carlito" w:hAnsi="Carlito" w:cstheme="majorHAnsi"/>
          <w:sz w:val="24"/>
          <w:szCs w:val="24"/>
        </w:rPr>
        <w:t xml:space="preserve"> 2020 r. Poz. 2415)</w:t>
      </w:r>
      <w:r w:rsidR="003236C6" w:rsidRPr="00830A54">
        <w:rPr>
          <w:rFonts w:ascii="Carlito" w:hAnsi="Carlito" w:cstheme="majorHAnsi"/>
          <w:sz w:val="24"/>
          <w:szCs w:val="24"/>
        </w:rPr>
        <w:t>.</w:t>
      </w:r>
      <w:r w:rsidRPr="00830A54">
        <w:rPr>
          <w:rFonts w:ascii="Carlito" w:hAnsi="Carlito"/>
          <w:sz w:val="24"/>
          <w:szCs w:val="24"/>
        </w:rPr>
        <w:t xml:space="preserve"> </w:t>
      </w:r>
    </w:p>
    <w:p w14:paraId="000000A5" w14:textId="49F5E436" w:rsidR="00881017" w:rsidRPr="00830A54" w:rsidRDefault="002C541E" w:rsidP="00515D8D">
      <w:pPr>
        <w:pStyle w:val="Akapitzlist"/>
        <w:numPr>
          <w:ilvl w:val="0"/>
          <w:numId w:val="19"/>
        </w:numPr>
        <w:pBdr>
          <w:top w:val="nil"/>
          <w:left w:val="nil"/>
          <w:bottom w:val="nil"/>
          <w:right w:val="nil"/>
          <w:between w:val="nil"/>
        </w:pBdr>
        <w:spacing w:line="360" w:lineRule="auto"/>
        <w:ind w:left="851"/>
        <w:rPr>
          <w:rFonts w:ascii="Carlito" w:hAnsi="Carlito" w:cstheme="majorHAnsi"/>
          <w:sz w:val="24"/>
          <w:szCs w:val="24"/>
        </w:rPr>
      </w:pPr>
      <w:r w:rsidRPr="00830A54">
        <w:rPr>
          <w:rFonts w:ascii="Carlito" w:hAnsi="Carlito" w:cstheme="majorHAnsi"/>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23EDE5B" w14:textId="13F6BF89" w:rsidR="00375F9E" w:rsidRPr="00830A54" w:rsidRDefault="00375F9E" w:rsidP="00515D8D">
      <w:pPr>
        <w:pStyle w:val="Nagwek1"/>
        <w:numPr>
          <w:ilvl w:val="0"/>
          <w:numId w:val="34"/>
        </w:numPr>
        <w:shd w:val="clear" w:color="auto" w:fill="D9D9D9" w:themeFill="background1" w:themeFillShade="D9"/>
        <w:spacing w:before="120"/>
        <w:ind w:left="425" w:hanging="425"/>
        <w:jc w:val="both"/>
        <w:rPr>
          <w:rFonts w:ascii="Carlito" w:hAnsi="Carlito" w:cstheme="majorHAnsi"/>
          <w:b/>
          <w:bCs/>
          <w:sz w:val="28"/>
          <w:szCs w:val="28"/>
        </w:rPr>
      </w:pPr>
      <w:bookmarkStart w:id="62" w:name="_Toc93925088"/>
      <w:bookmarkStart w:id="63" w:name="_Toc113441346"/>
      <w:r w:rsidRPr="00830A54">
        <w:rPr>
          <w:rFonts w:ascii="Carlito" w:hAnsi="Carlito" w:cstheme="majorHAnsi"/>
          <w:b/>
          <w:bCs/>
          <w:sz w:val="28"/>
          <w:szCs w:val="28"/>
        </w:rPr>
        <w:t>Polegani</w:t>
      </w:r>
      <w:r w:rsidR="004C3377">
        <w:rPr>
          <w:rFonts w:ascii="Carlito" w:hAnsi="Carlito" w:cstheme="majorHAnsi"/>
          <w:b/>
          <w:bCs/>
          <w:sz w:val="28"/>
          <w:szCs w:val="28"/>
        </w:rPr>
        <w:t>e</w:t>
      </w:r>
      <w:r w:rsidRPr="00830A54">
        <w:rPr>
          <w:rFonts w:ascii="Carlito" w:hAnsi="Carlito" w:cstheme="majorHAnsi"/>
          <w:b/>
          <w:bCs/>
          <w:sz w:val="28"/>
          <w:szCs w:val="28"/>
        </w:rPr>
        <w:t xml:space="preserve"> na zasobach innych podmiotów</w:t>
      </w:r>
      <w:bookmarkEnd w:id="62"/>
      <w:bookmarkEnd w:id="63"/>
    </w:p>
    <w:p w14:paraId="57F003D3" w14:textId="77777777" w:rsidR="009E409A" w:rsidRPr="00830A54" w:rsidRDefault="009E409A" w:rsidP="00D105CF">
      <w:pPr>
        <w:pBdr>
          <w:top w:val="nil"/>
          <w:left w:val="nil"/>
          <w:bottom w:val="nil"/>
          <w:right w:val="nil"/>
          <w:between w:val="nil"/>
        </w:pBdr>
        <w:ind w:left="434"/>
        <w:jc w:val="both"/>
        <w:rPr>
          <w:rFonts w:ascii="Carlito" w:hAnsi="Carlito" w:cstheme="majorHAnsi"/>
          <w:sz w:val="10"/>
          <w:szCs w:val="10"/>
        </w:rPr>
      </w:pPr>
    </w:p>
    <w:p w14:paraId="197E86A9" w14:textId="7FD3669A" w:rsidR="00377A0B" w:rsidRPr="00830A54" w:rsidRDefault="00377A0B" w:rsidP="00515D8D">
      <w:pPr>
        <w:numPr>
          <w:ilvl w:val="3"/>
          <w:numId w:val="27"/>
        </w:numPr>
        <w:spacing w:line="360" w:lineRule="auto"/>
        <w:ind w:left="357" w:hanging="357"/>
        <w:rPr>
          <w:rFonts w:ascii="Carlito" w:hAnsi="Carlito" w:cstheme="majorHAnsi"/>
          <w:sz w:val="24"/>
          <w:szCs w:val="24"/>
        </w:rPr>
      </w:pPr>
      <w:r w:rsidRPr="00830A54">
        <w:rPr>
          <w:rFonts w:ascii="Carlito" w:hAnsi="Carlito" w:cstheme="majorHAnsi"/>
          <w:sz w:val="24"/>
          <w:szCs w:val="24"/>
        </w:rPr>
        <w:t>W celu potwierdzenia spełnienia warunków udziału w postępowaniu, wykonawca może polegać na potencjale podmiotu udostępniającego zasoby na zasadach opisanych w art. 118–123 ustawy P</w:t>
      </w:r>
      <w:r w:rsidR="009E409A" w:rsidRPr="00830A54">
        <w:rPr>
          <w:rFonts w:ascii="Carlito" w:hAnsi="Carlito" w:cstheme="majorHAnsi"/>
          <w:sz w:val="24"/>
          <w:szCs w:val="24"/>
        </w:rPr>
        <w:t>ZP</w:t>
      </w:r>
      <w:r w:rsidRPr="00830A54">
        <w:rPr>
          <w:rFonts w:ascii="Carlito" w:hAnsi="Carlito" w:cstheme="majorHAnsi"/>
          <w:sz w:val="24"/>
          <w:szCs w:val="24"/>
        </w:rPr>
        <w:t xml:space="preserve">, niezależnie od charakteru prawnego łączących go z nimi stosunków prawnych. </w:t>
      </w:r>
    </w:p>
    <w:p w14:paraId="0C29C353" w14:textId="3CD1063C" w:rsidR="00377A0B" w:rsidRPr="00830A54" w:rsidRDefault="00377A0B" w:rsidP="00515D8D">
      <w:pPr>
        <w:numPr>
          <w:ilvl w:val="3"/>
          <w:numId w:val="27"/>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Podmiot, na potencjał którego wykonawca powołuje się w celu wykazania spełnienia warunków udziału w postępowaniu, </w:t>
      </w:r>
      <w:r w:rsidRPr="00830A54">
        <w:rPr>
          <w:rFonts w:ascii="Carlito" w:hAnsi="Carlito" w:cstheme="majorHAnsi"/>
          <w:b/>
          <w:bCs/>
          <w:sz w:val="24"/>
          <w:szCs w:val="24"/>
        </w:rPr>
        <w:t>nie może podlegać wykluczeniu</w:t>
      </w:r>
      <w:r w:rsidRPr="00830A54">
        <w:rPr>
          <w:rFonts w:ascii="Carlito" w:hAnsi="Carlito" w:cstheme="majorHAnsi"/>
          <w:sz w:val="24"/>
          <w:szCs w:val="24"/>
        </w:rPr>
        <w:t xml:space="preserve"> na podstawie </w:t>
      </w:r>
      <w:r w:rsidRPr="00830A54">
        <w:rPr>
          <w:rFonts w:ascii="Carlito" w:hAnsi="Carlito" w:cstheme="majorHAnsi"/>
          <w:b/>
          <w:bCs/>
          <w:sz w:val="24"/>
          <w:szCs w:val="24"/>
        </w:rPr>
        <w:t xml:space="preserve">art. 108 ust. 1 oraz art. 109 ust. 1 pkt </w:t>
      </w:r>
      <w:r w:rsidR="0083349D" w:rsidRPr="00830A54">
        <w:rPr>
          <w:rFonts w:ascii="Carlito" w:hAnsi="Carlito" w:cstheme="majorHAnsi"/>
          <w:b/>
          <w:bCs/>
          <w:sz w:val="24"/>
          <w:szCs w:val="24"/>
        </w:rPr>
        <w:t xml:space="preserve">1, </w:t>
      </w:r>
      <w:r w:rsidRPr="00830A54">
        <w:rPr>
          <w:rFonts w:ascii="Carlito" w:hAnsi="Carlito" w:cstheme="majorHAnsi"/>
          <w:b/>
          <w:bCs/>
          <w:sz w:val="24"/>
          <w:szCs w:val="24"/>
        </w:rPr>
        <w:t>4, 5, 7</w:t>
      </w:r>
      <w:r w:rsidR="000B25DB" w:rsidRPr="00830A54">
        <w:rPr>
          <w:rFonts w:ascii="Carlito" w:hAnsi="Carlito" w:cstheme="majorHAnsi"/>
          <w:b/>
          <w:bCs/>
          <w:sz w:val="24"/>
          <w:szCs w:val="24"/>
        </w:rPr>
        <w:t>, 8, 9 i 10</w:t>
      </w:r>
      <w:r w:rsidRPr="00830A54">
        <w:rPr>
          <w:rFonts w:ascii="Carlito" w:hAnsi="Carlito" w:cstheme="majorHAnsi"/>
          <w:sz w:val="24"/>
          <w:szCs w:val="24"/>
        </w:rPr>
        <w:t xml:space="preserve"> ustawy P</w:t>
      </w:r>
      <w:r w:rsidR="009E409A" w:rsidRPr="00830A54">
        <w:rPr>
          <w:rFonts w:ascii="Carlito" w:hAnsi="Carlito" w:cstheme="majorHAnsi"/>
          <w:sz w:val="24"/>
          <w:szCs w:val="24"/>
        </w:rPr>
        <w:t>ZP</w:t>
      </w:r>
      <w:r w:rsidR="00313ADB" w:rsidRPr="00830A54">
        <w:rPr>
          <w:rFonts w:ascii="Carlito" w:hAnsi="Carlito" w:cstheme="majorHAnsi"/>
          <w:sz w:val="24"/>
          <w:szCs w:val="24"/>
        </w:rPr>
        <w:t>.</w:t>
      </w:r>
    </w:p>
    <w:p w14:paraId="40B0F18C" w14:textId="77777777" w:rsidR="00376F0A" w:rsidRDefault="003236C6" w:rsidP="00376F0A">
      <w:pPr>
        <w:numPr>
          <w:ilvl w:val="3"/>
          <w:numId w:val="27"/>
        </w:numPr>
        <w:spacing w:line="360" w:lineRule="auto"/>
        <w:ind w:left="357" w:hanging="357"/>
        <w:rPr>
          <w:rFonts w:ascii="Carlito" w:hAnsi="Carlito" w:cstheme="majorHAnsi"/>
          <w:sz w:val="24"/>
          <w:szCs w:val="24"/>
        </w:rPr>
      </w:pPr>
      <w:r w:rsidRPr="00830A54">
        <w:rPr>
          <w:rFonts w:ascii="Carlito" w:hAnsi="Carlito" w:cstheme="majorHAnsi"/>
          <w:sz w:val="24"/>
          <w:szCs w:val="24"/>
        </w:rPr>
        <w:lastRenderedPageBreak/>
        <w:t xml:space="preserve">W odniesieniu do warunków dotyczących </w:t>
      </w:r>
      <w:r w:rsidR="00377A0B" w:rsidRPr="00830A54">
        <w:rPr>
          <w:rFonts w:ascii="Carlito" w:hAnsi="Carlito" w:cstheme="majorHAnsi"/>
          <w:sz w:val="24"/>
          <w:szCs w:val="24"/>
        </w:rPr>
        <w:t xml:space="preserve">wykształcenia, kwalifikacji zawodowych lub </w:t>
      </w:r>
      <w:r w:rsidRPr="00830A54">
        <w:rPr>
          <w:rFonts w:ascii="Carlito" w:hAnsi="Carlito" w:cstheme="majorHAnsi"/>
          <w:sz w:val="24"/>
          <w:szCs w:val="24"/>
        </w:rPr>
        <w:t>doświadczenia,</w:t>
      </w:r>
      <w:r w:rsidR="00D77A46" w:rsidRPr="00830A54">
        <w:rPr>
          <w:rFonts w:ascii="Carlito" w:hAnsi="Carlito" w:cstheme="majorHAnsi"/>
          <w:sz w:val="24"/>
          <w:szCs w:val="24"/>
        </w:rPr>
        <w:t xml:space="preserve"> </w:t>
      </w:r>
      <w:r w:rsidRPr="00830A54">
        <w:rPr>
          <w:rFonts w:ascii="Carlito" w:hAnsi="Carlito" w:cstheme="majorHAnsi"/>
          <w:sz w:val="24"/>
          <w:szCs w:val="24"/>
        </w:rPr>
        <w:t>wykonawcy mogą polegać na zdolnościach podmiotów udostępniających zasoby, jeśli podmioty te wykonają świadczenie do realizacji którego te zdolności są wymagane.</w:t>
      </w:r>
    </w:p>
    <w:p w14:paraId="2773BEB3" w14:textId="77777777" w:rsidR="00376F0A" w:rsidRDefault="00376F0A" w:rsidP="00376F0A">
      <w:pPr>
        <w:numPr>
          <w:ilvl w:val="3"/>
          <w:numId w:val="27"/>
        </w:numPr>
        <w:spacing w:line="360" w:lineRule="auto"/>
        <w:ind w:left="357" w:hanging="357"/>
        <w:rPr>
          <w:rFonts w:ascii="Carlito" w:hAnsi="Carlito" w:cstheme="majorHAnsi"/>
          <w:sz w:val="24"/>
          <w:szCs w:val="24"/>
        </w:rPr>
      </w:pPr>
      <w:r w:rsidRPr="00376F0A">
        <w:rPr>
          <w:rFonts w:asciiTheme="majorHAnsi" w:hAnsiTheme="majorHAnsi" w:cstheme="majorHAnsi"/>
          <w:sz w:val="24"/>
          <w:szCs w:val="24"/>
          <w:lang w:val="pl-PL"/>
        </w:rPr>
        <w:t xml:space="preserve">Wykonawca, który polega na zdolnościach lub sytuacji podmiotów udostępniających zasoby, składa, wraz z ofertą, </w:t>
      </w:r>
      <w:r w:rsidRPr="00376F0A">
        <w:rPr>
          <w:rFonts w:asciiTheme="majorHAnsi" w:hAnsiTheme="majorHAnsi" w:cstheme="majorHAnsi"/>
          <w:b/>
          <w:bCs/>
          <w:sz w:val="24"/>
          <w:szCs w:val="24"/>
          <w:lang w:val="pl-PL"/>
        </w:rPr>
        <w:t>zobowiązanie podmiotu udostępniającego zasoby</w:t>
      </w:r>
      <w:r w:rsidRPr="00376F0A">
        <w:rPr>
          <w:rFonts w:asciiTheme="majorHAnsi" w:hAnsiTheme="majorHAnsi" w:cstheme="majorHAnsi"/>
          <w:sz w:val="24"/>
          <w:szCs w:val="24"/>
          <w:lang w:val="pl-PL"/>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76F0A">
        <w:rPr>
          <w:rFonts w:asciiTheme="majorHAnsi" w:hAnsiTheme="majorHAnsi" w:cstheme="majorHAnsi"/>
          <w:b/>
          <w:color w:val="000000" w:themeColor="text1"/>
          <w:sz w:val="24"/>
          <w:szCs w:val="24"/>
          <w:lang w:val="pl-PL"/>
        </w:rPr>
        <w:t>załącznik nr 3 do SWZ.</w:t>
      </w:r>
    </w:p>
    <w:p w14:paraId="7A9D164D" w14:textId="43441F5B" w:rsidR="00376F0A" w:rsidRPr="00376F0A" w:rsidRDefault="00376F0A" w:rsidP="00376F0A">
      <w:pPr>
        <w:numPr>
          <w:ilvl w:val="3"/>
          <w:numId w:val="27"/>
        </w:numPr>
        <w:spacing w:line="360" w:lineRule="auto"/>
        <w:ind w:left="357" w:hanging="357"/>
        <w:rPr>
          <w:rFonts w:ascii="Carlito" w:hAnsi="Carlito" w:cstheme="majorHAnsi"/>
          <w:sz w:val="24"/>
          <w:szCs w:val="24"/>
        </w:rPr>
      </w:pPr>
      <w:r w:rsidRPr="00376F0A">
        <w:rPr>
          <w:rFonts w:asciiTheme="majorHAnsi" w:hAnsiTheme="majorHAnsi" w:cstheme="majorHAnsi"/>
          <w:sz w:val="24"/>
          <w:szCs w:val="24"/>
          <w:lang w:val="pl-PL"/>
        </w:rPr>
        <w:t>Zobowiązanie podmiotu udostępniającego zasoby potwierdza, że stosunek łączący Wykonawcę</w:t>
      </w:r>
      <w:r w:rsidRPr="00376F0A">
        <w:rPr>
          <w:rFonts w:asciiTheme="majorHAnsi" w:hAnsiTheme="majorHAnsi" w:cstheme="majorHAnsi"/>
          <w:sz w:val="24"/>
          <w:szCs w:val="24"/>
          <w:lang w:val="pl-PL"/>
        </w:rPr>
        <w:br/>
        <w:t>z podmiotami udostępniającymi zasoby gwarantuje rzeczywisty dostęp do tych zasobów oraz określa w szczególności:</w:t>
      </w:r>
    </w:p>
    <w:p w14:paraId="776D749E" w14:textId="77777777" w:rsidR="00376F0A" w:rsidRPr="00376F0A" w:rsidRDefault="00376F0A">
      <w:pPr>
        <w:numPr>
          <w:ilvl w:val="3"/>
          <w:numId w:val="66"/>
        </w:numPr>
        <w:suppressAutoHyphens/>
        <w:spacing w:line="360" w:lineRule="auto"/>
        <w:ind w:left="851" w:right="20"/>
        <w:jc w:val="both"/>
        <w:rPr>
          <w:lang w:val="pl-PL"/>
        </w:rPr>
      </w:pPr>
      <w:r w:rsidRPr="00376F0A">
        <w:rPr>
          <w:rFonts w:asciiTheme="majorHAnsi" w:hAnsiTheme="majorHAnsi" w:cstheme="majorHAnsi"/>
          <w:sz w:val="24"/>
          <w:szCs w:val="24"/>
          <w:lang w:val="pl-PL"/>
        </w:rPr>
        <w:t>zakres dostępnych Wykonawcy zasobów podmiotu udostępniającego zasoby;</w:t>
      </w:r>
    </w:p>
    <w:p w14:paraId="3D1FB9ED" w14:textId="77777777" w:rsidR="00376F0A" w:rsidRPr="00376F0A" w:rsidRDefault="00376F0A">
      <w:pPr>
        <w:numPr>
          <w:ilvl w:val="3"/>
          <w:numId w:val="66"/>
        </w:numPr>
        <w:suppressAutoHyphens/>
        <w:spacing w:line="360" w:lineRule="auto"/>
        <w:ind w:left="851" w:right="20"/>
        <w:jc w:val="both"/>
        <w:rPr>
          <w:lang w:val="pl-PL"/>
        </w:rPr>
      </w:pPr>
      <w:r w:rsidRPr="00376F0A">
        <w:rPr>
          <w:rFonts w:asciiTheme="majorHAnsi" w:hAnsiTheme="majorHAnsi" w:cstheme="majorHAnsi"/>
          <w:sz w:val="24"/>
          <w:szCs w:val="24"/>
          <w:lang w:val="pl-PL"/>
        </w:rPr>
        <w:t>sposób i okres udostępnienia Wykonawcy i wykorzystania przez niego zasobów podmiotu udostępniającego te zasoby przy wykonywaniu zamówienia;</w:t>
      </w:r>
    </w:p>
    <w:p w14:paraId="052C7B90" w14:textId="77777777" w:rsidR="00376F0A" w:rsidRPr="00376F0A" w:rsidRDefault="00376F0A">
      <w:pPr>
        <w:numPr>
          <w:ilvl w:val="3"/>
          <w:numId w:val="66"/>
        </w:numPr>
        <w:suppressAutoHyphens/>
        <w:spacing w:line="360" w:lineRule="auto"/>
        <w:ind w:left="851" w:right="20"/>
        <w:jc w:val="both"/>
        <w:rPr>
          <w:rFonts w:asciiTheme="majorHAnsi" w:hAnsiTheme="majorHAnsi" w:cstheme="majorHAnsi"/>
          <w:sz w:val="24"/>
          <w:szCs w:val="24"/>
          <w:lang w:val="pl-PL"/>
        </w:rPr>
      </w:pPr>
      <w:r w:rsidRPr="00376F0A">
        <w:rPr>
          <w:rFonts w:asciiTheme="majorHAnsi" w:hAnsiTheme="majorHAnsi" w:cstheme="majorHAnsi"/>
          <w:sz w:val="24"/>
          <w:szCs w:val="24"/>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8CFB36" w14:textId="77777777" w:rsidR="00376F0A" w:rsidRPr="00376F0A" w:rsidRDefault="00376F0A">
      <w:pPr>
        <w:numPr>
          <w:ilvl w:val="3"/>
          <w:numId w:val="67"/>
        </w:numPr>
        <w:suppressAutoHyphens/>
        <w:spacing w:line="360" w:lineRule="auto"/>
        <w:ind w:left="426" w:right="20" w:hanging="284"/>
        <w:jc w:val="both"/>
        <w:rPr>
          <w:lang w:val="pl-PL"/>
        </w:rPr>
      </w:pPr>
      <w:r w:rsidRPr="00376F0A">
        <w:rPr>
          <w:rFonts w:asciiTheme="majorHAnsi" w:hAnsiTheme="majorHAnsi" w:cstheme="majorHAnsi"/>
          <w:sz w:val="24"/>
          <w:szCs w:val="24"/>
          <w:lang w:val="pl-PL"/>
        </w:rPr>
        <w:t xml:space="preserve">Zamawiający ocenia, czy udostępniane wykonawcy przez podmioty udostępniające zasoby zdolności techniczne lub zawodowe </w:t>
      </w:r>
      <w:bookmarkStart w:id="64" w:name="_Hlk107560503"/>
      <w:r w:rsidRPr="00376F0A">
        <w:rPr>
          <w:rFonts w:asciiTheme="majorHAnsi" w:hAnsiTheme="majorHAnsi" w:cstheme="majorHAnsi"/>
          <w:sz w:val="24"/>
          <w:szCs w:val="24"/>
          <w:lang w:val="pl-PL"/>
        </w:rPr>
        <w:t xml:space="preserve">lub ich sytuacja lub ekonomiczna </w:t>
      </w:r>
      <w:bookmarkEnd w:id="64"/>
      <w:r w:rsidRPr="00376F0A">
        <w:rPr>
          <w:rFonts w:asciiTheme="majorHAnsi" w:hAnsiTheme="majorHAnsi" w:cstheme="majorHAnsi"/>
          <w:sz w:val="24"/>
          <w:szCs w:val="24"/>
          <w:lang w:val="pl-PL"/>
        </w:rPr>
        <w:t xml:space="preserve">pozwalają na wykazanie przez wykonawcę spełniania warunków udziału w postępowaniu, a także bada, </w:t>
      </w:r>
      <w:r w:rsidRPr="00376F0A">
        <w:rPr>
          <w:rFonts w:asciiTheme="majorHAnsi" w:hAnsiTheme="majorHAnsi" w:cstheme="majorHAnsi"/>
          <w:b/>
          <w:bCs/>
          <w:sz w:val="24"/>
          <w:szCs w:val="24"/>
          <w:lang w:val="pl-PL"/>
        </w:rPr>
        <w:t>czy nie zachodzą wobec tego podmiotu podstawy wykluczenia, które zostały przewidziane względem wykonawcy</w:t>
      </w:r>
      <w:r w:rsidRPr="00376F0A">
        <w:rPr>
          <w:rFonts w:asciiTheme="majorHAnsi" w:hAnsiTheme="majorHAnsi" w:cstheme="majorHAnsi"/>
          <w:sz w:val="24"/>
          <w:szCs w:val="24"/>
          <w:lang w:val="pl-PL"/>
        </w:rPr>
        <w:t>.</w:t>
      </w:r>
    </w:p>
    <w:p w14:paraId="398E0D6D" w14:textId="77777777" w:rsidR="00376F0A" w:rsidRPr="00376F0A" w:rsidRDefault="00376F0A">
      <w:pPr>
        <w:numPr>
          <w:ilvl w:val="3"/>
          <w:numId w:val="67"/>
        </w:numPr>
        <w:suppressAutoHyphens/>
        <w:spacing w:line="360" w:lineRule="auto"/>
        <w:ind w:left="426" w:right="20"/>
        <w:jc w:val="both"/>
        <w:rPr>
          <w:lang w:val="pl-PL"/>
        </w:rPr>
      </w:pPr>
      <w:r w:rsidRPr="00376F0A">
        <w:rPr>
          <w:rFonts w:asciiTheme="majorHAnsi" w:hAnsiTheme="majorHAnsi" w:cstheme="majorHAnsi"/>
          <w:sz w:val="24"/>
          <w:szCs w:val="24"/>
          <w:lang w:val="pl-PL"/>
        </w:rPr>
        <w:t>Jeżeli zdolności techniczne lub zawodowe lub sytuacja lub ekonomiczna podmiotu udostępniającego zasoby nie potwierdzają spełniania przez wykonawcę warunków udziału</w:t>
      </w:r>
      <w:r w:rsidRPr="00376F0A">
        <w:rPr>
          <w:rFonts w:asciiTheme="majorHAnsi" w:hAnsiTheme="majorHAnsi" w:cstheme="majorHAnsi"/>
          <w:sz w:val="24"/>
          <w:szCs w:val="24"/>
          <w:lang w:val="pl-PL"/>
        </w:rPr>
        <w:br/>
        <w:t>w postępowaniu lub zachodzą wobec tego podmiotu podstawy wykluczenia, zamawiający żąda, aby Wykonawca w terminie określonym przez zamawiającego zastąpił ten podmiot innym podmiotem lub podmiotami albo wykazał, że samodzielnie spełnia warunki udziału</w:t>
      </w:r>
      <w:r w:rsidRPr="00376F0A">
        <w:rPr>
          <w:rFonts w:asciiTheme="majorHAnsi" w:hAnsiTheme="majorHAnsi" w:cstheme="majorHAnsi"/>
          <w:sz w:val="24"/>
          <w:szCs w:val="24"/>
          <w:lang w:val="pl-PL"/>
        </w:rPr>
        <w:br/>
        <w:t>w postępowaniu.</w:t>
      </w:r>
    </w:p>
    <w:p w14:paraId="19A5DB07" w14:textId="77777777" w:rsidR="00376F0A" w:rsidRPr="00376F0A" w:rsidRDefault="00376F0A">
      <w:pPr>
        <w:numPr>
          <w:ilvl w:val="3"/>
          <w:numId w:val="67"/>
        </w:numPr>
        <w:shd w:val="clear" w:color="auto" w:fill="D9D9D9" w:themeFill="background1" w:themeFillShade="D9"/>
        <w:suppressAutoHyphens/>
        <w:spacing w:line="360" w:lineRule="auto"/>
        <w:ind w:left="426" w:right="20"/>
        <w:jc w:val="both"/>
        <w:rPr>
          <w:lang w:val="pl-PL"/>
        </w:rPr>
      </w:pPr>
      <w:r w:rsidRPr="00376F0A">
        <w:rPr>
          <w:rFonts w:asciiTheme="majorHAnsi" w:hAnsiTheme="majorHAnsi" w:cstheme="majorHAnsi"/>
          <w:b/>
          <w:sz w:val="24"/>
          <w:szCs w:val="24"/>
          <w:lang w:val="pl-PL"/>
        </w:rPr>
        <w:t xml:space="preserve">UWAGA: </w:t>
      </w:r>
      <w:r w:rsidRPr="00376F0A">
        <w:rPr>
          <w:rFonts w:asciiTheme="majorHAnsi" w:hAnsiTheme="majorHAnsi" w:cstheme="majorHAnsi"/>
          <w:sz w:val="24"/>
          <w:szCs w:val="24"/>
          <w:lang w:val="pl-PL"/>
        </w:rPr>
        <w:t>Wykonawca nie może, po upływie terminu składania ofert, powoływać się na zdolności lub sytuację podmiotów udostępniających zasoby, jeżeli na etapie składania ofert nie polegał on</w:t>
      </w:r>
      <w:r w:rsidRPr="00376F0A">
        <w:rPr>
          <w:rFonts w:asciiTheme="majorHAnsi" w:hAnsiTheme="majorHAnsi" w:cstheme="majorHAnsi"/>
          <w:sz w:val="24"/>
          <w:szCs w:val="24"/>
          <w:lang w:val="pl-PL"/>
        </w:rPr>
        <w:br/>
        <w:t>w danym zakresie na zdolnościach lub sytuacji podmiotów udostępniających zasoby.</w:t>
      </w:r>
    </w:p>
    <w:p w14:paraId="0AD05983" w14:textId="77777777" w:rsidR="00376F0A" w:rsidRPr="00376F0A" w:rsidRDefault="00376F0A">
      <w:pPr>
        <w:numPr>
          <w:ilvl w:val="3"/>
          <w:numId w:val="67"/>
        </w:numPr>
        <w:shd w:val="clear" w:color="auto" w:fill="FFFFFF"/>
        <w:suppressAutoHyphens/>
        <w:spacing w:line="360" w:lineRule="auto"/>
        <w:ind w:left="426"/>
        <w:jc w:val="both"/>
        <w:rPr>
          <w:lang w:val="pl-PL"/>
        </w:rPr>
      </w:pPr>
      <w:r w:rsidRPr="00376F0A">
        <w:rPr>
          <w:rFonts w:asciiTheme="majorHAnsi" w:hAnsiTheme="majorHAnsi" w:cstheme="majorHAnsi"/>
          <w:b/>
          <w:bCs/>
          <w:sz w:val="24"/>
          <w:szCs w:val="24"/>
          <w:lang w:val="pl-PL"/>
        </w:rPr>
        <w:lastRenderedPageBreak/>
        <w:t>Inne dokumenty składane przez podmiot udostępniający zasoby:</w:t>
      </w:r>
    </w:p>
    <w:p w14:paraId="1F04B031" w14:textId="1E992760" w:rsidR="00376F0A" w:rsidRPr="00376F0A" w:rsidRDefault="00376F0A" w:rsidP="00376F0A">
      <w:pPr>
        <w:shd w:val="clear" w:color="auto" w:fill="FFFFFF"/>
        <w:suppressAutoHyphens/>
        <w:spacing w:line="360" w:lineRule="auto"/>
        <w:ind w:left="426"/>
        <w:jc w:val="both"/>
        <w:rPr>
          <w:lang w:val="pl-PL"/>
        </w:rPr>
      </w:pPr>
      <w:r w:rsidRPr="00376F0A">
        <w:rPr>
          <w:rFonts w:asciiTheme="majorHAnsi" w:hAnsiTheme="majorHAnsi" w:cstheme="majorHAnsi"/>
          <w:sz w:val="24"/>
          <w:szCs w:val="24"/>
          <w:lang w:val="pl-PL"/>
        </w:rPr>
        <w:t xml:space="preserve">Wykonawca, w przypadku polegania na zdolnościach lub sytuacji podmiotów udostępniających zasoby, przedstawia wraz z zobowiązaniem do udostępnienia zasobów </w:t>
      </w:r>
      <w:r w:rsidRPr="00376F0A">
        <w:rPr>
          <w:rFonts w:asciiTheme="majorHAnsi" w:hAnsiTheme="majorHAnsi" w:cstheme="majorHAnsi"/>
          <w:b/>
          <w:bCs/>
          <w:sz w:val="24"/>
          <w:szCs w:val="24"/>
          <w:lang w:val="pl-PL"/>
        </w:rPr>
        <w:t>wstępne oświadczenie</w:t>
      </w:r>
      <w:r w:rsidRPr="00376F0A">
        <w:rPr>
          <w:rFonts w:asciiTheme="majorHAnsi" w:hAnsiTheme="majorHAnsi" w:cstheme="majorHAnsi"/>
          <w:sz w:val="24"/>
          <w:szCs w:val="24"/>
          <w:lang w:val="pl-PL"/>
        </w:rPr>
        <w:t xml:space="preserve"> – wstępne oświadczenie podmiotu udostępniającego zasoby, potwierdzające brak podstaw wykluczenia tego podmiotu oraz odpowiednio spełnianie warunków udziału w postępowaniu,</w:t>
      </w:r>
      <w:r w:rsidRPr="00376F0A">
        <w:rPr>
          <w:rFonts w:asciiTheme="majorHAnsi" w:hAnsiTheme="majorHAnsi" w:cstheme="majorHAnsi"/>
          <w:sz w:val="24"/>
          <w:szCs w:val="24"/>
          <w:lang w:val="pl-PL"/>
        </w:rPr>
        <w:br/>
        <w:t xml:space="preserve">w zakresie, w jakim Wykonawca powołuje się na jego zasoby. </w:t>
      </w:r>
    </w:p>
    <w:p w14:paraId="667B778E" w14:textId="1BE26DD8" w:rsidR="002E1951" w:rsidRPr="00D15B7C" w:rsidRDefault="00375F9E" w:rsidP="00515D8D">
      <w:pPr>
        <w:pStyle w:val="Nagwek1"/>
        <w:numPr>
          <w:ilvl w:val="0"/>
          <w:numId w:val="34"/>
        </w:numPr>
        <w:shd w:val="clear" w:color="auto" w:fill="D9D9D9" w:themeFill="background1" w:themeFillShade="D9"/>
        <w:spacing w:before="120"/>
        <w:ind w:left="510" w:hanging="510"/>
        <w:rPr>
          <w:rFonts w:ascii="Carlito" w:hAnsi="Carlito" w:cstheme="majorHAnsi"/>
          <w:b/>
          <w:bCs/>
          <w:color w:val="FF0000"/>
          <w:sz w:val="28"/>
          <w:szCs w:val="28"/>
        </w:rPr>
      </w:pPr>
      <w:bookmarkStart w:id="65" w:name="_Toc93925089"/>
      <w:bookmarkStart w:id="66" w:name="_Toc113441347"/>
      <w:r w:rsidRPr="00830A54">
        <w:rPr>
          <w:rFonts w:ascii="Carlito" w:hAnsi="Carlito" w:cstheme="majorHAnsi"/>
          <w:b/>
          <w:bCs/>
          <w:sz w:val="28"/>
          <w:szCs w:val="28"/>
        </w:rPr>
        <w:t>Informacja dla Wykonawców wspólnie ubiegających się o udzielenie zamówienia</w:t>
      </w:r>
      <w:bookmarkEnd w:id="65"/>
      <w:bookmarkEnd w:id="66"/>
    </w:p>
    <w:p w14:paraId="630C1D90" w14:textId="5CCAADD4" w:rsidR="00A27539" w:rsidRPr="00830A54" w:rsidRDefault="00B03E37" w:rsidP="00515D8D">
      <w:pPr>
        <w:numPr>
          <w:ilvl w:val="0"/>
          <w:numId w:val="9"/>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Wykonawcy mogą wspólnie ubiegać się o udzielenie zamówienia. W takim przypadku Wykonawcy ustanawiają </w:t>
      </w:r>
      <w:r w:rsidRPr="00830A54">
        <w:rPr>
          <w:rFonts w:ascii="Carlito" w:hAnsi="Carlito" w:cstheme="majorHAnsi"/>
          <w:b/>
          <w:bCs/>
          <w:sz w:val="24"/>
          <w:szCs w:val="24"/>
        </w:rPr>
        <w:t>pełnomocnika do reprezentowania</w:t>
      </w:r>
      <w:r w:rsidRPr="00830A54">
        <w:rPr>
          <w:rFonts w:ascii="Carlito" w:hAnsi="Carlito" w:cstheme="majorHAnsi"/>
          <w:sz w:val="24"/>
          <w:szCs w:val="24"/>
        </w:rPr>
        <w:t xml:space="preserve"> ich w postępowaniu albo do reprezentowania i zawarcia umowy w sprawie zamówienia publicznego. Pełnomocnictwo</w:t>
      </w:r>
      <w:r w:rsidRPr="00830A54">
        <w:rPr>
          <w:rFonts w:ascii="Carlito" w:hAnsi="Carlito" w:cstheme="majorHAnsi"/>
          <w:b/>
          <w:sz w:val="24"/>
          <w:szCs w:val="24"/>
        </w:rPr>
        <w:t xml:space="preserve"> </w:t>
      </w:r>
      <w:r w:rsidRPr="00830A54">
        <w:rPr>
          <w:rFonts w:ascii="Carlito" w:hAnsi="Carlito" w:cstheme="majorHAnsi"/>
          <w:sz w:val="24"/>
          <w:szCs w:val="24"/>
        </w:rPr>
        <w:t xml:space="preserve">winno być załączone do oferty. </w:t>
      </w:r>
    </w:p>
    <w:p w14:paraId="1FCB7856" w14:textId="77777777" w:rsidR="00A27539" w:rsidRPr="00830A54" w:rsidRDefault="00A27539" w:rsidP="00515D8D">
      <w:pPr>
        <w:numPr>
          <w:ilvl w:val="0"/>
          <w:numId w:val="9"/>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Pełnomocnik pozostaje w kontakcie z zamawiającym w toku postępowania i do niego zamawiający kieruje informacje, korespondencję, itp. </w:t>
      </w:r>
    </w:p>
    <w:p w14:paraId="64B57F11" w14:textId="019DDA47" w:rsidR="00A27539" w:rsidRPr="00830A54" w:rsidRDefault="00A27539" w:rsidP="00515D8D">
      <w:pPr>
        <w:numPr>
          <w:ilvl w:val="0"/>
          <w:numId w:val="9"/>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Oferta wspólna, składana przez dwóch lub więcej wykonawców, powinna spełniać następujące wymagania: </w:t>
      </w:r>
    </w:p>
    <w:p w14:paraId="21D89BD3" w14:textId="77777777" w:rsidR="00A27539" w:rsidRPr="00830A54" w:rsidRDefault="00A27539" w:rsidP="002C1883">
      <w:pPr>
        <w:pStyle w:val="Default"/>
        <w:spacing w:line="360" w:lineRule="auto"/>
        <w:ind w:left="851" w:hanging="425"/>
        <w:rPr>
          <w:rFonts w:ascii="Carlito" w:hAnsi="Carlito" w:cstheme="majorHAnsi"/>
        </w:rPr>
      </w:pPr>
      <w:r w:rsidRPr="00830A54">
        <w:rPr>
          <w:rFonts w:ascii="Carlito" w:hAnsi="Carlito" w:cstheme="majorHAnsi"/>
          <w:b/>
          <w:bCs/>
        </w:rPr>
        <w:t xml:space="preserve">1) </w:t>
      </w:r>
      <w:r w:rsidRPr="00830A54">
        <w:rPr>
          <w:rFonts w:ascii="Carlito" w:hAnsi="Carlito" w:cstheme="majorHAnsi"/>
        </w:rPr>
        <w:t xml:space="preserve">oferta wspólna powinna być sporządzona zgodnie z SWZ, </w:t>
      </w:r>
    </w:p>
    <w:p w14:paraId="0DDEAFAB" w14:textId="77777777" w:rsidR="00A27539" w:rsidRPr="00830A54" w:rsidRDefault="00A27539" w:rsidP="002C1883">
      <w:pPr>
        <w:pStyle w:val="Default"/>
        <w:spacing w:line="360" w:lineRule="auto"/>
        <w:ind w:left="851" w:hanging="425"/>
        <w:rPr>
          <w:rFonts w:ascii="Carlito" w:hAnsi="Carlito" w:cstheme="majorHAnsi"/>
        </w:rPr>
      </w:pPr>
      <w:r w:rsidRPr="00830A54">
        <w:rPr>
          <w:rFonts w:ascii="Carlito" w:hAnsi="Carlito" w:cstheme="majorHAnsi"/>
          <w:b/>
          <w:bCs/>
        </w:rPr>
        <w:t xml:space="preserve">2) sposób składania dokumentów w ofercie wspólnej: </w:t>
      </w:r>
    </w:p>
    <w:p w14:paraId="0375A61B" w14:textId="77777777" w:rsidR="00482F8D" w:rsidRPr="00830A54" w:rsidRDefault="00A27539" w:rsidP="002C1883">
      <w:pPr>
        <w:pStyle w:val="Default"/>
        <w:spacing w:line="360" w:lineRule="auto"/>
        <w:ind w:left="851" w:hanging="284"/>
        <w:rPr>
          <w:rFonts w:ascii="Carlito" w:hAnsi="Carlito" w:cstheme="majorHAnsi"/>
          <w:b/>
          <w:bCs/>
        </w:rPr>
      </w:pPr>
      <w:r w:rsidRPr="00830A54">
        <w:rPr>
          <w:rFonts w:ascii="Carlito" w:hAnsi="Carlito" w:cstheme="majorHAnsi"/>
          <w:b/>
          <w:bCs/>
        </w:rPr>
        <w:t xml:space="preserve">a)  dokumenty, dotyczące własnej firmy, takie jak np.: </w:t>
      </w:r>
    </w:p>
    <w:p w14:paraId="3305E792" w14:textId="38094C87" w:rsidR="00A27539" w:rsidRPr="00830A54" w:rsidRDefault="00505E40" w:rsidP="00515D8D">
      <w:pPr>
        <w:pStyle w:val="Default"/>
        <w:numPr>
          <w:ilvl w:val="0"/>
          <w:numId w:val="43"/>
        </w:numPr>
        <w:spacing w:line="360" w:lineRule="auto"/>
        <w:rPr>
          <w:rFonts w:ascii="Carlito" w:hAnsi="Carlito" w:cstheme="majorHAnsi"/>
        </w:rPr>
      </w:pPr>
      <w:r w:rsidRPr="00830A54">
        <w:rPr>
          <w:rFonts w:ascii="Carlito" w:hAnsi="Carlito" w:cstheme="majorHAnsi"/>
          <w:b/>
          <w:bCs/>
        </w:rPr>
        <w:t>oświadczenie</w:t>
      </w:r>
      <w:r w:rsidR="00482F8D" w:rsidRPr="00830A54">
        <w:rPr>
          <w:rFonts w:ascii="Carlito" w:hAnsi="Carlito" w:cstheme="majorHAnsi"/>
          <w:b/>
          <w:bCs/>
        </w:rPr>
        <w:t xml:space="preserve"> JEDZ</w:t>
      </w:r>
      <w:r w:rsidR="005F0756" w:rsidRPr="00830A54">
        <w:rPr>
          <w:rFonts w:ascii="Carlito" w:hAnsi="Carlito" w:cstheme="majorHAnsi"/>
        </w:rPr>
        <w:t xml:space="preserve"> </w:t>
      </w:r>
      <w:r w:rsidR="00482F8D" w:rsidRPr="00830A54">
        <w:rPr>
          <w:rFonts w:ascii="Carlito" w:hAnsi="Carlito" w:cstheme="majorHAnsi"/>
        </w:rPr>
        <w:t xml:space="preserve">(o którym mowa </w:t>
      </w:r>
      <w:bookmarkStart w:id="67" w:name="_Hlk123466819"/>
      <w:r w:rsidR="00482F8D" w:rsidRPr="00830A54">
        <w:rPr>
          <w:rFonts w:ascii="Carlito" w:hAnsi="Carlito" w:cstheme="majorHAnsi"/>
        </w:rPr>
        <w:t xml:space="preserve">w rozdz. IX pkt 3 lit. </w:t>
      </w:r>
      <w:bookmarkEnd w:id="67"/>
      <w:r w:rsidR="00482F8D" w:rsidRPr="00830A54">
        <w:rPr>
          <w:rFonts w:ascii="Carlito" w:hAnsi="Carlito" w:cstheme="majorHAnsi"/>
        </w:rPr>
        <w:t>a)</w:t>
      </w:r>
      <w:r w:rsidRPr="00830A54">
        <w:rPr>
          <w:rFonts w:ascii="Carlito" w:hAnsi="Carlito" w:cstheme="majorHAnsi"/>
        </w:rPr>
        <w:t xml:space="preserve"> </w:t>
      </w:r>
      <w:r w:rsidR="00A30C74" w:rsidRPr="00830A54">
        <w:rPr>
          <w:rFonts w:ascii="Carlito" w:hAnsi="Carlito" w:cstheme="majorHAnsi"/>
          <w:b/>
          <w:bCs/>
        </w:rPr>
        <w:t xml:space="preserve">składa we własnym imieniu wraz z ofertą każdy z wykonawców </w:t>
      </w:r>
      <w:r w:rsidR="00A30C74" w:rsidRPr="00830A54">
        <w:rPr>
          <w:rFonts w:ascii="Carlito" w:hAnsi="Carlito" w:cstheme="majorHAnsi"/>
          <w:b/>
          <w:bCs/>
          <w:lang w:val="pl"/>
        </w:rPr>
        <w:t>wspólnie ubiegających się o zamówienie</w:t>
      </w:r>
      <w:r w:rsidR="00A30C74" w:rsidRPr="00830A54">
        <w:rPr>
          <w:rFonts w:ascii="Carlito" w:hAnsi="Carlito" w:cstheme="majorHAnsi"/>
          <w:b/>
          <w:bCs/>
        </w:rPr>
        <w:t xml:space="preserve">. </w:t>
      </w:r>
      <w:r w:rsidRPr="00830A54">
        <w:rPr>
          <w:rFonts w:ascii="Carlito" w:hAnsi="Carlito" w:cstheme="majorHAnsi"/>
        </w:rPr>
        <w:t>Oświadczeni</w:t>
      </w:r>
      <w:r w:rsidR="00A30C74" w:rsidRPr="00830A54">
        <w:rPr>
          <w:rFonts w:ascii="Carlito" w:hAnsi="Carlito" w:cstheme="majorHAnsi"/>
        </w:rPr>
        <w:t>e</w:t>
      </w:r>
      <w:r w:rsidRPr="00830A54">
        <w:rPr>
          <w:rFonts w:ascii="Carlito" w:hAnsi="Carlito" w:cstheme="majorHAnsi"/>
        </w:rPr>
        <w:t xml:space="preserve"> t</w:t>
      </w:r>
      <w:r w:rsidR="00A30C74" w:rsidRPr="00830A54">
        <w:rPr>
          <w:rFonts w:ascii="Carlito" w:hAnsi="Carlito" w:cstheme="majorHAnsi"/>
        </w:rPr>
        <w:t xml:space="preserve">o </w:t>
      </w:r>
      <w:r w:rsidRPr="00830A54">
        <w:rPr>
          <w:rFonts w:ascii="Carlito" w:hAnsi="Carlito" w:cstheme="majorHAnsi"/>
        </w:rPr>
        <w:t>potwierdza brak podstaw wykluczenia oraz spełnianie warunków udziału w zakresie, w jakim każdy z Wykonawców wykazuje spełnianie warunków udziału w postępowaniu.</w:t>
      </w:r>
      <w:r w:rsidR="00A27539" w:rsidRPr="00830A54">
        <w:rPr>
          <w:rFonts w:ascii="Carlito" w:hAnsi="Carlito" w:cstheme="majorHAnsi"/>
        </w:rPr>
        <w:t xml:space="preserve"> </w:t>
      </w:r>
    </w:p>
    <w:p w14:paraId="72BA45E4" w14:textId="42E7699D" w:rsidR="00482F8D" w:rsidRPr="00830A54" w:rsidRDefault="00B10C03" w:rsidP="00515D8D">
      <w:pPr>
        <w:pStyle w:val="Default"/>
        <w:numPr>
          <w:ilvl w:val="0"/>
          <w:numId w:val="43"/>
        </w:numPr>
        <w:spacing w:line="360" w:lineRule="auto"/>
        <w:rPr>
          <w:rFonts w:ascii="Carlito" w:hAnsi="Carlito" w:cstheme="majorHAnsi"/>
        </w:rPr>
      </w:pPr>
      <w:r w:rsidRPr="00830A54">
        <w:rPr>
          <w:rFonts w:ascii="Carlito" w:hAnsi="Carlito" w:cstheme="majorHAnsi"/>
          <w:b/>
          <w:bCs/>
        </w:rPr>
        <w:t>O</w:t>
      </w:r>
      <w:r w:rsidR="00482F8D" w:rsidRPr="00830A54">
        <w:rPr>
          <w:rFonts w:ascii="Carlito" w:hAnsi="Carlito" w:cstheme="majorHAnsi"/>
          <w:b/>
          <w:bCs/>
        </w:rPr>
        <w:t>świadczenie</w:t>
      </w:r>
      <w:r w:rsidRPr="00830A54">
        <w:rPr>
          <w:rFonts w:ascii="Carlito" w:hAnsi="Carlito" w:cstheme="majorHAnsi"/>
          <w:b/>
          <w:bCs/>
        </w:rPr>
        <w:t xml:space="preserve"> brak podstaw wykluczenia na podstawie art. 5k Rozporządzenia Rady (UE)</w:t>
      </w:r>
      <w:r w:rsidR="00482F8D" w:rsidRPr="00830A54">
        <w:rPr>
          <w:rFonts w:ascii="Carlito" w:hAnsi="Carlito" w:cstheme="majorHAnsi"/>
        </w:rPr>
        <w:t xml:space="preserve">, o którym mowa </w:t>
      </w:r>
      <w:r w:rsidR="00482F8D" w:rsidRPr="00830A54">
        <w:rPr>
          <w:rFonts w:ascii="Carlito" w:hAnsi="Carlito" w:cstheme="majorHAnsi"/>
          <w:lang w:val="pl"/>
        </w:rPr>
        <w:t xml:space="preserve">w rozdz. IX pkt 3 lit. b) </w:t>
      </w:r>
      <w:r w:rsidR="00482F8D" w:rsidRPr="00830A54">
        <w:rPr>
          <w:rFonts w:ascii="Carlito" w:hAnsi="Carlito" w:cstheme="majorHAnsi"/>
        </w:rPr>
        <w:t xml:space="preserve">składa </w:t>
      </w:r>
      <w:r w:rsidR="00A30C74" w:rsidRPr="00830A54">
        <w:rPr>
          <w:rFonts w:ascii="Carlito" w:hAnsi="Carlito" w:cstheme="majorHAnsi"/>
          <w:b/>
          <w:bCs/>
        </w:rPr>
        <w:t xml:space="preserve">we własnym imieniu </w:t>
      </w:r>
      <w:r w:rsidR="00482F8D" w:rsidRPr="00830A54">
        <w:rPr>
          <w:rFonts w:ascii="Carlito" w:hAnsi="Carlito" w:cstheme="majorHAnsi"/>
          <w:b/>
          <w:bCs/>
        </w:rPr>
        <w:t xml:space="preserve">wraz z ofertą każdy z Wykonawców </w:t>
      </w:r>
      <w:bookmarkStart w:id="68" w:name="_Hlk123467148"/>
      <w:r w:rsidR="00482F8D" w:rsidRPr="00830A54">
        <w:rPr>
          <w:rFonts w:ascii="Carlito" w:hAnsi="Carlito" w:cstheme="majorHAnsi"/>
          <w:b/>
          <w:bCs/>
        </w:rPr>
        <w:t>wspólnie</w:t>
      </w:r>
      <w:r w:rsidR="00482F8D" w:rsidRPr="00830A54">
        <w:rPr>
          <w:rFonts w:ascii="Carlito" w:hAnsi="Carlito" w:cstheme="majorHAnsi"/>
        </w:rPr>
        <w:t xml:space="preserve"> </w:t>
      </w:r>
      <w:r w:rsidR="00482F8D" w:rsidRPr="00830A54">
        <w:rPr>
          <w:rFonts w:ascii="Carlito" w:hAnsi="Carlito" w:cstheme="majorHAnsi"/>
          <w:b/>
          <w:bCs/>
        </w:rPr>
        <w:t>ubiegających się o zamówienie</w:t>
      </w:r>
      <w:bookmarkEnd w:id="68"/>
      <w:r w:rsidR="00482F8D" w:rsidRPr="00830A54">
        <w:rPr>
          <w:rFonts w:ascii="Carlito" w:hAnsi="Carlito" w:cstheme="majorHAnsi"/>
        </w:rPr>
        <w:t xml:space="preserve">. Oświadczenie to potwierdza </w:t>
      </w:r>
      <w:bookmarkStart w:id="69" w:name="_Hlk125277465"/>
      <w:r w:rsidR="00482F8D" w:rsidRPr="00830A54">
        <w:rPr>
          <w:rFonts w:ascii="Carlito" w:hAnsi="Carlito" w:cstheme="majorHAnsi"/>
        </w:rPr>
        <w:t xml:space="preserve">brak podstaw wykluczenia na podstawie art. 5k Rozporządzenia Rady (UE) </w:t>
      </w:r>
      <w:bookmarkEnd w:id="69"/>
      <w:r w:rsidR="00482F8D" w:rsidRPr="00830A54">
        <w:rPr>
          <w:rFonts w:ascii="Carlito" w:hAnsi="Carlito" w:cstheme="majorHAnsi"/>
        </w:rPr>
        <w:t xml:space="preserve">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t>
      </w:r>
      <w:r w:rsidR="00482F8D" w:rsidRPr="00830A54">
        <w:rPr>
          <w:rFonts w:ascii="Carlito" w:hAnsi="Carlito" w:cstheme="majorHAnsi"/>
        </w:rPr>
        <w:lastRenderedPageBreak/>
        <w:t>w związku z działaniami Rosji destabilizującymi sytuację na Ukrainie (Dz.U. L 111 z 8.4.2022),</w:t>
      </w:r>
    </w:p>
    <w:p w14:paraId="77E6DA9A" w14:textId="77777777" w:rsidR="00A30C74" w:rsidRPr="00830A54" w:rsidRDefault="00A27539" w:rsidP="002C1883">
      <w:pPr>
        <w:pStyle w:val="Default"/>
        <w:spacing w:line="360" w:lineRule="auto"/>
        <w:ind w:left="851" w:hanging="284"/>
        <w:rPr>
          <w:rFonts w:ascii="Carlito" w:hAnsi="Carlito" w:cstheme="majorHAnsi"/>
        </w:rPr>
      </w:pPr>
      <w:r w:rsidRPr="00830A54">
        <w:rPr>
          <w:rFonts w:ascii="Carlito" w:hAnsi="Carlito" w:cstheme="majorHAnsi"/>
          <w:b/>
          <w:bCs/>
        </w:rPr>
        <w:t xml:space="preserve">b)  </w:t>
      </w:r>
      <w:r w:rsidRPr="00830A54">
        <w:rPr>
          <w:rFonts w:ascii="Carlito" w:hAnsi="Carlito" w:cstheme="majorHAnsi"/>
        </w:rPr>
        <w:t xml:space="preserve">dokumenty wspólne takie jak np.: </w:t>
      </w:r>
    </w:p>
    <w:p w14:paraId="187CA32B" w14:textId="77777777" w:rsidR="00A30C74" w:rsidRPr="00830A54" w:rsidRDefault="00A27539" w:rsidP="00515D8D">
      <w:pPr>
        <w:pStyle w:val="Default"/>
        <w:numPr>
          <w:ilvl w:val="0"/>
          <w:numId w:val="44"/>
        </w:numPr>
        <w:spacing w:line="360" w:lineRule="auto"/>
        <w:rPr>
          <w:rFonts w:ascii="Carlito" w:hAnsi="Carlito" w:cstheme="majorHAnsi"/>
        </w:rPr>
      </w:pPr>
      <w:r w:rsidRPr="00830A54">
        <w:rPr>
          <w:rFonts w:ascii="Carlito" w:hAnsi="Carlito" w:cstheme="majorHAnsi"/>
          <w:b/>
          <w:bCs/>
        </w:rPr>
        <w:t>formularz ofertowy</w:t>
      </w:r>
      <w:r w:rsidRPr="00830A54">
        <w:rPr>
          <w:rFonts w:ascii="Carlito" w:hAnsi="Carlito" w:cstheme="majorHAnsi"/>
        </w:rPr>
        <w:t xml:space="preserve">, </w:t>
      </w:r>
    </w:p>
    <w:p w14:paraId="14D43D4A" w14:textId="67ADB7C0" w:rsidR="00A30C74" w:rsidRPr="00830A54" w:rsidRDefault="00A30C74" w:rsidP="00515D8D">
      <w:pPr>
        <w:pStyle w:val="Default"/>
        <w:numPr>
          <w:ilvl w:val="0"/>
          <w:numId w:val="44"/>
        </w:numPr>
        <w:spacing w:line="360" w:lineRule="auto"/>
        <w:rPr>
          <w:rFonts w:ascii="Carlito" w:hAnsi="Carlito" w:cstheme="majorHAnsi"/>
        </w:rPr>
      </w:pPr>
      <w:r w:rsidRPr="00830A54">
        <w:rPr>
          <w:rFonts w:ascii="Carlito" w:hAnsi="Carlito" w:cstheme="majorHAnsi"/>
          <w:b/>
          <w:bCs/>
          <w:lang w:val="pl"/>
        </w:rPr>
        <w:t>oświadczenie wykonawców wspólnie ubiegających się o udzielenie zamówienia</w:t>
      </w:r>
      <w:r w:rsidRPr="00830A54">
        <w:rPr>
          <w:rFonts w:ascii="Carlito" w:hAnsi="Carlito" w:cstheme="majorHAnsi"/>
          <w:lang w:val="pl"/>
        </w:rPr>
        <w:t>, o którym mowa w rozdz. IX pkt 3 lit e),</w:t>
      </w:r>
    </w:p>
    <w:p w14:paraId="6EDF1C2F" w14:textId="0E45D069" w:rsidR="00A30C74" w:rsidRPr="00830A54" w:rsidRDefault="00A30C74" w:rsidP="00515D8D">
      <w:pPr>
        <w:pStyle w:val="Default"/>
        <w:numPr>
          <w:ilvl w:val="0"/>
          <w:numId w:val="44"/>
        </w:numPr>
        <w:spacing w:line="360" w:lineRule="auto"/>
        <w:rPr>
          <w:rFonts w:ascii="Carlito" w:hAnsi="Carlito" w:cstheme="majorHAnsi"/>
        </w:rPr>
      </w:pPr>
      <w:r w:rsidRPr="00830A54">
        <w:rPr>
          <w:rFonts w:ascii="Carlito" w:hAnsi="Carlito" w:cstheme="majorHAnsi"/>
        </w:rPr>
        <w:t xml:space="preserve">inne niż powyżej wymienione </w:t>
      </w:r>
      <w:r w:rsidR="00A27539" w:rsidRPr="00830A54">
        <w:rPr>
          <w:rFonts w:ascii="Carlito" w:hAnsi="Carlito" w:cstheme="majorHAnsi"/>
        </w:rPr>
        <w:t xml:space="preserve">dokumenty podmiotowe i przedmiotowe </w:t>
      </w:r>
    </w:p>
    <w:p w14:paraId="2758F967" w14:textId="77777777" w:rsidR="00A30C74" w:rsidRPr="00830A54" w:rsidRDefault="00A30C74" w:rsidP="002C1883">
      <w:pPr>
        <w:pStyle w:val="Default"/>
        <w:spacing w:line="360" w:lineRule="auto"/>
        <w:ind w:left="1287"/>
        <w:rPr>
          <w:rFonts w:ascii="Carlito" w:hAnsi="Carlito" w:cstheme="majorHAnsi"/>
          <w:sz w:val="10"/>
          <w:szCs w:val="10"/>
        </w:rPr>
      </w:pPr>
    </w:p>
    <w:p w14:paraId="0491AB94" w14:textId="28E4DC2B" w:rsidR="00A27539" w:rsidRPr="00830A54" w:rsidRDefault="00A27539" w:rsidP="002C1883">
      <w:pPr>
        <w:pStyle w:val="Default"/>
        <w:spacing w:line="360" w:lineRule="auto"/>
        <w:ind w:left="567"/>
        <w:rPr>
          <w:rFonts w:ascii="Carlito" w:hAnsi="Carlito" w:cstheme="majorHAnsi"/>
        </w:rPr>
      </w:pPr>
      <w:r w:rsidRPr="00830A54">
        <w:rPr>
          <w:rFonts w:ascii="Carlito" w:hAnsi="Carlito" w:cstheme="majorHAnsi"/>
          <w:b/>
          <w:bCs/>
        </w:rPr>
        <w:t>składa pełnomocnik wykonawców w imieniu wszystkich wykonawców składających ofertę wspólną</w:t>
      </w:r>
      <w:r w:rsidRPr="00830A54">
        <w:rPr>
          <w:rFonts w:ascii="Carlito" w:hAnsi="Carlito" w:cstheme="majorHAnsi"/>
        </w:rPr>
        <w:t xml:space="preserve">. </w:t>
      </w:r>
    </w:p>
    <w:p w14:paraId="636FF094" w14:textId="596A411C" w:rsidR="00A27539" w:rsidRPr="00830A54" w:rsidRDefault="00A27539" w:rsidP="00515D8D">
      <w:pPr>
        <w:pStyle w:val="Default"/>
        <w:numPr>
          <w:ilvl w:val="0"/>
          <w:numId w:val="9"/>
        </w:numPr>
        <w:spacing w:line="360" w:lineRule="auto"/>
        <w:ind w:left="426" w:hanging="426"/>
        <w:rPr>
          <w:rFonts w:ascii="Carlito" w:hAnsi="Carlito" w:cstheme="majorHAnsi"/>
        </w:rPr>
      </w:pPr>
      <w:r w:rsidRPr="00830A54">
        <w:rPr>
          <w:rFonts w:ascii="Carlito" w:hAnsi="Carlito" w:cstheme="majorHAnsi"/>
        </w:rPr>
        <w:t xml:space="preserve">Przed podpisaniem umowy wykonawcy składający ofertę wspólną będą mieli obowiązek przedstawić </w:t>
      </w:r>
      <w:r w:rsidR="00335B63" w:rsidRPr="00830A54">
        <w:rPr>
          <w:rFonts w:ascii="Carlito" w:hAnsi="Carlito" w:cstheme="majorHAnsi"/>
        </w:rPr>
        <w:t>z</w:t>
      </w:r>
      <w:r w:rsidRPr="00830A54">
        <w:rPr>
          <w:rFonts w:ascii="Carlito" w:hAnsi="Carlito" w:cstheme="majorHAnsi"/>
        </w:rPr>
        <w:t xml:space="preserve">amawiającemu umowę konsorcjum, zawierająca co najmniej: </w:t>
      </w:r>
    </w:p>
    <w:p w14:paraId="586D5739" w14:textId="2144DDAA" w:rsidR="00A27539" w:rsidRPr="00830A54" w:rsidRDefault="00A27539" w:rsidP="002C1883">
      <w:pPr>
        <w:pStyle w:val="Default"/>
        <w:spacing w:line="360" w:lineRule="auto"/>
        <w:ind w:left="709" w:hanging="284"/>
        <w:rPr>
          <w:rFonts w:ascii="Carlito" w:hAnsi="Carlito" w:cstheme="majorHAnsi"/>
        </w:rPr>
      </w:pPr>
      <w:r w:rsidRPr="00830A54">
        <w:rPr>
          <w:rFonts w:ascii="Carlito" w:hAnsi="Carlito" w:cstheme="majorHAnsi"/>
          <w:b/>
          <w:bCs/>
        </w:rPr>
        <w:t xml:space="preserve">1) </w:t>
      </w:r>
      <w:r w:rsidRPr="00830A54">
        <w:rPr>
          <w:rFonts w:ascii="Carlito" w:hAnsi="Carlito" w:cstheme="majorHAnsi"/>
        </w:rPr>
        <w:t xml:space="preserve">zobowiązanie do realizacji wspólnego przedsięwzięcia gospodarczego obejmującego swoim zakresem realizację przedmiotu umowy, </w:t>
      </w:r>
    </w:p>
    <w:p w14:paraId="75B81067" w14:textId="1979BF4C" w:rsidR="00A27539" w:rsidRPr="00830A54" w:rsidRDefault="00A27539" w:rsidP="002C1883">
      <w:pPr>
        <w:pStyle w:val="Default"/>
        <w:spacing w:line="360" w:lineRule="auto"/>
        <w:ind w:left="709" w:hanging="284"/>
        <w:rPr>
          <w:rFonts w:ascii="Carlito" w:hAnsi="Carlito" w:cstheme="majorHAnsi"/>
        </w:rPr>
      </w:pPr>
      <w:r w:rsidRPr="00830A54">
        <w:rPr>
          <w:rFonts w:ascii="Carlito" w:hAnsi="Carlito" w:cstheme="majorHAnsi"/>
          <w:b/>
          <w:bCs/>
        </w:rPr>
        <w:t xml:space="preserve">2) </w:t>
      </w:r>
      <w:r w:rsidR="00335B63" w:rsidRPr="00830A54">
        <w:rPr>
          <w:rFonts w:ascii="Carlito" w:hAnsi="Carlito" w:cstheme="majorHAnsi"/>
          <w:b/>
          <w:bCs/>
        </w:rPr>
        <w:t xml:space="preserve">  </w:t>
      </w:r>
      <w:r w:rsidRPr="00830A54">
        <w:rPr>
          <w:rFonts w:ascii="Carlito" w:hAnsi="Carlito" w:cstheme="majorHAnsi"/>
        </w:rPr>
        <w:t xml:space="preserve">określenie zakresu działania poszczególnych stron umowy, </w:t>
      </w:r>
    </w:p>
    <w:p w14:paraId="315A326F" w14:textId="2367BFE1" w:rsidR="00A27539" w:rsidRPr="00830A54" w:rsidRDefault="00A27539" w:rsidP="002C1883">
      <w:pPr>
        <w:pStyle w:val="Default"/>
        <w:spacing w:after="62" w:line="360" w:lineRule="auto"/>
        <w:ind w:left="709" w:hanging="283"/>
        <w:rPr>
          <w:rFonts w:ascii="Carlito" w:hAnsi="Carlito" w:cstheme="majorHAnsi"/>
        </w:rPr>
      </w:pPr>
      <w:r w:rsidRPr="00830A54">
        <w:rPr>
          <w:rFonts w:ascii="Carlito" w:hAnsi="Carlito" w:cstheme="majorHAnsi"/>
          <w:b/>
          <w:bCs/>
        </w:rPr>
        <w:t xml:space="preserve">3) </w:t>
      </w:r>
      <w:r w:rsidR="00335B63" w:rsidRPr="00830A54">
        <w:rPr>
          <w:rFonts w:ascii="Carlito" w:hAnsi="Carlito" w:cstheme="majorHAnsi"/>
          <w:b/>
          <w:bCs/>
        </w:rPr>
        <w:t xml:space="preserve"> </w:t>
      </w:r>
      <w:r w:rsidRPr="00830A54">
        <w:rPr>
          <w:rFonts w:ascii="Carlito" w:hAnsi="Carlito" w:cstheme="majorHAnsi"/>
        </w:rPr>
        <w:t>czas obowiązywania umowy, który nie może być krótszy, niż okres obejmujący realizację zamówienia</w:t>
      </w:r>
      <w:r w:rsidR="00335B63" w:rsidRPr="00830A54">
        <w:rPr>
          <w:rFonts w:ascii="Carlito" w:hAnsi="Carlito" w:cstheme="majorHAnsi"/>
        </w:rPr>
        <w:t>.</w:t>
      </w:r>
    </w:p>
    <w:p w14:paraId="6C4D9F44" w14:textId="728C2F9E" w:rsidR="00A27539" w:rsidRPr="00830A54" w:rsidRDefault="00A27539" w:rsidP="00515D8D">
      <w:pPr>
        <w:pStyle w:val="Default"/>
        <w:numPr>
          <w:ilvl w:val="0"/>
          <w:numId w:val="9"/>
        </w:numPr>
        <w:spacing w:line="360" w:lineRule="auto"/>
        <w:ind w:left="426"/>
        <w:rPr>
          <w:rFonts w:ascii="Carlito" w:hAnsi="Carlito" w:cstheme="majorHAnsi"/>
        </w:rPr>
      </w:pPr>
      <w:r w:rsidRPr="00830A54">
        <w:rPr>
          <w:rFonts w:ascii="Carlito" w:hAnsi="Carlito" w:cstheme="majorHAnsi"/>
        </w:rPr>
        <w:t xml:space="preserve">Spółka cywilna traktowana będzie jako wspólne ubieganie się Wykonawców o udzielenie zamówienia publicznego. </w:t>
      </w:r>
    </w:p>
    <w:p w14:paraId="7EE81E5E" w14:textId="23864FDD" w:rsidR="001D5B19" w:rsidRPr="00BA499F" w:rsidRDefault="00375F9E" w:rsidP="00515D8D">
      <w:pPr>
        <w:pStyle w:val="Nagwek1"/>
        <w:numPr>
          <w:ilvl w:val="0"/>
          <w:numId w:val="34"/>
        </w:numPr>
        <w:shd w:val="clear" w:color="auto" w:fill="D9D9D9" w:themeFill="background1" w:themeFillShade="D9"/>
        <w:spacing w:before="120"/>
        <w:ind w:left="567" w:hanging="567"/>
        <w:jc w:val="both"/>
        <w:rPr>
          <w:rFonts w:ascii="Carlito" w:hAnsi="Carlito" w:cstheme="majorHAnsi"/>
          <w:b/>
          <w:bCs/>
          <w:sz w:val="26"/>
          <w:szCs w:val="26"/>
        </w:rPr>
      </w:pPr>
      <w:bookmarkStart w:id="70" w:name="_Toc93925090"/>
      <w:bookmarkStart w:id="71" w:name="_Hlk72842950"/>
      <w:bookmarkStart w:id="72" w:name="_Toc113441348"/>
      <w:r w:rsidRPr="00830A54">
        <w:rPr>
          <w:rFonts w:ascii="Carlito" w:hAnsi="Carlito" w:cstheme="majorHAnsi"/>
          <w:b/>
          <w:bCs/>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70"/>
      <w:bookmarkEnd w:id="71"/>
      <w:bookmarkEnd w:id="72"/>
    </w:p>
    <w:p w14:paraId="06539C06" w14:textId="77777777" w:rsidR="00514F28" w:rsidRPr="00830A54" w:rsidRDefault="00514F28" w:rsidP="00D105CF">
      <w:pPr>
        <w:spacing w:line="320" w:lineRule="auto"/>
        <w:ind w:left="720"/>
        <w:jc w:val="both"/>
        <w:rPr>
          <w:rFonts w:ascii="Carlito" w:hAnsi="Carlito" w:cstheme="majorHAnsi"/>
          <w:sz w:val="10"/>
          <w:szCs w:val="10"/>
        </w:rPr>
      </w:pPr>
    </w:p>
    <w:p w14:paraId="003FA72F" w14:textId="7D926349" w:rsidR="00695383" w:rsidRPr="00830A54" w:rsidRDefault="00695383" w:rsidP="00515D8D">
      <w:pPr>
        <w:pStyle w:val="Akapitzlist"/>
        <w:numPr>
          <w:ilvl w:val="3"/>
          <w:numId w:val="8"/>
        </w:numPr>
        <w:pBdr>
          <w:top w:val="nil"/>
          <w:left w:val="nil"/>
          <w:bottom w:val="nil"/>
          <w:right w:val="nil"/>
          <w:between w:val="nil"/>
        </w:pBdr>
        <w:ind w:left="357" w:hanging="357"/>
        <w:jc w:val="both"/>
        <w:rPr>
          <w:rFonts w:ascii="Carlito" w:hAnsi="Carlito" w:cstheme="majorHAnsi"/>
          <w:b/>
          <w:bCs/>
          <w:sz w:val="24"/>
          <w:szCs w:val="24"/>
          <w:highlight w:val="lightGray"/>
        </w:rPr>
      </w:pPr>
      <w:r w:rsidRPr="00830A54">
        <w:rPr>
          <w:rFonts w:ascii="Carlito" w:hAnsi="Carlito" w:cstheme="majorHAnsi"/>
          <w:b/>
          <w:bCs/>
          <w:sz w:val="24"/>
          <w:szCs w:val="24"/>
          <w:highlight w:val="lightGray"/>
        </w:rPr>
        <w:t>INFORMACJE O</w:t>
      </w:r>
      <w:r w:rsidR="004E32D2" w:rsidRPr="00830A54">
        <w:rPr>
          <w:rFonts w:ascii="Carlito" w:hAnsi="Carlito" w:cstheme="majorHAnsi"/>
          <w:b/>
          <w:bCs/>
          <w:sz w:val="24"/>
          <w:szCs w:val="24"/>
          <w:highlight w:val="lightGray"/>
        </w:rPr>
        <w:t xml:space="preserve"> SPOSOBIE POROZUMIEWANIA SIĘ ORAZ SPOSOBIE PRZEKAZYWANIA OŚWIADCZEŃ LUB DOKUMENTÓW</w:t>
      </w:r>
    </w:p>
    <w:p w14:paraId="16E31F2C" w14:textId="77777777" w:rsidR="00695383" w:rsidRPr="00830A54" w:rsidRDefault="00695383" w:rsidP="00D105CF">
      <w:pPr>
        <w:pStyle w:val="Akapitzlist"/>
        <w:pBdr>
          <w:top w:val="nil"/>
          <w:left w:val="nil"/>
          <w:bottom w:val="nil"/>
          <w:right w:val="nil"/>
          <w:between w:val="nil"/>
        </w:pBdr>
        <w:ind w:left="426"/>
        <w:jc w:val="both"/>
        <w:rPr>
          <w:rFonts w:ascii="Carlito" w:hAnsi="Carlito" w:cstheme="majorHAnsi"/>
          <w:b/>
          <w:bCs/>
          <w:sz w:val="10"/>
          <w:szCs w:val="10"/>
        </w:rPr>
      </w:pPr>
    </w:p>
    <w:p w14:paraId="40C3429D" w14:textId="77777777" w:rsidR="00CD66A8" w:rsidRDefault="00CD66A8" w:rsidP="00515D8D">
      <w:pPr>
        <w:numPr>
          <w:ilvl w:val="0"/>
          <w:numId w:val="29"/>
        </w:numPr>
        <w:pBdr>
          <w:top w:val="nil"/>
          <w:left w:val="nil"/>
          <w:bottom w:val="nil"/>
          <w:right w:val="nil"/>
          <w:between w:val="nil"/>
        </w:pBdr>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2F251B">
        <w:rPr>
          <w:rFonts w:asciiTheme="majorHAnsi" w:hAnsiTheme="majorHAnsi" w:cstheme="majorHAnsi"/>
          <w:sz w:val="24"/>
          <w:szCs w:val="24"/>
        </w:rPr>
        <w:t>Pzp</w:t>
      </w:r>
      <w:proofErr w:type="spellEnd"/>
      <w:r w:rsidRPr="002F251B">
        <w:rPr>
          <w:rFonts w:asciiTheme="majorHAnsi" w:hAnsiTheme="majorHAnsi" w:cstheme="majorHAnsi"/>
          <w:sz w:val="24"/>
          <w:szCs w:val="24"/>
        </w:rPr>
        <w:t xml:space="preserve">, odbywa się </w:t>
      </w:r>
      <w:r w:rsidRPr="002F251B">
        <w:rPr>
          <w:rFonts w:asciiTheme="majorHAnsi" w:hAnsiTheme="majorHAnsi" w:cstheme="majorHAnsi"/>
          <w:b/>
          <w:bCs/>
          <w:sz w:val="24"/>
          <w:szCs w:val="24"/>
        </w:rPr>
        <w:t>przy użyciu środków komunikacji elektronicznej</w:t>
      </w:r>
      <w:r w:rsidRPr="002F251B">
        <w:rPr>
          <w:rFonts w:asciiTheme="majorHAnsi" w:hAnsiTheme="majorHAnsi" w:cstheme="majorHAnsi"/>
          <w:sz w:val="24"/>
          <w:szCs w:val="24"/>
        </w:rPr>
        <w:t>. Poprzez środki komunikacji elektronicznej rozumie się środki komunikacji elektronicznej zdefiniowane w ustawie z dnia 18 lipca 2002 r. o świadczeniu usług drogą elektroniczną.</w:t>
      </w:r>
    </w:p>
    <w:p w14:paraId="5110208B" w14:textId="4A8701E8" w:rsidR="00DE59B9" w:rsidRPr="00CD66A8" w:rsidRDefault="00CD66A8" w:rsidP="00515D8D">
      <w:pPr>
        <w:numPr>
          <w:ilvl w:val="0"/>
          <w:numId w:val="29"/>
        </w:numPr>
        <w:pBdr>
          <w:top w:val="nil"/>
          <w:left w:val="nil"/>
          <w:bottom w:val="nil"/>
          <w:right w:val="nil"/>
          <w:between w:val="nil"/>
        </w:pBdr>
        <w:spacing w:line="360" w:lineRule="auto"/>
        <w:ind w:left="426" w:hanging="360"/>
        <w:rPr>
          <w:rFonts w:asciiTheme="majorHAnsi" w:hAnsiTheme="majorHAnsi" w:cstheme="majorHAnsi"/>
          <w:sz w:val="24"/>
          <w:szCs w:val="24"/>
        </w:rPr>
      </w:pPr>
      <w:r w:rsidRPr="00CD66A8">
        <w:rPr>
          <w:rFonts w:asciiTheme="majorHAnsi" w:hAnsiTheme="majorHAnsi" w:cstheme="majorHAnsi"/>
          <w:sz w:val="24"/>
          <w:szCs w:val="24"/>
        </w:rPr>
        <w:t xml:space="preserve">Postępowanie prowadzone jest w języku polskim za pośrednictwem platformazakupowa.pl pod adresem: </w:t>
      </w:r>
      <w:hyperlink r:id="rId19" w:history="1">
        <w:r w:rsidR="00694437" w:rsidRPr="00BF410D">
          <w:rPr>
            <w:rStyle w:val="Hipercze"/>
            <w:rFonts w:asciiTheme="majorHAnsi" w:hAnsiTheme="majorHAnsi" w:cstheme="majorHAnsi"/>
            <w:sz w:val="24"/>
            <w:szCs w:val="24"/>
          </w:rPr>
          <w:t>https://platformazakupowa.pl/pn/sokolniki</w:t>
        </w:r>
      </w:hyperlink>
      <w:r w:rsidR="00694437">
        <w:rPr>
          <w:rFonts w:asciiTheme="majorHAnsi" w:hAnsiTheme="majorHAnsi" w:cstheme="majorHAnsi"/>
          <w:sz w:val="24"/>
          <w:szCs w:val="24"/>
        </w:rPr>
        <w:t xml:space="preserve"> </w:t>
      </w:r>
    </w:p>
    <w:p w14:paraId="35015F84" w14:textId="77777777" w:rsidR="00CD66A8" w:rsidRPr="002F251B" w:rsidRDefault="00CD66A8" w:rsidP="00515D8D">
      <w:pPr>
        <w:numPr>
          <w:ilvl w:val="0"/>
          <w:numId w:val="29"/>
        </w:numPr>
        <w:pBdr>
          <w:top w:val="nil"/>
          <w:left w:val="nil"/>
          <w:bottom w:val="nil"/>
          <w:right w:val="nil"/>
          <w:between w:val="nil"/>
        </w:pBdr>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lastRenderedPageBreak/>
        <w:t>W celu skrócenia czasu udzielenia odpowiedzi na pytania komunikacja między zamawiającym a wykonawcami w zakresie:</w:t>
      </w:r>
    </w:p>
    <w:p w14:paraId="10BA235F" w14:textId="77777777" w:rsidR="00CD66A8" w:rsidRPr="002F251B" w:rsidRDefault="00CD66A8">
      <w:pPr>
        <w:pStyle w:val="Akapitzlist"/>
        <w:numPr>
          <w:ilvl w:val="0"/>
          <w:numId w:val="46"/>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Zamawiającemu pytań do treści SWZ;</w:t>
      </w:r>
    </w:p>
    <w:p w14:paraId="4FEBB3E0" w14:textId="77777777" w:rsidR="00CD66A8" w:rsidRPr="002F251B" w:rsidRDefault="00CD66A8">
      <w:pPr>
        <w:pStyle w:val="Akapitzlist"/>
        <w:numPr>
          <w:ilvl w:val="0"/>
          <w:numId w:val="46"/>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odpowiedzi na wezwanie Zamawiającego do złożenia podmiotowych środków dowodowych;</w:t>
      </w:r>
    </w:p>
    <w:p w14:paraId="20607357" w14:textId="77777777" w:rsidR="00CD66A8" w:rsidRPr="002F251B" w:rsidRDefault="00CD66A8">
      <w:pPr>
        <w:pStyle w:val="Akapitzlist"/>
        <w:numPr>
          <w:ilvl w:val="0"/>
          <w:numId w:val="46"/>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 xml:space="preserve">przesyłania odpowiedzi na wezwanie Zamawiającego do </w:t>
      </w:r>
      <w:r>
        <w:rPr>
          <w:rFonts w:asciiTheme="majorHAnsi" w:hAnsiTheme="majorHAnsi" w:cstheme="majorHAnsi"/>
          <w:sz w:val="24"/>
          <w:szCs w:val="24"/>
        </w:rPr>
        <w:t>z</w:t>
      </w:r>
      <w:r w:rsidRPr="002F251B">
        <w:rPr>
          <w:rFonts w:asciiTheme="majorHAnsi" w:hAnsiTheme="majorHAnsi" w:cstheme="majorHAnsi"/>
          <w:sz w:val="24"/>
          <w:szCs w:val="24"/>
        </w:rPr>
        <w:t>łożenia/</w:t>
      </w:r>
      <w:r>
        <w:rPr>
          <w:rFonts w:asciiTheme="majorHAnsi" w:hAnsiTheme="majorHAnsi" w:cstheme="majorHAnsi"/>
          <w:sz w:val="24"/>
          <w:szCs w:val="24"/>
        </w:rPr>
        <w:t>p</w:t>
      </w:r>
      <w:r w:rsidRPr="002F251B">
        <w:rPr>
          <w:rFonts w:asciiTheme="majorHAnsi" w:hAnsiTheme="majorHAnsi" w:cstheme="majorHAnsi"/>
          <w:sz w:val="24"/>
          <w:szCs w:val="24"/>
        </w:rPr>
        <w:t>oprawienia/</w:t>
      </w:r>
      <w:r>
        <w:rPr>
          <w:rFonts w:asciiTheme="majorHAnsi" w:hAnsiTheme="majorHAnsi" w:cstheme="majorHAnsi"/>
          <w:sz w:val="24"/>
          <w:szCs w:val="24"/>
        </w:rPr>
        <w:t xml:space="preserve"> </w:t>
      </w:r>
      <w:r w:rsidRPr="002F251B">
        <w:rPr>
          <w:rFonts w:asciiTheme="majorHAnsi" w:hAnsiTheme="majorHAnsi" w:cstheme="majorHAnsi"/>
          <w:sz w:val="24"/>
          <w:szCs w:val="24"/>
        </w:rPr>
        <w:t>uzupełnienia oświadczenia, o którym mowa w art. 125 ust. 1, podmiotowych środków dowodowych, innych dokumentów lub oświadczeń składanych w postępowaniu;</w:t>
      </w:r>
    </w:p>
    <w:p w14:paraId="2F3597B7" w14:textId="77777777" w:rsidR="00CD66A8" w:rsidRPr="002F251B" w:rsidRDefault="00CD66A8">
      <w:pPr>
        <w:pStyle w:val="Akapitzlist"/>
        <w:numPr>
          <w:ilvl w:val="0"/>
          <w:numId w:val="46"/>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0A096B" w14:textId="77777777" w:rsidR="00CD66A8" w:rsidRPr="002F251B" w:rsidRDefault="00CD66A8">
      <w:pPr>
        <w:pStyle w:val="Akapitzlist"/>
        <w:numPr>
          <w:ilvl w:val="0"/>
          <w:numId w:val="46"/>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odpowiedzi na wezwanie Zamawiającego do złożenia wyjaśnień dot. treści przedmiotowych środków dowodowych;</w:t>
      </w:r>
    </w:p>
    <w:p w14:paraId="3A1821B7" w14:textId="77777777" w:rsidR="00CD66A8" w:rsidRPr="002F251B" w:rsidRDefault="00CD66A8">
      <w:pPr>
        <w:pStyle w:val="Akapitzlist"/>
        <w:numPr>
          <w:ilvl w:val="0"/>
          <w:numId w:val="46"/>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przesłania odpowiedzi na inne wezwania Zamawiającego wynikające z ustawy - Prawo zamówień publicznych;</w:t>
      </w:r>
    </w:p>
    <w:p w14:paraId="4AD24D22" w14:textId="77777777" w:rsidR="00CD66A8" w:rsidRPr="002F251B" w:rsidRDefault="00CD66A8">
      <w:pPr>
        <w:pStyle w:val="Akapitzlist"/>
        <w:numPr>
          <w:ilvl w:val="0"/>
          <w:numId w:val="46"/>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wniosków, informacji, oświadczeń Wykonawcy;</w:t>
      </w:r>
    </w:p>
    <w:p w14:paraId="00E60186" w14:textId="77777777" w:rsidR="00CD66A8" w:rsidRDefault="00CD66A8">
      <w:pPr>
        <w:pStyle w:val="Akapitzlist"/>
        <w:numPr>
          <w:ilvl w:val="0"/>
          <w:numId w:val="46"/>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 xml:space="preserve">przesyłania odwołania/inne </w:t>
      </w:r>
    </w:p>
    <w:p w14:paraId="12D521F0" w14:textId="77777777" w:rsidR="00CD66A8" w:rsidRPr="002F251B" w:rsidRDefault="00CD66A8" w:rsidP="00CD66A8">
      <w:pPr>
        <w:pStyle w:val="Akapitzlist"/>
        <w:autoSpaceDE w:val="0"/>
        <w:autoSpaceDN w:val="0"/>
        <w:adjustRightInd w:val="0"/>
        <w:spacing w:line="360" w:lineRule="auto"/>
        <w:ind w:left="426"/>
        <w:rPr>
          <w:rFonts w:asciiTheme="majorHAnsi" w:hAnsiTheme="majorHAnsi" w:cstheme="majorHAnsi"/>
          <w:sz w:val="24"/>
          <w:szCs w:val="24"/>
        </w:rPr>
      </w:pPr>
      <w:r>
        <w:rPr>
          <w:rFonts w:asciiTheme="majorHAnsi" w:hAnsiTheme="majorHAnsi" w:cstheme="majorHAnsi"/>
          <w:sz w:val="24"/>
          <w:szCs w:val="24"/>
        </w:rPr>
        <w:t>o</w:t>
      </w:r>
      <w:r w:rsidRPr="002F251B">
        <w:rPr>
          <w:rFonts w:asciiTheme="majorHAnsi" w:hAnsiTheme="majorHAnsi" w:cstheme="majorHAnsi"/>
          <w:sz w:val="24"/>
          <w:szCs w:val="24"/>
        </w:rPr>
        <w:t>dbywa się za pośrednictwem platformazakupowa.pl</w:t>
      </w:r>
      <w:r>
        <w:rPr>
          <w:rFonts w:asciiTheme="majorHAnsi" w:hAnsiTheme="majorHAnsi" w:cstheme="majorHAnsi"/>
          <w:sz w:val="24"/>
          <w:szCs w:val="24"/>
        </w:rPr>
        <w:t xml:space="preserve"> </w:t>
      </w:r>
      <w:r w:rsidRPr="002F251B">
        <w:rPr>
          <w:rFonts w:asciiTheme="majorHAnsi" w:hAnsiTheme="majorHAnsi" w:cstheme="majorHAnsi"/>
          <w:sz w:val="24"/>
          <w:szCs w:val="24"/>
        </w:rPr>
        <w:t>i formularza „</w:t>
      </w:r>
      <w:r w:rsidRPr="002F251B">
        <w:rPr>
          <w:rFonts w:asciiTheme="majorHAnsi" w:hAnsiTheme="majorHAnsi" w:cstheme="majorHAnsi"/>
          <w:b/>
          <w:bCs/>
          <w:sz w:val="24"/>
          <w:szCs w:val="24"/>
        </w:rPr>
        <w:t>Wyślij wiadomość do zamawiającego</w:t>
      </w:r>
      <w:r w:rsidRPr="002F251B">
        <w:rPr>
          <w:rFonts w:asciiTheme="majorHAnsi" w:hAnsiTheme="majorHAnsi" w:cstheme="majorHAnsi"/>
          <w:sz w:val="24"/>
          <w:szCs w:val="24"/>
        </w:rPr>
        <w:t xml:space="preserve">”. </w:t>
      </w:r>
    </w:p>
    <w:p w14:paraId="1583A6C5" w14:textId="77777777" w:rsidR="00CD66A8" w:rsidRPr="002F251B" w:rsidRDefault="00CD66A8" w:rsidP="00515D8D">
      <w:pPr>
        <w:pStyle w:val="Akapitzlist"/>
        <w:numPr>
          <w:ilvl w:val="0"/>
          <w:numId w:val="29"/>
        </w:numPr>
        <w:autoSpaceDE w:val="0"/>
        <w:autoSpaceDN w:val="0"/>
        <w:adjustRightInd w:val="0"/>
        <w:spacing w:line="360" w:lineRule="auto"/>
        <w:ind w:left="426" w:hanging="360"/>
        <w:rPr>
          <w:rFonts w:asciiTheme="majorHAnsi" w:hAnsiTheme="majorHAnsi" w:cstheme="majorHAnsi"/>
          <w:sz w:val="24"/>
          <w:szCs w:val="24"/>
        </w:rPr>
      </w:pPr>
      <w:r w:rsidRPr="002F251B">
        <w:rPr>
          <w:rFonts w:asciiTheme="majorHAnsi" w:hAnsiTheme="majorHAnsi" w:cstheme="majorHAnsi"/>
          <w:b/>
          <w:bCs/>
          <w:sz w:val="24"/>
          <w:szCs w:val="24"/>
        </w:rPr>
        <w:t>Za datę przekazania</w:t>
      </w:r>
      <w:r w:rsidRPr="002F251B">
        <w:rPr>
          <w:rFonts w:asciiTheme="majorHAnsi" w:hAnsiTheme="majorHAnsi" w:cstheme="majorHAnsi"/>
          <w:sz w:val="24"/>
          <w:szCs w:val="24"/>
        </w:rPr>
        <w:t xml:space="preserve"> (wpływu) oświadczeń, wniosków, zawiadomień oraz informacji przyjmuje się datę ich przesłania za pośrednictwem platformazakupowa.pl poprzez kliknięcie przycisku  „</w:t>
      </w:r>
      <w:r w:rsidRPr="002F251B">
        <w:rPr>
          <w:rFonts w:asciiTheme="majorHAnsi" w:hAnsiTheme="majorHAnsi" w:cstheme="majorHAnsi"/>
          <w:b/>
          <w:bCs/>
          <w:sz w:val="24"/>
          <w:szCs w:val="24"/>
        </w:rPr>
        <w:t>Wyślij wiadomość do zamawiającego</w:t>
      </w:r>
      <w:r w:rsidRPr="002F251B">
        <w:rPr>
          <w:rFonts w:asciiTheme="majorHAnsi" w:hAnsiTheme="majorHAnsi" w:cstheme="majorHAnsi"/>
          <w:sz w:val="24"/>
          <w:szCs w:val="24"/>
        </w:rPr>
        <w:t>” po których pojawi się komunikat, że wiadomość została wysłana do zamawiającego.</w:t>
      </w:r>
    </w:p>
    <w:p w14:paraId="76A1837B" w14:textId="4A19C025" w:rsidR="00CD66A8" w:rsidRPr="00906C24" w:rsidRDefault="00CD66A8" w:rsidP="00515D8D">
      <w:pPr>
        <w:pStyle w:val="Akapitzlist"/>
        <w:numPr>
          <w:ilvl w:val="0"/>
          <w:numId w:val="29"/>
        </w:numPr>
        <w:autoSpaceDE w:val="0"/>
        <w:autoSpaceDN w:val="0"/>
        <w:adjustRightInd w:val="0"/>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 xml:space="preserve">Zamawiający będzie przekazywał wykonawcom informacje za pośrednictwem </w:t>
      </w:r>
      <w:hyperlink r:id="rId20" w:history="1">
        <w:r w:rsidR="00694437" w:rsidRPr="00BF410D">
          <w:rPr>
            <w:rStyle w:val="Hipercze"/>
            <w:rFonts w:asciiTheme="majorHAnsi" w:hAnsiTheme="majorHAnsi" w:cstheme="majorHAnsi"/>
            <w:b/>
            <w:bCs/>
            <w:sz w:val="24"/>
            <w:szCs w:val="24"/>
          </w:rPr>
          <w:t>https://platformazakupowa.pl/</w:t>
        </w:r>
      </w:hyperlink>
      <w:r w:rsidRPr="00906C2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w:t>
      </w:r>
      <w:r w:rsidRPr="00906C24">
        <w:rPr>
          <w:rFonts w:asciiTheme="majorHAnsi" w:hAnsiTheme="majorHAnsi" w:cstheme="majorHAnsi"/>
          <w:b/>
          <w:bCs/>
          <w:sz w:val="24"/>
          <w:szCs w:val="24"/>
        </w:rPr>
        <w:t>Komunikaty</w:t>
      </w:r>
      <w:r w:rsidRPr="00906C24">
        <w:rPr>
          <w:rFonts w:asciiTheme="majorHAnsi" w:hAnsiTheme="majorHAnsi" w:cstheme="majorHAnsi"/>
          <w:sz w:val="24"/>
          <w:szCs w:val="24"/>
        </w:rPr>
        <w:t>”. Korespondencja, której zgodnie z obowiązującymi przepisami adresatem jest konkretny wykonawca, będzie przekazywana za pośrednictwem platformazakupowa.pl do konkretnego wykonawcy.</w:t>
      </w:r>
    </w:p>
    <w:p w14:paraId="2D3DF8D0" w14:textId="77777777" w:rsidR="00CD66A8" w:rsidRPr="002F251B" w:rsidRDefault="00CD66A8" w:rsidP="00515D8D">
      <w:pPr>
        <w:pStyle w:val="Akapitzlist"/>
        <w:numPr>
          <w:ilvl w:val="0"/>
          <w:numId w:val="29"/>
        </w:numPr>
        <w:autoSpaceDE w:val="0"/>
        <w:autoSpaceDN w:val="0"/>
        <w:adjustRightInd w:val="0"/>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7F0DD1" w14:textId="77777777" w:rsidR="00CD66A8" w:rsidRPr="002F251B" w:rsidRDefault="00CD66A8" w:rsidP="00515D8D">
      <w:pPr>
        <w:pStyle w:val="Akapitzlist"/>
        <w:numPr>
          <w:ilvl w:val="0"/>
          <w:numId w:val="29"/>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lastRenderedPageBreak/>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poz.2452), określa niezbędne wymagania sprzętowo - aplikacyjne umożliwiające pracę na platformazakupowa.pl, tj.:</w:t>
      </w:r>
    </w:p>
    <w:p w14:paraId="4E41E4FD" w14:textId="77777777" w:rsidR="00CD66A8" w:rsidRPr="002F251B" w:rsidRDefault="00CD66A8">
      <w:pPr>
        <w:pStyle w:val="Akapitzlist"/>
        <w:numPr>
          <w:ilvl w:val="0"/>
          <w:numId w:val="47"/>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 xml:space="preserve">stały dostęp do sieci Internet o gwarantowanej przepustowości nie mniejszej niż 512 </w:t>
      </w:r>
      <w:proofErr w:type="spellStart"/>
      <w:r w:rsidRPr="002F251B">
        <w:rPr>
          <w:rFonts w:asciiTheme="majorHAnsi" w:hAnsiTheme="majorHAnsi" w:cstheme="majorHAnsi"/>
          <w:sz w:val="24"/>
          <w:szCs w:val="24"/>
        </w:rPr>
        <w:t>kb</w:t>
      </w:r>
      <w:proofErr w:type="spellEnd"/>
      <w:r w:rsidRPr="002F251B">
        <w:rPr>
          <w:rFonts w:asciiTheme="majorHAnsi" w:hAnsiTheme="majorHAnsi" w:cstheme="majorHAnsi"/>
          <w:sz w:val="24"/>
          <w:szCs w:val="24"/>
        </w:rPr>
        <w:t>/s,</w:t>
      </w:r>
    </w:p>
    <w:p w14:paraId="50FAA47C" w14:textId="77777777" w:rsidR="00CD66A8" w:rsidRPr="002F251B" w:rsidRDefault="00CD66A8">
      <w:pPr>
        <w:pStyle w:val="Akapitzlist"/>
        <w:numPr>
          <w:ilvl w:val="0"/>
          <w:numId w:val="47"/>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3A851C70" w14:textId="77777777" w:rsidR="00CD66A8" w:rsidRPr="002F251B" w:rsidRDefault="00CD66A8">
      <w:pPr>
        <w:pStyle w:val="Akapitzlist"/>
        <w:numPr>
          <w:ilvl w:val="0"/>
          <w:numId w:val="47"/>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zainstalowana dowolna, inna przeglądarka internetowa niż Internet Explorer,</w:t>
      </w:r>
    </w:p>
    <w:p w14:paraId="1FA0C40A" w14:textId="77777777" w:rsidR="00CD66A8" w:rsidRPr="002F251B" w:rsidRDefault="00CD66A8">
      <w:pPr>
        <w:pStyle w:val="Akapitzlist"/>
        <w:numPr>
          <w:ilvl w:val="0"/>
          <w:numId w:val="47"/>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włączona obsługa JavaScript,</w:t>
      </w:r>
    </w:p>
    <w:p w14:paraId="758D74D1" w14:textId="77777777" w:rsidR="00CD66A8" w:rsidRPr="002F251B" w:rsidRDefault="00CD66A8">
      <w:pPr>
        <w:pStyle w:val="Akapitzlist"/>
        <w:numPr>
          <w:ilvl w:val="0"/>
          <w:numId w:val="47"/>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 xml:space="preserve">zainstalowany program Adobe </w:t>
      </w:r>
      <w:proofErr w:type="spellStart"/>
      <w:r w:rsidRPr="002F251B">
        <w:rPr>
          <w:rFonts w:asciiTheme="majorHAnsi" w:hAnsiTheme="majorHAnsi" w:cstheme="majorHAnsi"/>
          <w:sz w:val="24"/>
          <w:szCs w:val="24"/>
        </w:rPr>
        <w:t>Acrobat</w:t>
      </w:r>
      <w:proofErr w:type="spellEnd"/>
      <w:r w:rsidRPr="002F251B">
        <w:rPr>
          <w:rFonts w:asciiTheme="majorHAnsi" w:hAnsiTheme="majorHAnsi" w:cstheme="majorHAnsi"/>
          <w:sz w:val="24"/>
          <w:szCs w:val="24"/>
        </w:rPr>
        <w:t xml:space="preserve"> Reader lub inny obsługujący format plików .pdf,</w:t>
      </w:r>
    </w:p>
    <w:p w14:paraId="4EC7772D" w14:textId="77777777" w:rsidR="00CD66A8" w:rsidRPr="002F251B" w:rsidRDefault="00CD66A8" w:rsidP="00515D8D">
      <w:pPr>
        <w:pStyle w:val="Akapitzlist"/>
        <w:numPr>
          <w:ilvl w:val="0"/>
          <w:numId w:val="29"/>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Szyfrowanie na platformazakupowa.pl odbywa się za pomocą protokołu TLS 1.3.</w:t>
      </w:r>
    </w:p>
    <w:p w14:paraId="5533DFEC" w14:textId="77777777" w:rsidR="00CD66A8" w:rsidRPr="002F251B" w:rsidRDefault="00CD66A8" w:rsidP="00515D8D">
      <w:pPr>
        <w:pStyle w:val="Akapitzlist"/>
        <w:numPr>
          <w:ilvl w:val="0"/>
          <w:numId w:val="29"/>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Oznaczenie czasu odbioru danych przez platformę zakupową stanowi datę oraz dokładny czas (</w:t>
      </w:r>
      <w:proofErr w:type="spellStart"/>
      <w:r w:rsidRPr="002F251B">
        <w:rPr>
          <w:rFonts w:asciiTheme="majorHAnsi" w:hAnsiTheme="majorHAnsi" w:cstheme="majorHAnsi"/>
          <w:sz w:val="24"/>
          <w:szCs w:val="24"/>
        </w:rPr>
        <w:t>hh:mm:ss</w:t>
      </w:r>
      <w:proofErr w:type="spellEnd"/>
      <w:r w:rsidRPr="002F251B">
        <w:rPr>
          <w:rFonts w:asciiTheme="majorHAnsi" w:hAnsiTheme="majorHAnsi" w:cstheme="majorHAnsi"/>
          <w:sz w:val="24"/>
          <w:szCs w:val="24"/>
        </w:rPr>
        <w:t>) generowany wg. czasu lokalnego serwera synchronizowanego z zegarem Głównego Urzędu Miar.</w:t>
      </w:r>
    </w:p>
    <w:p w14:paraId="42225420" w14:textId="77777777" w:rsidR="00CD66A8" w:rsidRPr="002F251B" w:rsidRDefault="00CD66A8">
      <w:pPr>
        <w:pStyle w:val="Akapitzlist"/>
        <w:numPr>
          <w:ilvl w:val="0"/>
          <w:numId w:val="48"/>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Wykonawca, przystępując do niniejszego postępowania o udzielenie zamówienia publicznego: akceptuje warunki korzystania z platformazakupowa.pl określone w Regulaminie zamieszczonym na stronie internetowej pod linkiem w zakładce „Regulamin" oraz uznaje go za wiążący,</w:t>
      </w:r>
    </w:p>
    <w:p w14:paraId="3A021EFA" w14:textId="77777777" w:rsidR="00CD66A8" w:rsidRPr="002F251B" w:rsidRDefault="00CD66A8">
      <w:pPr>
        <w:pStyle w:val="Akapitzlist"/>
        <w:numPr>
          <w:ilvl w:val="0"/>
          <w:numId w:val="48"/>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 xml:space="preserve">zapoznał i stosuje się do </w:t>
      </w:r>
      <w:r w:rsidRPr="008419BB">
        <w:rPr>
          <w:rFonts w:asciiTheme="majorHAnsi" w:hAnsiTheme="majorHAnsi" w:cstheme="majorHAnsi"/>
          <w:b/>
          <w:bCs/>
          <w:sz w:val="24"/>
          <w:szCs w:val="24"/>
        </w:rPr>
        <w:t>Instrukcji składania ofert/wniosków dostępnej</w:t>
      </w:r>
      <w:r w:rsidRPr="002F251B">
        <w:rPr>
          <w:rFonts w:asciiTheme="majorHAnsi" w:hAnsiTheme="majorHAnsi" w:cstheme="majorHAnsi"/>
          <w:sz w:val="24"/>
          <w:szCs w:val="24"/>
        </w:rPr>
        <w:t xml:space="preserve"> </w:t>
      </w:r>
      <w:hyperlink r:id="rId21">
        <w:r w:rsidRPr="008419BB">
          <w:rPr>
            <w:rStyle w:val="Hipercze"/>
            <w:rFonts w:asciiTheme="majorHAnsi" w:hAnsiTheme="majorHAnsi" w:cstheme="majorHAnsi"/>
            <w:b/>
            <w:bCs/>
            <w:sz w:val="24"/>
            <w:szCs w:val="24"/>
          </w:rPr>
          <w:t>pod linkiem</w:t>
        </w:r>
      </w:hyperlink>
      <w:r w:rsidRPr="008419BB">
        <w:rPr>
          <w:rFonts w:asciiTheme="majorHAnsi" w:hAnsiTheme="majorHAnsi" w:cstheme="majorHAnsi"/>
          <w:b/>
          <w:bCs/>
          <w:sz w:val="24"/>
          <w:szCs w:val="24"/>
        </w:rPr>
        <w:t>.</w:t>
      </w:r>
      <w:r w:rsidRPr="002F251B">
        <w:rPr>
          <w:rFonts w:asciiTheme="majorHAnsi" w:hAnsiTheme="majorHAnsi" w:cstheme="majorHAnsi"/>
          <w:sz w:val="24"/>
          <w:szCs w:val="24"/>
        </w:rPr>
        <w:t xml:space="preserve"> </w:t>
      </w:r>
    </w:p>
    <w:p w14:paraId="7E6B1E01" w14:textId="77777777" w:rsidR="00CD66A8" w:rsidRPr="002F251B" w:rsidRDefault="00CD66A8" w:rsidP="00515D8D">
      <w:pPr>
        <w:pStyle w:val="Akapitzlist"/>
        <w:numPr>
          <w:ilvl w:val="0"/>
          <w:numId w:val="29"/>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E6B0D9D" w14:textId="77777777" w:rsidR="00CD66A8" w:rsidRPr="002F251B" w:rsidRDefault="00CD66A8" w:rsidP="00515D8D">
      <w:pPr>
        <w:pStyle w:val="Akapitzlist"/>
        <w:numPr>
          <w:ilvl w:val="0"/>
          <w:numId w:val="29"/>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1BF6269D" w14:textId="77777777" w:rsidR="00CD66A8" w:rsidRPr="002F251B" w:rsidRDefault="00CD66A8" w:rsidP="00515D8D">
      <w:pPr>
        <w:pStyle w:val="Akapitzlist"/>
        <w:numPr>
          <w:ilvl w:val="0"/>
          <w:numId w:val="29"/>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 xml:space="preserve">Zamawiający informuje, że </w:t>
      </w:r>
      <w:r w:rsidRPr="002F251B">
        <w:rPr>
          <w:rFonts w:asciiTheme="majorHAnsi" w:hAnsiTheme="majorHAnsi" w:cstheme="majorHAnsi"/>
          <w:b/>
          <w:bCs/>
          <w:sz w:val="24"/>
          <w:szCs w:val="24"/>
        </w:rPr>
        <w:t xml:space="preserve">instrukcje korzystania </w:t>
      </w:r>
      <w:r w:rsidRPr="00906C24">
        <w:rPr>
          <w:rFonts w:asciiTheme="majorHAnsi" w:hAnsiTheme="majorHAnsi" w:cstheme="majorHAnsi"/>
          <w:color w:val="000000" w:themeColor="text1"/>
          <w:sz w:val="24"/>
          <w:szCs w:val="24"/>
        </w:rPr>
        <w:t xml:space="preserve">z platformazakupowa.pl </w:t>
      </w:r>
      <w:r w:rsidRPr="002F251B">
        <w:rPr>
          <w:rFonts w:asciiTheme="majorHAnsi" w:hAnsiTheme="majorHAnsi" w:cstheme="majorHAnsi"/>
          <w:sz w:val="24"/>
          <w:szCs w:val="24"/>
        </w:rPr>
        <w:t xml:space="preserve">dotyczące w szczególności logowania, składania wniosków o wyjaśnienie treści SWZ, składania ofert oraz innych czynności podejmowanych w niniejszym postępowaniu przy użyciu platformazakupowa.pl </w:t>
      </w:r>
      <w:r w:rsidRPr="002F251B">
        <w:rPr>
          <w:rFonts w:asciiTheme="majorHAnsi" w:hAnsiTheme="majorHAnsi" w:cstheme="majorHAnsi"/>
          <w:sz w:val="24"/>
          <w:szCs w:val="24"/>
        </w:rPr>
        <w:lastRenderedPageBreak/>
        <w:t xml:space="preserve">znajdują się w zakładce „Instrukcje dla Wykonawców" na stronie internetowej pod adresem: </w:t>
      </w:r>
      <w:hyperlink r:id="rId22" w:history="1">
        <w:r w:rsidRPr="002F251B">
          <w:rPr>
            <w:rStyle w:val="Hipercze"/>
            <w:rFonts w:asciiTheme="majorHAnsi" w:hAnsiTheme="majorHAnsi" w:cstheme="majorHAnsi"/>
            <w:sz w:val="24"/>
            <w:szCs w:val="24"/>
          </w:rPr>
          <w:t>https://platformazakupowa.pl/strona/45-instrukcje</w:t>
        </w:r>
      </w:hyperlink>
    </w:p>
    <w:p w14:paraId="5002BF5F" w14:textId="77777777" w:rsidR="000D68EA" w:rsidRDefault="000D68EA" w:rsidP="000D68EA">
      <w:pPr>
        <w:pStyle w:val="Akapitzlist"/>
        <w:numPr>
          <w:ilvl w:val="0"/>
          <w:numId w:val="29"/>
        </w:numPr>
        <w:suppressAutoHyphens/>
        <w:spacing w:line="360" w:lineRule="auto"/>
        <w:ind w:left="426" w:hanging="360"/>
        <w:rPr>
          <w:rFonts w:asciiTheme="majorHAnsi" w:hAnsiTheme="majorHAnsi" w:cstheme="majorHAnsi"/>
          <w:sz w:val="24"/>
          <w:szCs w:val="24"/>
        </w:rPr>
      </w:pPr>
      <w:r>
        <w:rPr>
          <w:rFonts w:asciiTheme="majorHAnsi" w:hAnsiTheme="majorHAnsi" w:cstheme="majorHAnsi"/>
          <w:sz w:val="24"/>
          <w:szCs w:val="24"/>
        </w:rPr>
        <w:t>Zamawiający wyznacza następujące osoby do kontaktu z Wykonawcami:</w:t>
      </w:r>
    </w:p>
    <w:p w14:paraId="14748318" w14:textId="77777777" w:rsidR="000D68EA" w:rsidRPr="00DB6CB9" w:rsidRDefault="000D68EA" w:rsidP="000D68EA">
      <w:pPr>
        <w:spacing w:line="360" w:lineRule="auto"/>
        <w:ind w:firstLine="426"/>
        <w:rPr>
          <w:rFonts w:ascii="Calibri" w:hAnsi="Calibri" w:cs="Calibri"/>
          <w:sz w:val="24"/>
          <w:szCs w:val="24"/>
        </w:rPr>
      </w:pPr>
      <w:r w:rsidRPr="00DB6CB9">
        <w:rPr>
          <w:rFonts w:ascii="Calibri" w:hAnsi="Calibri" w:cs="Calibri"/>
          <w:sz w:val="24"/>
          <w:szCs w:val="24"/>
        </w:rPr>
        <w:t xml:space="preserve">Rafał Barszczewski, tel. 533 365 865, email: </w:t>
      </w:r>
      <w:hyperlink r:id="rId23">
        <w:r w:rsidRPr="00DB6CB9">
          <w:rPr>
            <w:rStyle w:val="czeinternetowe"/>
            <w:rFonts w:ascii="Calibri" w:hAnsi="Calibri" w:cs="Calibri"/>
            <w:sz w:val="24"/>
            <w:szCs w:val="24"/>
          </w:rPr>
          <w:t>rif@sokolniki.pl</w:t>
        </w:r>
      </w:hyperlink>
      <w:r w:rsidRPr="00DB6CB9">
        <w:rPr>
          <w:rFonts w:ascii="Calibri" w:hAnsi="Calibri" w:cs="Calibri"/>
          <w:sz w:val="24"/>
          <w:szCs w:val="24"/>
        </w:rPr>
        <w:t>;</w:t>
      </w:r>
    </w:p>
    <w:p w14:paraId="57C6CD84" w14:textId="2059F531" w:rsidR="002C1883" w:rsidRDefault="000D68EA" w:rsidP="000D68EA">
      <w:pPr>
        <w:pStyle w:val="Akapitzlist"/>
        <w:spacing w:line="360" w:lineRule="auto"/>
        <w:ind w:left="426"/>
        <w:rPr>
          <w:rFonts w:ascii="Carlito" w:hAnsi="Carlito" w:cs="Calibri"/>
          <w:sz w:val="24"/>
          <w:szCs w:val="24"/>
        </w:rPr>
      </w:pPr>
      <w:r>
        <w:rPr>
          <w:rFonts w:ascii="Calibri" w:hAnsi="Calibri" w:cs="Calibri"/>
          <w:sz w:val="24"/>
          <w:szCs w:val="24"/>
        </w:rPr>
        <w:t xml:space="preserve">Ryszard </w:t>
      </w:r>
      <w:proofErr w:type="spellStart"/>
      <w:r>
        <w:rPr>
          <w:rFonts w:ascii="Calibri" w:hAnsi="Calibri" w:cs="Calibri"/>
          <w:sz w:val="24"/>
          <w:szCs w:val="24"/>
        </w:rPr>
        <w:t>Gr</w:t>
      </w:r>
      <w:r w:rsidR="00F874C8">
        <w:rPr>
          <w:rFonts w:ascii="Calibri" w:hAnsi="Calibri" w:cs="Calibri"/>
          <w:sz w:val="24"/>
          <w:szCs w:val="24"/>
        </w:rPr>
        <w:t>üner</w:t>
      </w:r>
      <w:proofErr w:type="spellEnd"/>
      <w:r w:rsidRPr="00DB6CB9">
        <w:rPr>
          <w:rFonts w:ascii="Calibri" w:hAnsi="Calibri" w:cs="Calibri"/>
          <w:sz w:val="24"/>
          <w:szCs w:val="24"/>
        </w:rPr>
        <w:t xml:space="preserve">, tel. </w:t>
      </w:r>
      <w:r w:rsidR="00F874C8">
        <w:rPr>
          <w:rFonts w:ascii="Calibri" w:hAnsi="Calibri" w:cs="Calibri"/>
          <w:sz w:val="24"/>
          <w:szCs w:val="24"/>
        </w:rPr>
        <w:t>697064240</w:t>
      </w:r>
      <w:r w:rsidRPr="00DB6CB9">
        <w:rPr>
          <w:rFonts w:ascii="Calibri" w:hAnsi="Calibri" w:cs="Calibri"/>
          <w:sz w:val="24"/>
          <w:szCs w:val="24"/>
        </w:rPr>
        <w:t xml:space="preserve">67, email: </w:t>
      </w:r>
      <w:hyperlink r:id="rId24" w:history="1">
        <w:r w:rsidR="00F874C8" w:rsidRPr="00343783">
          <w:rPr>
            <w:rStyle w:val="Hipercze"/>
            <w:rFonts w:ascii="Calibri" w:hAnsi="Calibri" w:cs="Calibri"/>
            <w:sz w:val="24"/>
            <w:szCs w:val="24"/>
          </w:rPr>
          <w:t>ryszardg@sokolniki.pl</w:t>
        </w:r>
      </w:hyperlink>
    </w:p>
    <w:p w14:paraId="1355C811" w14:textId="6556AEFB" w:rsidR="00DE59B9" w:rsidRPr="00E87412" w:rsidRDefault="00DE59B9" w:rsidP="00515D8D">
      <w:pPr>
        <w:pStyle w:val="Akapitzlist"/>
        <w:numPr>
          <w:ilvl w:val="0"/>
          <w:numId w:val="29"/>
        </w:numPr>
        <w:pBdr>
          <w:top w:val="nil"/>
          <w:left w:val="nil"/>
          <w:bottom w:val="nil"/>
          <w:right w:val="nil"/>
          <w:between w:val="nil"/>
        </w:pBdr>
        <w:spacing w:line="360" w:lineRule="auto"/>
        <w:ind w:left="425" w:hanging="425"/>
        <w:contextualSpacing w:val="0"/>
        <w:rPr>
          <w:rFonts w:ascii="Carlito" w:hAnsi="Carlito" w:cs="Calibri"/>
          <w:sz w:val="24"/>
          <w:szCs w:val="24"/>
        </w:rPr>
      </w:pPr>
      <w:bookmarkStart w:id="73" w:name="_Toc66025960"/>
      <w:bookmarkStart w:id="74" w:name="_Toc69203691"/>
      <w:r w:rsidRPr="00E87412">
        <w:rPr>
          <w:rFonts w:ascii="Carlito" w:hAnsi="Carlito" w:cs="Calibri"/>
          <w:sz w:val="24"/>
          <w:szCs w:val="24"/>
        </w:rPr>
        <w:t xml:space="preserve">W </w:t>
      </w:r>
      <w:r w:rsidRPr="00F874C8">
        <w:rPr>
          <w:rFonts w:ascii="Carlito" w:hAnsi="Carlito" w:cs="Calibri"/>
          <w:color w:val="000000" w:themeColor="text1"/>
          <w:sz w:val="24"/>
          <w:szCs w:val="24"/>
        </w:rPr>
        <w:t xml:space="preserve">szczególnie uzasadnionych przypadkach uniemożliwiających komunikację </w:t>
      </w:r>
      <w:r w:rsidR="00280548" w:rsidRPr="00F874C8">
        <w:rPr>
          <w:rFonts w:ascii="Carlito" w:hAnsi="Carlito" w:cs="Calibri"/>
          <w:color w:val="000000" w:themeColor="text1"/>
          <w:sz w:val="24"/>
          <w:szCs w:val="24"/>
        </w:rPr>
        <w:t>W</w:t>
      </w:r>
      <w:r w:rsidRPr="00F874C8">
        <w:rPr>
          <w:rFonts w:ascii="Carlito" w:hAnsi="Carlito" w:cs="Calibri"/>
          <w:color w:val="000000" w:themeColor="text1"/>
          <w:sz w:val="24"/>
          <w:szCs w:val="24"/>
        </w:rPr>
        <w:t xml:space="preserve">ykonawcy i Zamawiającego za pośrednictwem Platform, Zamawiający </w:t>
      </w:r>
      <w:r w:rsidRPr="00E87412">
        <w:rPr>
          <w:rFonts w:ascii="Carlito" w:hAnsi="Carlito" w:cs="Calibri"/>
          <w:sz w:val="24"/>
          <w:szCs w:val="24"/>
        </w:rPr>
        <w:t xml:space="preserve">dopuszcza komunikację za pomocą poczty elektronicznej </w:t>
      </w:r>
      <w:r w:rsidRPr="00F874C8">
        <w:rPr>
          <w:rFonts w:ascii="Calibri" w:hAnsi="Calibri" w:cs="Calibri"/>
          <w:sz w:val="24"/>
          <w:szCs w:val="24"/>
        </w:rPr>
        <w:t xml:space="preserve">na adres e-mail: </w:t>
      </w:r>
      <w:hyperlink r:id="rId25" w:history="1">
        <w:r w:rsidR="00F874C8" w:rsidRPr="00F874C8">
          <w:rPr>
            <w:rStyle w:val="Hipercze"/>
            <w:rFonts w:ascii="Calibri" w:hAnsi="Calibri" w:cs="Calibri"/>
            <w:sz w:val="24"/>
            <w:szCs w:val="24"/>
          </w:rPr>
          <w:t>zamowienia@sokolniki.pl</w:t>
        </w:r>
      </w:hyperlink>
      <w:r w:rsidR="00F874C8" w:rsidRPr="00F874C8">
        <w:rPr>
          <w:rFonts w:ascii="Calibri" w:hAnsi="Calibri" w:cs="Calibri"/>
          <w:sz w:val="24"/>
          <w:szCs w:val="24"/>
        </w:rPr>
        <w:t xml:space="preserve"> </w:t>
      </w:r>
      <w:r w:rsidRPr="00F874C8">
        <w:rPr>
          <w:rFonts w:ascii="Calibri" w:hAnsi="Calibri" w:cs="Calibri"/>
          <w:sz w:val="24"/>
          <w:szCs w:val="24"/>
        </w:rPr>
        <w:t>(nie</w:t>
      </w:r>
      <w:r w:rsidRPr="00E87412">
        <w:rPr>
          <w:rFonts w:ascii="Carlito" w:hAnsi="Carlito" w:cs="Calibri"/>
          <w:sz w:val="24"/>
          <w:szCs w:val="24"/>
        </w:rPr>
        <w:t xml:space="preserve"> dotyczy składania ofert/wniosków o dopuszczenie do udziału w postępowaniu).</w:t>
      </w:r>
    </w:p>
    <w:p w14:paraId="6C4E726E" w14:textId="77777777" w:rsidR="00DE59B9" w:rsidRPr="00830A54" w:rsidRDefault="00DE59B9" w:rsidP="00D105CF">
      <w:pPr>
        <w:pBdr>
          <w:top w:val="nil"/>
          <w:left w:val="nil"/>
          <w:bottom w:val="nil"/>
          <w:right w:val="nil"/>
          <w:between w:val="nil"/>
        </w:pBdr>
        <w:spacing w:line="360" w:lineRule="auto"/>
        <w:ind w:left="142"/>
        <w:jc w:val="both"/>
        <w:rPr>
          <w:rFonts w:ascii="Carlito" w:hAnsi="Carlito" w:cs="Calibri"/>
          <w:sz w:val="24"/>
          <w:szCs w:val="24"/>
        </w:rPr>
      </w:pPr>
    </w:p>
    <w:p w14:paraId="504B07C6" w14:textId="030BCF3B" w:rsidR="00F057D0" w:rsidRPr="00830A54" w:rsidRDefault="00B6315D" w:rsidP="00515D8D">
      <w:pPr>
        <w:pStyle w:val="Akapitzlist"/>
        <w:numPr>
          <w:ilvl w:val="0"/>
          <w:numId w:val="28"/>
        </w:numPr>
        <w:pBdr>
          <w:top w:val="nil"/>
          <w:left w:val="nil"/>
          <w:bottom w:val="nil"/>
          <w:right w:val="nil"/>
          <w:between w:val="nil"/>
        </w:pBdr>
        <w:ind w:left="284" w:hanging="426"/>
        <w:jc w:val="center"/>
        <w:rPr>
          <w:rFonts w:ascii="Carlito" w:hAnsi="Carlito" w:cstheme="majorHAnsi"/>
          <w:sz w:val="24"/>
          <w:szCs w:val="24"/>
        </w:rPr>
      </w:pPr>
      <w:r w:rsidRPr="00830A54">
        <w:rPr>
          <w:rFonts w:ascii="Carlito" w:hAnsi="Carlito" w:cstheme="majorHAnsi"/>
          <w:b/>
          <w:bCs/>
          <w:sz w:val="24"/>
          <w:szCs w:val="24"/>
          <w:highlight w:val="lightGray"/>
        </w:rPr>
        <w:t>OPI</w:t>
      </w:r>
      <w:r w:rsidR="00D02756" w:rsidRPr="00830A54">
        <w:rPr>
          <w:rFonts w:ascii="Carlito" w:hAnsi="Carlito" w:cstheme="majorHAnsi"/>
          <w:b/>
          <w:bCs/>
          <w:sz w:val="24"/>
          <w:szCs w:val="24"/>
          <w:highlight w:val="lightGray"/>
        </w:rPr>
        <w:t xml:space="preserve">S SPOSOBU PRZYGOTOWANIA OFERT ORAZ DOKUMENTÓW </w:t>
      </w:r>
      <w:r w:rsidR="004E32D2" w:rsidRPr="00830A54">
        <w:rPr>
          <w:rFonts w:ascii="Carlito" w:hAnsi="Carlito" w:cstheme="majorHAnsi"/>
          <w:b/>
          <w:bCs/>
          <w:sz w:val="24"/>
          <w:szCs w:val="24"/>
          <w:highlight w:val="lightGray"/>
        </w:rPr>
        <w:t>WYMAGANYCH PRZEZ ZAMAWIAJĄCEGO W SWZ</w:t>
      </w:r>
    </w:p>
    <w:p w14:paraId="6A7DB90A" w14:textId="77777777" w:rsidR="000B6EA9" w:rsidRPr="00830A54" w:rsidRDefault="000B6EA9" w:rsidP="00D105CF">
      <w:pPr>
        <w:pBdr>
          <w:top w:val="nil"/>
          <w:left w:val="nil"/>
          <w:bottom w:val="nil"/>
          <w:right w:val="nil"/>
          <w:between w:val="nil"/>
        </w:pBdr>
        <w:ind w:left="426"/>
        <w:jc w:val="both"/>
        <w:rPr>
          <w:rFonts w:ascii="Carlito" w:hAnsi="Carlito" w:cstheme="majorHAnsi"/>
          <w:sz w:val="10"/>
          <w:szCs w:val="10"/>
        </w:rPr>
      </w:pPr>
    </w:p>
    <w:p w14:paraId="2169C34C" w14:textId="77777777" w:rsidR="00A800A4" w:rsidRPr="00830A54" w:rsidRDefault="00A800A4" w:rsidP="00D105CF">
      <w:pPr>
        <w:pBdr>
          <w:top w:val="nil"/>
          <w:left w:val="nil"/>
          <w:bottom w:val="nil"/>
          <w:right w:val="nil"/>
          <w:between w:val="nil"/>
        </w:pBdr>
        <w:jc w:val="both"/>
        <w:rPr>
          <w:rFonts w:ascii="Carlito" w:hAnsi="Carlito" w:cstheme="majorHAnsi"/>
          <w:b/>
          <w:bCs/>
          <w:sz w:val="10"/>
          <w:szCs w:val="10"/>
        </w:rPr>
      </w:pPr>
    </w:p>
    <w:p w14:paraId="157EBF75" w14:textId="77777777" w:rsidR="00E87412" w:rsidRPr="002F251B" w:rsidRDefault="00E87412" w:rsidP="00515D8D">
      <w:pPr>
        <w:pStyle w:val="Akapitzlist"/>
        <w:numPr>
          <w:ilvl w:val="0"/>
          <w:numId w:val="12"/>
        </w:numPr>
        <w:autoSpaceDE w:val="0"/>
        <w:autoSpaceDN w:val="0"/>
        <w:adjustRightInd w:val="0"/>
        <w:spacing w:line="360" w:lineRule="auto"/>
        <w:ind w:left="426"/>
        <w:rPr>
          <w:rFonts w:asciiTheme="majorHAnsi" w:hAnsiTheme="majorHAnsi" w:cstheme="majorHAnsi"/>
          <w:sz w:val="24"/>
          <w:szCs w:val="24"/>
        </w:rPr>
      </w:pPr>
      <w:r w:rsidRPr="002F251B">
        <w:rPr>
          <w:rFonts w:ascii="CIDFont+F2" w:hAnsi="CIDFont+F2" w:cs="CIDFont+F2"/>
          <w:b/>
          <w:bCs/>
          <w:sz w:val="24"/>
          <w:szCs w:val="24"/>
        </w:rPr>
        <w:t>Sposób sporządzenia dokumentów elektronicznych</w:t>
      </w:r>
      <w:r w:rsidRPr="002F251B">
        <w:rPr>
          <w:rFonts w:ascii="CIDFont+F2" w:hAnsi="CIDFont+F2" w:cs="CIDFont+F2"/>
          <w:sz w:val="24"/>
          <w:szCs w:val="24"/>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A839F5B" w14:textId="77777777" w:rsidR="00E87412" w:rsidRPr="002F251B" w:rsidRDefault="00E87412" w:rsidP="00515D8D">
      <w:pPr>
        <w:numPr>
          <w:ilvl w:val="0"/>
          <w:numId w:val="12"/>
        </w:numPr>
        <w:pBdr>
          <w:top w:val="nil"/>
          <w:left w:val="nil"/>
          <w:bottom w:val="nil"/>
          <w:right w:val="nil"/>
          <w:between w:val="nil"/>
        </w:pBdr>
        <w:spacing w:line="360" w:lineRule="auto"/>
        <w:ind w:left="426"/>
        <w:rPr>
          <w:rFonts w:asciiTheme="majorHAnsi" w:hAnsiTheme="majorHAnsi" w:cstheme="majorHAnsi"/>
          <w:sz w:val="24"/>
          <w:szCs w:val="24"/>
        </w:rPr>
      </w:pPr>
      <w:r w:rsidRPr="002F251B">
        <w:rPr>
          <w:rFonts w:asciiTheme="majorHAnsi" w:hAnsiTheme="majorHAnsi" w:cstheme="majorHAnsi"/>
          <w:sz w:val="24"/>
          <w:szCs w:val="24"/>
        </w:rPr>
        <w:t xml:space="preserve">Dokumenty i oświadczenia składane przez wykonawcę powinny być w </w:t>
      </w:r>
      <w:r w:rsidRPr="002F251B">
        <w:rPr>
          <w:rFonts w:asciiTheme="majorHAnsi" w:hAnsiTheme="majorHAnsi" w:cstheme="majorHAnsi"/>
          <w:b/>
          <w:bCs/>
          <w:sz w:val="24"/>
          <w:szCs w:val="24"/>
        </w:rPr>
        <w:t>języku polskim</w:t>
      </w:r>
      <w:r w:rsidRPr="002F251B">
        <w:rPr>
          <w:rFonts w:asciiTheme="majorHAnsi" w:hAnsiTheme="majorHAnsi" w:cstheme="majorHAnsi"/>
          <w:sz w:val="24"/>
          <w:szCs w:val="24"/>
        </w:rPr>
        <w:t>, chyba że w SWZ dopuszczono inaczej. W przypadku załączenia dokumentów sporządzonych w innym języku niż dopuszczony, Wykonawca zobowiązany jest załączyć tłumaczenie na język polski</w:t>
      </w:r>
    </w:p>
    <w:p w14:paraId="66853435" w14:textId="77777777" w:rsidR="00E87412" w:rsidRPr="002F251B" w:rsidRDefault="00E87412" w:rsidP="00515D8D">
      <w:pPr>
        <w:numPr>
          <w:ilvl w:val="0"/>
          <w:numId w:val="12"/>
        </w:numPr>
        <w:spacing w:line="360" w:lineRule="auto"/>
        <w:ind w:left="426"/>
        <w:rPr>
          <w:rFonts w:asciiTheme="majorHAnsi" w:eastAsia="Calibri" w:hAnsiTheme="majorHAnsi" w:cstheme="majorHAnsi"/>
          <w:sz w:val="24"/>
          <w:szCs w:val="24"/>
        </w:rPr>
      </w:pPr>
      <w:r w:rsidRPr="002F251B">
        <w:rPr>
          <w:rFonts w:asciiTheme="majorHAnsi" w:hAnsiTheme="majorHAnsi" w:cstheme="majorHAnsi"/>
          <w:b/>
          <w:sz w:val="24"/>
          <w:szCs w:val="24"/>
        </w:rPr>
        <w:t>Rozszerzenia plików wykorzystywanych przez Wykonawców powinny być zgodne</w:t>
      </w:r>
      <w:r>
        <w:rPr>
          <w:rFonts w:asciiTheme="majorHAnsi" w:hAnsiTheme="majorHAnsi" w:cstheme="majorHAnsi"/>
          <w:b/>
          <w:sz w:val="24"/>
          <w:szCs w:val="24"/>
        </w:rPr>
        <w:t xml:space="preserve"> </w:t>
      </w:r>
      <w:r w:rsidRPr="002F251B">
        <w:rPr>
          <w:rFonts w:asciiTheme="majorHAnsi" w:hAnsiTheme="majorHAnsi" w:cstheme="majorHAnsi"/>
          <w:b/>
          <w:sz w:val="24"/>
          <w:szCs w:val="24"/>
        </w:rPr>
        <w:t>z</w:t>
      </w:r>
      <w:r w:rsidRPr="002F251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F30C067" w14:textId="77777777" w:rsidR="00E87412" w:rsidRPr="002F251B" w:rsidRDefault="00E87412" w:rsidP="00515D8D">
      <w:pPr>
        <w:numPr>
          <w:ilvl w:val="0"/>
          <w:numId w:val="12"/>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w:t>
      </w:r>
      <w:r w:rsidRPr="002F251B">
        <w:rPr>
          <w:rFonts w:asciiTheme="majorHAnsi" w:eastAsia="Calibri" w:hAnsiTheme="majorHAnsi" w:cstheme="majorHAnsi"/>
          <w:sz w:val="24"/>
          <w:szCs w:val="24"/>
        </w:rPr>
        <w:lastRenderedPageBreak/>
        <w:t>podpis osobisty Wykonawca składa bezpośrednio na dokumencie, który następnie przesyła do systemu.</w:t>
      </w:r>
    </w:p>
    <w:p w14:paraId="2C51FF85" w14:textId="77777777" w:rsidR="00E87412" w:rsidRPr="002F251B" w:rsidRDefault="00E87412" w:rsidP="00515D8D">
      <w:pPr>
        <w:numPr>
          <w:ilvl w:val="0"/>
          <w:numId w:val="12"/>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Oferta powinna być:</w:t>
      </w:r>
    </w:p>
    <w:p w14:paraId="60C44B76" w14:textId="77777777" w:rsidR="00E87412" w:rsidRDefault="00E87412">
      <w:pPr>
        <w:pStyle w:val="Akapitzlist"/>
        <w:numPr>
          <w:ilvl w:val="0"/>
          <w:numId w:val="49"/>
        </w:numPr>
        <w:spacing w:line="360" w:lineRule="auto"/>
        <w:ind w:left="426"/>
        <w:rPr>
          <w:rFonts w:asciiTheme="majorHAnsi" w:eastAsia="Calibri" w:hAnsiTheme="majorHAnsi" w:cstheme="majorHAnsi"/>
          <w:sz w:val="24"/>
          <w:szCs w:val="24"/>
        </w:rPr>
      </w:pPr>
      <w:r w:rsidRPr="00A67672">
        <w:rPr>
          <w:rFonts w:asciiTheme="majorHAnsi" w:eastAsia="Calibri" w:hAnsiTheme="majorHAnsi" w:cstheme="majorHAnsi"/>
          <w:sz w:val="24"/>
          <w:szCs w:val="24"/>
        </w:rPr>
        <w:t xml:space="preserve">sporządzona na podstawie załączników niniejszej SWZ w języku polskim, </w:t>
      </w:r>
    </w:p>
    <w:p w14:paraId="658FC5E8" w14:textId="77777777" w:rsidR="00E87412" w:rsidRDefault="00E87412">
      <w:pPr>
        <w:pStyle w:val="Akapitzlist"/>
        <w:numPr>
          <w:ilvl w:val="0"/>
          <w:numId w:val="49"/>
        </w:numPr>
        <w:spacing w:line="360" w:lineRule="auto"/>
        <w:ind w:left="709" w:hanging="283"/>
        <w:rPr>
          <w:rFonts w:asciiTheme="majorHAnsi" w:eastAsia="Calibri" w:hAnsiTheme="majorHAnsi" w:cstheme="majorHAnsi"/>
          <w:sz w:val="24"/>
          <w:szCs w:val="24"/>
        </w:rPr>
      </w:pPr>
      <w:r>
        <w:rPr>
          <w:rFonts w:asciiTheme="majorHAnsi" w:eastAsia="Calibri" w:hAnsiTheme="majorHAnsi" w:cstheme="majorHAnsi"/>
          <w:sz w:val="24"/>
          <w:szCs w:val="24"/>
        </w:rPr>
        <w:t>z</w:t>
      </w:r>
      <w:r w:rsidRPr="00A67672">
        <w:rPr>
          <w:rFonts w:asciiTheme="majorHAnsi" w:eastAsia="Calibri" w:hAnsiTheme="majorHAnsi" w:cstheme="majorHAnsi"/>
          <w:sz w:val="24"/>
          <w:szCs w:val="24"/>
        </w:rPr>
        <w:t xml:space="preserve">łożona przy użyciu środków komunikacji elektronicznej tzn. za pośrednictwem </w:t>
      </w:r>
      <w:hyperlink r:id="rId26" w:history="1">
        <w:r w:rsidRPr="0051459F">
          <w:rPr>
            <w:rStyle w:val="Hipercze"/>
            <w:rFonts w:asciiTheme="majorHAnsi" w:eastAsia="Calibri" w:hAnsiTheme="majorHAnsi" w:cstheme="majorHAnsi"/>
            <w:sz w:val="24"/>
            <w:szCs w:val="24"/>
          </w:rPr>
          <w:t>https://platformazakupowa.pl/</w:t>
        </w:r>
      </w:hyperlink>
    </w:p>
    <w:p w14:paraId="57A83F87" w14:textId="3FBF74C7" w:rsidR="00E87412" w:rsidRPr="00A67672" w:rsidRDefault="00E87412">
      <w:pPr>
        <w:pStyle w:val="Akapitzlist"/>
        <w:numPr>
          <w:ilvl w:val="0"/>
          <w:numId w:val="49"/>
        </w:numPr>
        <w:spacing w:line="360" w:lineRule="auto"/>
        <w:ind w:left="709" w:hanging="283"/>
        <w:rPr>
          <w:rFonts w:asciiTheme="majorHAnsi" w:eastAsia="Calibri" w:hAnsiTheme="majorHAnsi" w:cstheme="majorHAnsi"/>
          <w:sz w:val="24"/>
          <w:szCs w:val="24"/>
        </w:rPr>
      </w:pPr>
      <w:r w:rsidRPr="00A67672">
        <w:rPr>
          <w:rFonts w:asciiTheme="majorHAnsi" w:eastAsia="Calibri" w:hAnsiTheme="majorHAnsi" w:cstheme="majorHAnsi"/>
          <w:sz w:val="24"/>
          <w:szCs w:val="24"/>
        </w:rPr>
        <w:t>podpisana kwalifikowanym podpisem elektronicznym przez osobę/osoby upoważnioną/</w:t>
      </w:r>
      <w:r w:rsidR="00694437">
        <w:rPr>
          <w:rFonts w:asciiTheme="majorHAnsi" w:eastAsia="Calibri" w:hAnsiTheme="majorHAnsi" w:cstheme="majorHAnsi"/>
          <w:sz w:val="24"/>
          <w:szCs w:val="24"/>
        </w:rPr>
        <w:t xml:space="preserve"> </w:t>
      </w:r>
      <w:r w:rsidRPr="00A67672">
        <w:rPr>
          <w:rFonts w:asciiTheme="majorHAnsi" w:eastAsia="Calibri" w:hAnsiTheme="majorHAnsi" w:cstheme="majorHAnsi"/>
          <w:sz w:val="24"/>
          <w:szCs w:val="24"/>
        </w:rPr>
        <w:t>upoważnione</w:t>
      </w:r>
    </w:p>
    <w:p w14:paraId="6C9A0D9C" w14:textId="77777777" w:rsidR="00E87412" w:rsidRPr="002F251B" w:rsidRDefault="00E87412" w:rsidP="00515D8D">
      <w:pPr>
        <w:numPr>
          <w:ilvl w:val="0"/>
          <w:numId w:val="12"/>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F251B">
        <w:rPr>
          <w:rFonts w:asciiTheme="majorHAnsi" w:eastAsia="Calibri" w:hAnsiTheme="majorHAnsi" w:cstheme="majorHAnsi"/>
          <w:sz w:val="24"/>
          <w:szCs w:val="24"/>
        </w:rPr>
        <w:t>eIDAS</w:t>
      </w:r>
      <w:proofErr w:type="spellEnd"/>
      <w:r w:rsidRPr="002F251B">
        <w:rPr>
          <w:rFonts w:asciiTheme="majorHAnsi" w:eastAsia="Calibri" w:hAnsiTheme="majorHAnsi" w:cstheme="majorHAnsi"/>
          <w:sz w:val="24"/>
          <w:szCs w:val="24"/>
        </w:rPr>
        <w:t>) (UE) nr 910/2014 - od 1 lipca 2016 roku”.</w:t>
      </w:r>
    </w:p>
    <w:p w14:paraId="6D090544" w14:textId="77777777" w:rsidR="00E87412" w:rsidRPr="002F251B" w:rsidRDefault="00E87412" w:rsidP="00515D8D">
      <w:pPr>
        <w:numPr>
          <w:ilvl w:val="0"/>
          <w:numId w:val="12"/>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 xml:space="preserve">W przypadku wykorzystania formatu </w:t>
      </w:r>
      <w:r w:rsidRPr="002F251B">
        <w:rPr>
          <w:rFonts w:asciiTheme="majorHAnsi" w:eastAsia="Calibri" w:hAnsiTheme="majorHAnsi" w:cstheme="majorHAnsi"/>
          <w:b/>
          <w:bCs/>
          <w:sz w:val="24"/>
          <w:szCs w:val="24"/>
        </w:rPr>
        <w:t xml:space="preserve">podpisu </w:t>
      </w:r>
      <w:proofErr w:type="spellStart"/>
      <w:r w:rsidRPr="002F251B">
        <w:rPr>
          <w:rFonts w:asciiTheme="majorHAnsi" w:eastAsia="Calibri" w:hAnsiTheme="majorHAnsi" w:cstheme="majorHAnsi"/>
          <w:b/>
          <w:bCs/>
          <w:sz w:val="24"/>
          <w:szCs w:val="24"/>
        </w:rPr>
        <w:t>XAdES</w:t>
      </w:r>
      <w:proofErr w:type="spellEnd"/>
      <w:r w:rsidRPr="002F251B">
        <w:rPr>
          <w:rFonts w:asciiTheme="majorHAnsi" w:eastAsia="Calibri" w:hAnsiTheme="majorHAnsi" w:cstheme="majorHAnsi"/>
          <w:b/>
          <w:bCs/>
          <w:sz w:val="24"/>
          <w:szCs w:val="24"/>
        </w:rPr>
        <w:t xml:space="preserve"> zewnętrzny</w:t>
      </w:r>
      <w:r w:rsidRPr="002F251B">
        <w:rPr>
          <w:rFonts w:asciiTheme="majorHAnsi" w:eastAsia="Calibri" w:hAnsiTheme="majorHAnsi" w:cstheme="majorHAnsi"/>
          <w:sz w:val="24"/>
          <w:szCs w:val="24"/>
        </w:rPr>
        <w:t xml:space="preserve">. Zamawiający wymaga </w:t>
      </w:r>
      <w:r w:rsidRPr="002F251B">
        <w:rPr>
          <w:rFonts w:asciiTheme="majorHAnsi" w:eastAsia="Calibri" w:hAnsiTheme="majorHAnsi" w:cstheme="majorHAnsi"/>
          <w:b/>
          <w:bCs/>
          <w:sz w:val="24"/>
          <w:szCs w:val="24"/>
        </w:rPr>
        <w:t>dołączenia</w:t>
      </w:r>
      <w:r w:rsidRPr="002F251B">
        <w:rPr>
          <w:rFonts w:asciiTheme="majorHAnsi" w:eastAsia="Calibri" w:hAnsiTheme="majorHAnsi" w:cstheme="majorHAnsi"/>
          <w:sz w:val="24"/>
          <w:szCs w:val="24"/>
        </w:rPr>
        <w:t xml:space="preserve"> </w:t>
      </w:r>
      <w:r w:rsidRPr="002F251B">
        <w:rPr>
          <w:rFonts w:asciiTheme="majorHAnsi" w:eastAsia="Calibri" w:hAnsiTheme="majorHAnsi" w:cstheme="majorHAnsi"/>
          <w:b/>
          <w:bCs/>
          <w:sz w:val="24"/>
          <w:szCs w:val="24"/>
        </w:rPr>
        <w:t>odpowiedniej ilości plików</w:t>
      </w:r>
      <w:r w:rsidRPr="002F251B">
        <w:rPr>
          <w:rFonts w:asciiTheme="majorHAnsi" w:eastAsia="Calibri" w:hAnsiTheme="majorHAnsi" w:cstheme="majorHAnsi"/>
          <w:sz w:val="24"/>
          <w:szCs w:val="24"/>
        </w:rPr>
        <w:t xml:space="preserve"> tj. podpisywanych plików z danymi oraz plików podpisu w formacie </w:t>
      </w:r>
      <w:proofErr w:type="spellStart"/>
      <w:r w:rsidRPr="002F251B">
        <w:rPr>
          <w:rFonts w:asciiTheme="majorHAnsi" w:eastAsia="Calibri" w:hAnsiTheme="majorHAnsi" w:cstheme="majorHAnsi"/>
          <w:sz w:val="24"/>
          <w:szCs w:val="24"/>
        </w:rPr>
        <w:t>XAdES</w:t>
      </w:r>
      <w:proofErr w:type="spellEnd"/>
      <w:r w:rsidRPr="002F251B">
        <w:rPr>
          <w:rFonts w:asciiTheme="majorHAnsi" w:eastAsia="Calibri" w:hAnsiTheme="majorHAnsi" w:cstheme="majorHAnsi"/>
          <w:sz w:val="24"/>
          <w:szCs w:val="24"/>
        </w:rPr>
        <w:t>.</w:t>
      </w:r>
    </w:p>
    <w:p w14:paraId="0E1BFB9D" w14:textId="77777777" w:rsidR="00E87412" w:rsidRDefault="00E87412" w:rsidP="00515D8D">
      <w:pPr>
        <w:numPr>
          <w:ilvl w:val="0"/>
          <w:numId w:val="12"/>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53E229C2" w14:textId="7C596126" w:rsidR="00597420" w:rsidRPr="00830A54" w:rsidRDefault="00597420" w:rsidP="00E87412">
      <w:pPr>
        <w:ind w:left="426"/>
        <w:jc w:val="center"/>
        <w:rPr>
          <w:rFonts w:ascii="Carlito" w:eastAsia="Calibri" w:hAnsi="Carlito" w:cstheme="majorHAnsi"/>
          <w:b/>
          <w:bCs/>
          <w:sz w:val="24"/>
          <w:szCs w:val="24"/>
        </w:rPr>
      </w:pPr>
      <w:r w:rsidRPr="00830A54">
        <w:rPr>
          <w:rFonts w:ascii="Carlito" w:eastAsia="Calibri" w:hAnsi="Carlito" w:cstheme="majorHAnsi"/>
          <w:b/>
          <w:bCs/>
          <w:sz w:val="24"/>
          <w:szCs w:val="24"/>
          <w:highlight w:val="lightGray"/>
        </w:rPr>
        <w:t>ZALECENIA ZAMAWIAJĄCEGO</w:t>
      </w:r>
    </w:p>
    <w:p w14:paraId="0374604E" w14:textId="77777777" w:rsidR="00597420" w:rsidRPr="00830A54" w:rsidRDefault="00597420" w:rsidP="00C612BC">
      <w:pPr>
        <w:ind w:left="426"/>
        <w:rPr>
          <w:rFonts w:ascii="Carlito" w:eastAsia="Calibri" w:hAnsi="Carlito" w:cstheme="majorHAnsi"/>
          <w:sz w:val="20"/>
          <w:szCs w:val="20"/>
        </w:rPr>
      </w:pPr>
    </w:p>
    <w:p w14:paraId="56A4B80C" w14:textId="73C6C801" w:rsidR="00AF7584" w:rsidRPr="00830A54" w:rsidRDefault="00AF7584" w:rsidP="00515D8D">
      <w:pPr>
        <w:numPr>
          <w:ilvl w:val="0"/>
          <w:numId w:val="12"/>
        </w:numPr>
        <w:spacing w:line="360" w:lineRule="auto"/>
        <w:ind w:left="426"/>
        <w:rPr>
          <w:rFonts w:ascii="Carlito" w:eastAsia="Calibri" w:hAnsi="Carlito" w:cstheme="majorHAnsi"/>
          <w:color w:val="0070C0"/>
          <w:sz w:val="24"/>
          <w:szCs w:val="24"/>
        </w:rPr>
      </w:pPr>
      <w:r w:rsidRPr="00830A54">
        <w:rPr>
          <w:rFonts w:ascii="Carlito" w:hAnsi="Carlito" w:cstheme="majorHAnsi"/>
          <w:sz w:val="24"/>
          <w:szCs w:val="24"/>
        </w:rPr>
        <w:t>Zamawiający rekomenduje wykorzystanie formatów: .pdf .</w:t>
      </w:r>
      <w:proofErr w:type="spellStart"/>
      <w:r w:rsidRPr="00830A54">
        <w:rPr>
          <w:rFonts w:ascii="Carlito" w:hAnsi="Carlito" w:cstheme="majorHAnsi"/>
          <w:sz w:val="24"/>
          <w:szCs w:val="24"/>
        </w:rPr>
        <w:t>doc</w:t>
      </w:r>
      <w:proofErr w:type="spellEnd"/>
      <w:r w:rsidRPr="00830A54">
        <w:rPr>
          <w:rFonts w:ascii="Carlito" w:hAnsi="Carlito" w:cstheme="majorHAnsi"/>
          <w:sz w:val="24"/>
          <w:szCs w:val="24"/>
        </w:rPr>
        <w:t xml:space="preserve"> .</w:t>
      </w:r>
      <w:proofErr w:type="spellStart"/>
      <w:r w:rsidRPr="00830A54">
        <w:rPr>
          <w:rFonts w:ascii="Carlito" w:hAnsi="Carlito" w:cstheme="majorHAnsi"/>
          <w:sz w:val="24"/>
          <w:szCs w:val="24"/>
        </w:rPr>
        <w:t>docx</w:t>
      </w:r>
      <w:proofErr w:type="spellEnd"/>
      <w:r w:rsidRPr="00830A54">
        <w:rPr>
          <w:rFonts w:ascii="Carlito" w:hAnsi="Carlito" w:cstheme="majorHAnsi"/>
          <w:sz w:val="24"/>
          <w:szCs w:val="24"/>
        </w:rPr>
        <w:t xml:space="preserve"> .xls  .jpg (.</w:t>
      </w:r>
      <w:proofErr w:type="spellStart"/>
      <w:r w:rsidRPr="00830A54">
        <w:rPr>
          <w:rFonts w:ascii="Carlito" w:hAnsi="Carlito" w:cstheme="majorHAnsi"/>
          <w:sz w:val="24"/>
          <w:szCs w:val="24"/>
        </w:rPr>
        <w:t>jpeg</w:t>
      </w:r>
      <w:proofErr w:type="spellEnd"/>
      <w:r w:rsidRPr="00830A54">
        <w:rPr>
          <w:rFonts w:ascii="Carlito" w:hAnsi="Carlito" w:cstheme="majorHAnsi"/>
          <w:sz w:val="24"/>
          <w:szCs w:val="24"/>
        </w:rPr>
        <w:t xml:space="preserve">) </w:t>
      </w:r>
      <w:r w:rsidRPr="00830A54">
        <w:rPr>
          <w:rFonts w:ascii="Carlito" w:hAnsi="Carlito" w:cstheme="majorHAnsi"/>
          <w:b/>
          <w:color w:val="0070C0"/>
          <w:sz w:val="24"/>
          <w:szCs w:val="24"/>
        </w:rPr>
        <w:t>ze</w:t>
      </w:r>
      <w:r w:rsidRPr="00830A54">
        <w:rPr>
          <w:rFonts w:ascii="Carlito" w:hAnsi="Carlito" w:cstheme="majorHAnsi"/>
          <w:b/>
          <w:color w:val="0070C0"/>
          <w:sz w:val="24"/>
          <w:szCs w:val="24"/>
          <w:u w:val="single"/>
        </w:rPr>
        <w:t xml:space="preserve"> </w:t>
      </w:r>
      <w:r w:rsidRPr="00830A54">
        <w:rPr>
          <w:rFonts w:ascii="Carlito" w:hAnsi="Carlito" w:cstheme="majorHAnsi"/>
          <w:b/>
          <w:color w:val="0070C0"/>
          <w:sz w:val="24"/>
          <w:szCs w:val="24"/>
        </w:rPr>
        <w:t>szczególnym wskazaniem na .pdf</w:t>
      </w:r>
    </w:p>
    <w:p w14:paraId="7876A24C" w14:textId="2D984944" w:rsidR="00AF7584" w:rsidRPr="00830A54" w:rsidRDefault="00AF7584" w:rsidP="00515D8D">
      <w:pPr>
        <w:numPr>
          <w:ilvl w:val="0"/>
          <w:numId w:val="12"/>
        </w:numPr>
        <w:spacing w:line="360" w:lineRule="auto"/>
        <w:ind w:left="426"/>
        <w:rPr>
          <w:rFonts w:ascii="Carlito" w:hAnsi="Carlito" w:cstheme="majorHAnsi"/>
          <w:sz w:val="24"/>
          <w:szCs w:val="24"/>
        </w:rPr>
      </w:pPr>
      <w:r w:rsidRPr="00830A54">
        <w:rPr>
          <w:rFonts w:ascii="Carlito" w:hAnsi="Carlito" w:cstheme="majorHAnsi"/>
          <w:sz w:val="24"/>
          <w:szCs w:val="24"/>
        </w:rPr>
        <w:t xml:space="preserve">W celu ewentualnej kompresji danych </w:t>
      </w:r>
      <w:r w:rsidRPr="00830A54">
        <w:rPr>
          <w:rFonts w:ascii="Carlito" w:hAnsi="Carlito" w:cstheme="majorHAnsi"/>
          <w:b/>
          <w:bCs/>
          <w:color w:val="0070C0"/>
          <w:sz w:val="24"/>
          <w:szCs w:val="24"/>
        </w:rPr>
        <w:t>Zamawiający rekomenduje</w:t>
      </w:r>
      <w:r w:rsidRPr="00830A54">
        <w:rPr>
          <w:rFonts w:ascii="Carlito" w:hAnsi="Carlito" w:cstheme="majorHAnsi"/>
          <w:color w:val="0070C0"/>
          <w:sz w:val="24"/>
          <w:szCs w:val="24"/>
        </w:rPr>
        <w:t xml:space="preserve"> </w:t>
      </w:r>
      <w:r w:rsidRPr="00830A54">
        <w:rPr>
          <w:rFonts w:ascii="Carlito" w:hAnsi="Carlito" w:cstheme="majorHAnsi"/>
          <w:sz w:val="24"/>
          <w:szCs w:val="24"/>
        </w:rPr>
        <w:t>wykorzystanie jednego z rozszerzeń:</w:t>
      </w:r>
      <w:r w:rsidR="00536DE3" w:rsidRPr="00830A54">
        <w:rPr>
          <w:rFonts w:ascii="Carlito" w:hAnsi="Carlito" w:cstheme="majorHAnsi"/>
          <w:sz w:val="24"/>
          <w:szCs w:val="24"/>
        </w:rPr>
        <w:t xml:space="preserve"> </w:t>
      </w:r>
      <w:r w:rsidRPr="00830A54">
        <w:rPr>
          <w:rFonts w:ascii="Carlito" w:hAnsi="Carlito" w:cstheme="majorHAnsi"/>
          <w:b/>
          <w:bCs/>
          <w:color w:val="365F91" w:themeColor="accent1" w:themeShade="BF"/>
          <w:sz w:val="24"/>
          <w:szCs w:val="24"/>
        </w:rPr>
        <w:t>.</w:t>
      </w:r>
      <w:r w:rsidRPr="00830A54">
        <w:rPr>
          <w:rFonts w:ascii="Carlito" w:hAnsi="Carlito" w:cstheme="majorHAnsi"/>
          <w:b/>
          <w:bCs/>
          <w:color w:val="365F91" w:themeColor="accent1" w:themeShade="BF"/>
          <w:sz w:val="24"/>
          <w:szCs w:val="24"/>
          <w:u w:val="single"/>
        </w:rPr>
        <w:t>zip .7Z</w:t>
      </w:r>
      <w:r w:rsidR="00536DE3" w:rsidRPr="00830A54">
        <w:rPr>
          <w:rFonts w:ascii="Carlito" w:hAnsi="Carlito" w:cstheme="majorHAnsi"/>
          <w:b/>
          <w:bCs/>
          <w:color w:val="365F91" w:themeColor="accent1" w:themeShade="BF"/>
          <w:sz w:val="24"/>
          <w:szCs w:val="24"/>
          <w:u w:val="single"/>
        </w:rPr>
        <w:t>.</w:t>
      </w:r>
    </w:p>
    <w:p w14:paraId="0F81B217" w14:textId="35357BC7" w:rsidR="00AF7584" w:rsidRPr="00830A54" w:rsidRDefault="00AF7584" w:rsidP="00515D8D">
      <w:pPr>
        <w:numPr>
          <w:ilvl w:val="0"/>
          <w:numId w:val="12"/>
        </w:numPr>
        <w:shd w:val="clear" w:color="auto" w:fill="FFFFFF" w:themeFill="background1"/>
        <w:spacing w:line="360" w:lineRule="auto"/>
        <w:ind w:left="426"/>
        <w:rPr>
          <w:rFonts w:ascii="Carlito" w:hAnsi="Carlito" w:cstheme="majorHAnsi"/>
          <w:bCs/>
          <w:sz w:val="24"/>
          <w:szCs w:val="24"/>
        </w:rPr>
      </w:pPr>
      <w:r w:rsidRPr="00830A54">
        <w:rPr>
          <w:rFonts w:ascii="Carlito" w:hAnsi="Carlito" w:cstheme="majorHAnsi"/>
          <w:sz w:val="24"/>
          <w:szCs w:val="24"/>
        </w:rPr>
        <w:t xml:space="preserve">Wśród rozszerzeń </w:t>
      </w:r>
      <w:r w:rsidRPr="00830A54">
        <w:rPr>
          <w:rFonts w:ascii="Carlito" w:hAnsi="Carlito" w:cstheme="majorHAnsi"/>
          <w:b/>
          <w:bCs/>
          <w:color w:val="000000" w:themeColor="text1"/>
          <w:sz w:val="24"/>
          <w:szCs w:val="24"/>
        </w:rPr>
        <w:t>powszechnych a niewystępujących</w:t>
      </w:r>
      <w:r w:rsidRPr="00830A54">
        <w:rPr>
          <w:rFonts w:ascii="Carlito" w:hAnsi="Carlito" w:cstheme="majorHAnsi"/>
          <w:color w:val="000000" w:themeColor="text1"/>
          <w:sz w:val="24"/>
          <w:szCs w:val="24"/>
        </w:rPr>
        <w:t xml:space="preserve"> </w:t>
      </w:r>
      <w:r w:rsidRPr="00830A54">
        <w:rPr>
          <w:rFonts w:ascii="Carlito" w:hAnsi="Carlito" w:cstheme="majorHAnsi"/>
          <w:sz w:val="24"/>
          <w:szCs w:val="24"/>
        </w:rPr>
        <w:t xml:space="preserve">w Rozporządzeniu KRI znajdują się: </w:t>
      </w:r>
      <w:r w:rsidRPr="00830A54">
        <w:rPr>
          <w:rFonts w:ascii="Carlito" w:hAnsi="Carlito" w:cstheme="majorHAnsi"/>
          <w:b/>
          <w:bCs/>
          <w:color w:val="FF0000"/>
          <w:sz w:val="24"/>
          <w:szCs w:val="24"/>
          <w:lang w:val="pl-PL"/>
        </w:rPr>
        <w:t>.</w:t>
      </w:r>
      <w:proofErr w:type="spellStart"/>
      <w:r w:rsidRPr="00830A54">
        <w:rPr>
          <w:rFonts w:ascii="Carlito" w:hAnsi="Carlito" w:cstheme="majorHAnsi"/>
          <w:b/>
          <w:bCs/>
          <w:color w:val="FF0000"/>
          <w:sz w:val="24"/>
          <w:szCs w:val="24"/>
          <w:lang w:val="pl-PL"/>
        </w:rPr>
        <w:t>rar</w:t>
      </w:r>
      <w:proofErr w:type="spellEnd"/>
      <w:r w:rsidRPr="00830A54">
        <w:rPr>
          <w:rFonts w:ascii="Carlito" w:hAnsi="Carlito" w:cstheme="majorHAnsi"/>
          <w:b/>
          <w:bCs/>
          <w:color w:val="FF0000"/>
          <w:sz w:val="24"/>
          <w:szCs w:val="24"/>
          <w:lang w:val="pl-PL"/>
        </w:rPr>
        <w:t xml:space="preserve"> .gif .</w:t>
      </w:r>
      <w:proofErr w:type="spellStart"/>
      <w:r w:rsidRPr="00830A54">
        <w:rPr>
          <w:rFonts w:ascii="Carlito" w:hAnsi="Carlito" w:cstheme="majorHAnsi"/>
          <w:b/>
          <w:bCs/>
          <w:color w:val="FF0000"/>
          <w:sz w:val="24"/>
          <w:szCs w:val="24"/>
          <w:lang w:val="pl-PL"/>
        </w:rPr>
        <w:t>bmp</w:t>
      </w:r>
      <w:proofErr w:type="spellEnd"/>
      <w:r w:rsidRPr="00830A54">
        <w:rPr>
          <w:rFonts w:ascii="Carlito" w:hAnsi="Carlito" w:cstheme="majorHAnsi"/>
          <w:b/>
          <w:bCs/>
          <w:color w:val="FF0000"/>
          <w:sz w:val="24"/>
          <w:szCs w:val="24"/>
          <w:lang w:val="pl-PL"/>
        </w:rPr>
        <w:t xml:space="preserve"> .</w:t>
      </w:r>
      <w:proofErr w:type="spellStart"/>
      <w:r w:rsidRPr="00830A54">
        <w:rPr>
          <w:rFonts w:ascii="Carlito" w:hAnsi="Carlito" w:cstheme="majorHAnsi"/>
          <w:b/>
          <w:bCs/>
          <w:color w:val="FF0000"/>
          <w:sz w:val="24"/>
          <w:szCs w:val="24"/>
          <w:lang w:val="pl-PL"/>
        </w:rPr>
        <w:t>numbers</w:t>
      </w:r>
      <w:proofErr w:type="spellEnd"/>
      <w:r w:rsidRPr="00830A54">
        <w:rPr>
          <w:rFonts w:ascii="Carlito" w:hAnsi="Carlito" w:cstheme="majorHAnsi"/>
          <w:b/>
          <w:bCs/>
          <w:color w:val="FF0000"/>
          <w:sz w:val="24"/>
          <w:szCs w:val="24"/>
          <w:lang w:val="pl-PL"/>
        </w:rPr>
        <w:t xml:space="preserve"> .</w:t>
      </w:r>
      <w:proofErr w:type="spellStart"/>
      <w:r w:rsidRPr="00830A54">
        <w:rPr>
          <w:rFonts w:ascii="Carlito" w:hAnsi="Carlito" w:cstheme="majorHAnsi"/>
          <w:b/>
          <w:bCs/>
          <w:color w:val="FF0000"/>
          <w:sz w:val="24"/>
          <w:szCs w:val="24"/>
          <w:lang w:val="pl-PL"/>
        </w:rPr>
        <w:t>pages</w:t>
      </w:r>
      <w:proofErr w:type="spellEnd"/>
      <w:r w:rsidRPr="00830A54">
        <w:rPr>
          <w:rFonts w:ascii="Carlito" w:hAnsi="Carlito" w:cstheme="majorHAnsi"/>
          <w:b/>
          <w:bCs/>
          <w:color w:val="FF0000"/>
          <w:sz w:val="24"/>
          <w:szCs w:val="24"/>
          <w:lang w:val="pl-PL"/>
        </w:rPr>
        <w:t xml:space="preserve">. </w:t>
      </w:r>
      <w:r w:rsidRPr="00830A54">
        <w:rPr>
          <w:rFonts w:ascii="Carlito" w:hAnsi="Carlito" w:cstheme="majorHAnsi"/>
          <w:color w:val="FF0000"/>
          <w:sz w:val="24"/>
          <w:szCs w:val="24"/>
        </w:rPr>
        <w:t xml:space="preserve">- </w:t>
      </w:r>
      <w:r w:rsidRPr="00830A54">
        <w:rPr>
          <w:rFonts w:ascii="Carlito" w:hAnsi="Carlito" w:cstheme="majorHAnsi"/>
          <w:b/>
          <w:bCs/>
          <w:color w:val="000000" w:themeColor="text1"/>
          <w:sz w:val="24"/>
          <w:szCs w:val="24"/>
        </w:rPr>
        <w:t>d</w:t>
      </w:r>
      <w:r w:rsidRPr="00830A54">
        <w:rPr>
          <w:rFonts w:ascii="Carlito" w:hAnsi="Carlito" w:cstheme="majorHAnsi"/>
          <w:b/>
          <w:sz w:val="24"/>
          <w:szCs w:val="24"/>
        </w:rPr>
        <w:t xml:space="preserve">okumenty złożone w takich plikach zostaną </w:t>
      </w:r>
      <w:r w:rsidRPr="00830A54">
        <w:rPr>
          <w:rFonts w:ascii="Carlito" w:hAnsi="Carlito" w:cstheme="majorHAnsi"/>
          <w:b/>
          <w:sz w:val="24"/>
          <w:szCs w:val="24"/>
          <w:u w:val="single"/>
        </w:rPr>
        <w:t>uznane za złożone nieskutecznie</w:t>
      </w:r>
      <w:r w:rsidRPr="00830A54">
        <w:rPr>
          <w:rFonts w:ascii="Carlito" w:hAnsi="Carlito" w:cstheme="majorHAnsi"/>
          <w:b/>
          <w:sz w:val="24"/>
          <w:szCs w:val="24"/>
        </w:rPr>
        <w:t>.</w:t>
      </w:r>
      <w:r w:rsidR="003E0CBD" w:rsidRPr="00830A54">
        <w:rPr>
          <w:rFonts w:ascii="Carlito" w:hAnsi="Carlito" w:cstheme="majorHAnsi"/>
          <w:bCs/>
          <w:sz w:val="24"/>
          <w:szCs w:val="24"/>
        </w:rPr>
        <w:t xml:space="preserve"> </w:t>
      </w:r>
    </w:p>
    <w:p w14:paraId="45DC551F" w14:textId="77777777" w:rsidR="00D75E32" w:rsidRPr="00830A54" w:rsidRDefault="00D75E32" w:rsidP="00515D8D">
      <w:pPr>
        <w:numPr>
          <w:ilvl w:val="0"/>
          <w:numId w:val="12"/>
        </w:numPr>
        <w:spacing w:line="360" w:lineRule="auto"/>
        <w:ind w:left="426"/>
        <w:rPr>
          <w:rFonts w:ascii="Carlito" w:hAnsi="Carlito" w:cstheme="majorHAnsi"/>
          <w:b/>
          <w:bCs/>
          <w:color w:val="365F91" w:themeColor="accent1" w:themeShade="BF"/>
          <w:sz w:val="24"/>
          <w:szCs w:val="24"/>
        </w:rPr>
      </w:pPr>
      <w:r w:rsidRPr="00830A54">
        <w:rPr>
          <w:rFonts w:ascii="Carlito" w:hAnsi="Carlito" w:cstheme="majorHAnsi"/>
          <w:sz w:val="24"/>
          <w:szCs w:val="24"/>
        </w:rPr>
        <w:t xml:space="preserve">Jeśli Wykonawca pakuje dokumenty np. w plik o rozszerzeniu .zip, zaleca się </w:t>
      </w:r>
      <w:r w:rsidRPr="00830A54">
        <w:rPr>
          <w:rFonts w:ascii="Carlito" w:hAnsi="Carlito" w:cstheme="majorHAnsi"/>
          <w:b/>
          <w:bCs/>
          <w:color w:val="0070C0"/>
          <w:sz w:val="24"/>
          <w:szCs w:val="24"/>
        </w:rPr>
        <w:t xml:space="preserve">wcześniejsze podpisanie każdego ze skompresowanych plików. </w:t>
      </w:r>
    </w:p>
    <w:p w14:paraId="104595E0" w14:textId="77777777" w:rsidR="00AF7584" w:rsidRPr="00830A54" w:rsidRDefault="00AF7584" w:rsidP="00515D8D">
      <w:pPr>
        <w:numPr>
          <w:ilvl w:val="0"/>
          <w:numId w:val="12"/>
        </w:numPr>
        <w:shd w:val="clear" w:color="auto" w:fill="FFFFFF" w:themeFill="background1"/>
        <w:spacing w:line="360" w:lineRule="auto"/>
        <w:ind w:left="426"/>
        <w:rPr>
          <w:rFonts w:ascii="Carlito" w:hAnsi="Carlito" w:cstheme="majorHAnsi"/>
          <w:sz w:val="24"/>
          <w:szCs w:val="24"/>
        </w:rPr>
      </w:pPr>
      <w:r w:rsidRPr="00830A54">
        <w:rPr>
          <w:rFonts w:ascii="Carlito" w:hAnsi="Carlito" w:cstheme="majorHAnsi"/>
          <w:b/>
          <w:bCs/>
          <w:sz w:val="24"/>
          <w:szCs w:val="24"/>
        </w:rPr>
        <w:t>Zamawiający zaleca</w:t>
      </w:r>
      <w:r w:rsidRPr="00830A54">
        <w:rPr>
          <w:rFonts w:ascii="Carlito" w:hAnsi="Carlito" w:cstheme="majorHAnsi"/>
          <w:sz w:val="24"/>
          <w:szCs w:val="24"/>
        </w:rPr>
        <w:t xml:space="preserve"> w przypadku podpisywania dokumentów podpisem kwalifikowanym:</w:t>
      </w:r>
    </w:p>
    <w:p w14:paraId="58935F1B" w14:textId="77777777" w:rsidR="00AF7584" w:rsidRPr="00830A54" w:rsidRDefault="00AF7584" w:rsidP="00515D8D">
      <w:pPr>
        <w:pStyle w:val="Akapitzlist"/>
        <w:numPr>
          <w:ilvl w:val="0"/>
          <w:numId w:val="17"/>
        </w:numPr>
        <w:shd w:val="clear" w:color="auto" w:fill="FFFFFF" w:themeFill="background1"/>
        <w:spacing w:line="360" w:lineRule="auto"/>
        <w:ind w:left="851"/>
        <w:rPr>
          <w:rFonts w:ascii="Carlito" w:hAnsi="Carlito" w:cstheme="majorHAnsi"/>
          <w:sz w:val="24"/>
          <w:szCs w:val="24"/>
        </w:rPr>
      </w:pPr>
      <w:r w:rsidRPr="00830A54">
        <w:rPr>
          <w:rFonts w:ascii="Carlito" w:hAnsi="Carlito" w:cstheme="majorHAnsi"/>
          <w:sz w:val="24"/>
          <w:szCs w:val="24"/>
        </w:rPr>
        <w:t xml:space="preserve">Przekonwertowanie plików składających się na ofertę oraz innych plików składanych w postępowaniu, </w:t>
      </w:r>
      <w:r w:rsidRPr="00830A54">
        <w:rPr>
          <w:rFonts w:ascii="Carlito" w:hAnsi="Carlito" w:cstheme="majorHAnsi"/>
          <w:color w:val="365F91" w:themeColor="accent1" w:themeShade="BF"/>
          <w:sz w:val="24"/>
          <w:szCs w:val="24"/>
        </w:rPr>
        <w:t xml:space="preserve">na </w:t>
      </w:r>
      <w:r w:rsidRPr="00830A54">
        <w:rPr>
          <w:rFonts w:ascii="Carlito" w:hAnsi="Carlito" w:cstheme="majorHAnsi"/>
          <w:b/>
          <w:bCs/>
          <w:color w:val="0070C0"/>
          <w:sz w:val="24"/>
          <w:szCs w:val="24"/>
        </w:rPr>
        <w:t>rozszerzenie .pdf i opatrzenie ich podpisem kwalifikowanym w formacie</w:t>
      </w:r>
      <w:r w:rsidRPr="00830A54">
        <w:rPr>
          <w:rFonts w:ascii="Carlito" w:hAnsi="Carlito" w:cstheme="majorHAnsi"/>
          <w:color w:val="0070C0"/>
          <w:sz w:val="24"/>
          <w:szCs w:val="24"/>
        </w:rPr>
        <w:t xml:space="preserve"> </w:t>
      </w:r>
      <w:proofErr w:type="spellStart"/>
      <w:r w:rsidRPr="00830A54">
        <w:rPr>
          <w:rFonts w:ascii="Carlito" w:hAnsi="Carlito" w:cstheme="majorHAnsi"/>
          <w:b/>
          <w:bCs/>
          <w:color w:val="0070C0"/>
          <w:sz w:val="24"/>
          <w:szCs w:val="24"/>
        </w:rPr>
        <w:t>PadES</w:t>
      </w:r>
      <w:proofErr w:type="spellEnd"/>
      <w:r w:rsidRPr="00830A54">
        <w:rPr>
          <w:rFonts w:ascii="Carlito" w:hAnsi="Carlito" w:cstheme="majorHAnsi"/>
          <w:b/>
          <w:bCs/>
          <w:sz w:val="24"/>
          <w:szCs w:val="24"/>
        </w:rPr>
        <w:t>,</w:t>
      </w:r>
      <w:r w:rsidRPr="00830A54">
        <w:rPr>
          <w:rFonts w:ascii="Carlito" w:hAnsi="Carlito" w:cstheme="majorHAnsi"/>
          <w:sz w:val="24"/>
          <w:szCs w:val="24"/>
        </w:rPr>
        <w:t xml:space="preserve"> ze względu na niskie ryzyko naruszenia integralności plików,</w:t>
      </w:r>
    </w:p>
    <w:p w14:paraId="28B47982" w14:textId="77777777" w:rsidR="00AF7584" w:rsidRPr="00830A54" w:rsidRDefault="00AF7584" w:rsidP="00515D8D">
      <w:pPr>
        <w:pStyle w:val="Akapitzlist"/>
        <w:numPr>
          <w:ilvl w:val="0"/>
          <w:numId w:val="17"/>
        </w:numPr>
        <w:shd w:val="clear" w:color="auto" w:fill="FFFFFF" w:themeFill="background1"/>
        <w:spacing w:line="360" w:lineRule="auto"/>
        <w:ind w:left="851"/>
        <w:rPr>
          <w:rFonts w:ascii="Carlito" w:hAnsi="Carlito" w:cstheme="majorHAnsi"/>
          <w:sz w:val="24"/>
          <w:szCs w:val="24"/>
        </w:rPr>
      </w:pPr>
      <w:r w:rsidRPr="00830A54">
        <w:rPr>
          <w:rFonts w:ascii="Carlito" w:hAnsi="Carlito" w:cstheme="majorHAnsi"/>
          <w:sz w:val="24"/>
          <w:szCs w:val="24"/>
        </w:rPr>
        <w:lastRenderedPageBreak/>
        <w:t xml:space="preserve">Pliki w innych formatach niż PDF zaleca opatrzyć podpisem w formacie </w:t>
      </w:r>
      <w:proofErr w:type="spellStart"/>
      <w:r w:rsidRPr="00830A54">
        <w:rPr>
          <w:rFonts w:ascii="Carlito" w:hAnsi="Carlito" w:cstheme="majorHAnsi"/>
          <w:sz w:val="24"/>
          <w:szCs w:val="24"/>
        </w:rPr>
        <w:t>XadES</w:t>
      </w:r>
      <w:proofErr w:type="spellEnd"/>
      <w:r w:rsidRPr="00830A54">
        <w:rPr>
          <w:rFonts w:ascii="Carlito" w:hAnsi="Carlito" w:cstheme="majorHAnsi"/>
          <w:sz w:val="24"/>
          <w:szCs w:val="24"/>
        </w:rPr>
        <w:t xml:space="preserve"> o typie zewnętrznym.</w:t>
      </w:r>
      <w:r w:rsidRPr="00830A54">
        <w:rPr>
          <w:rFonts w:ascii="Carlito" w:hAnsi="Carlito" w:cstheme="majorHAnsi"/>
          <w:b/>
          <w:bCs/>
          <w:sz w:val="24"/>
          <w:szCs w:val="24"/>
        </w:rPr>
        <w:t xml:space="preserve"> </w:t>
      </w:r>
      <w:r w:rsidRPr="00830A54">
        <w:rPr>
          <w:rFonts w:ascii="Carlito" w:hAnsi="Carlito" w:cstheme="majorHAnsi"/>
          <w:sz w:val="24"/>
          <w:szCs w:val="24"/>
        </w:rPr>
        <w:t>Wykonawca powinien pamiętać, aby plik z podpisem przekazywać łącznie z dokumentem podpisywanym.</w:t>
      </w:r>
    </w:p>
    <w:p w14:paraId="2EA63CE1" w14:textId="1A711FC5" w:rsidR="00AF7584" w:rsidRPr="00830A54" w:rsidRDefault="00AF7584" w:rsidP="00515D8D">
      <w:pPr>
        <w:numPr>
          <w:ilvl w:val="0"/>
          <w:numId w:val="12"/>
        </w:numPr>
        <w:shd w:val="clear" w:color="auto" w:fill="FFFFFF" w:themeFill="background1"/>
        <w:spacing w:line="360" w:lineRule="auto"/>
        <w:ind w:left="426"/>
        <w:rPr>
          <w:rFonts w:ascii="Carlito" w:hAnsi="Carlito" w:cstheme="majorHAnsi"/>
          <w:sz w:val="24"/>
          <w:szCs w:val="24"/>
        </w:rPr>
      </w:pPr>
      <w:r w:rsidRPr="00830A54">
        <w:rPr>
          <w:rFonts w:ascii="Carlito" w:hAnsi="Carlito" w:cstheme="majorHAnsi"/>
          <w:sz w:val="24"/>
          <w:szCs w:val="24"/>
        </w:rPr>
        <w:t>Zamawiający zaleca aby</w:t>
      </w:r>
      <w:r w:rsidRPr="00830A54">
        <w:rPr>
          <w:rFonts w:ascii="Carlito" w:hAnsi="Carlito" w:cstheme="majorHAnsi"/>
          <w:b/>
          <w:sz w:val="24"/>
          <w:szCs w:val="24"/>
        </w:rPr>
        <w:t xml:space="preserve"> </w:t>
      </w:r>
      <w:r w:rsidRPr="00830A54">
        <w:rPr>
          <w:rFonts w:ascii="Carlito" w:hAnsi="Carlito" w:cstheme="majorHAnsi"/>
          <w:b/>
          <w:color w:val="0070C0"/>
          <w:sz w:val="24"/>
          <w:szCs w:val="24"/>
        </w:rPr>
        <w:t>w przypadku podpisywania pliku przez kilka osób, stosować podpisy tego samego rodzaju</w:t>
      </w:r>
      <w:r w:rsidRPr="00830A54">
        <w:rPr>
          <w:rFonts w:ascii="Carlito" w:hAnsi="Carlito" w:cstheme="majorHAnsi"/>
          <w:sz w:val="24"/>
          <w:szCs w:val="24"/>
        </w:rPr>
        <w:t xml:space="preserve">. </w:t>
      </w:r>
    </w:p>
    <w:p w14:paraId="119EE222" w14:textId="77777777" w:rsidR="00D75E32" w:rsidRPr="00830A54" w:rsidRDefault="00D75E32" w:rsidP="00515D8D">
      <w:pPr>
        <w:numPr>
          <w:ilvl w:val="0"/>
          <w:numId w:val="12"/>
        </w:numPr>
        <w:spacing w:line="360" w:lineRule="auto"/>
        <w:ind w:left="426"/>
        <w:rPr>
          <w:rFonts w:ascii="Carlito" w:hAnsi="Carlito" w:cstheme="majorHAnsi"/>
          <w:sz w:val="24"/>
          <w:szCs w:val="24"/>
        </w:rPr>
      </w:pPr>
      <w:r w:rsidRPr="00830A54">
        <w:rPr>
          <w:rFonts w:ascii="Carlito" w:hAnsi="Carlito" w:cstheme="majorHAnsi"/>
          <w:sz w:val="24"/>
          <w:szCs w:val="24"/>
        </w:rPr>
        <w:t xml:space="preserve">Zamawiający zaleca aby </w:t>
      </w:r>
      <w:r w:rsidRPr="00830A54">
        <w:rPr>
          <w:rFonts w:ascii="Carlito" w:hAnsi="Carlito" w:cstheme="majorHAnsi"/>
          <w:b/>
          <w:sz w:val="24"/>
          <w:szCs w:val="24"/>
        </w:rPr>
        <w:t>nie wprowadzać jakichkolwiek zmian</w:t>
      </w:r>
      <w:r w:rsidRPr="00830A54">
        <w:rPr>
          <w:rFonts w:ascii="Carlito" w:hAnsi="Carlito" w:cstheme="majorHAnsi"/>
          <w:sz w:val="24"/>
          <w:szCs w:val="24"/>
        </w:rPr>
        <w:t xml:space="preserve"> w plikach po ich podpisaniu. Może to skutkować naruszeniem integralności plików co równoważne będzie z koniecznością odrzucenia oferty.</w:t>
      </w:r>
    </w:p>
    <w:p w14:paraId="3AE8AD0F" w14:textId="380205DB" w:rsidR="00D75E32" w:rsidRPr="00830A54" w:rsidRDefault="00D75E32" w:rsidP="00515D8D">
      <w:pPr>
        <w:numPr>
          <w:ilvl w:val="0"/>
          <w:numId w:val="12"/>
        </w:numPr>
        <w:spacing w:line="360" w:lineRule="auto"/>
        <w:ind w:left="426"/>
        <w:rPr>
          <w:rFonts w:ascii="Carlito" w:hAnsi="Carlito" w:cstheme="majorHAnsi"/>
          <w:sz w:val="24"/>
          <w:szCs w:val="24"/>
        </w:rPr>
      </w:pPr>
      <w:r w:rsidRPr="00830A54">
        <w:rPr>
          <w:rFonts w:ascii="Carlito" w:hAnsi="Carlito" w:cstheme="majorHAnsi"/>
          <w:sz w:val="24"/>
          <w:szCs w:val="24"/>
        </w:rPr>
        <w:t xml:space="preserve">Ofertę należy przygotować z należytą starannością dla podmiotu ubiegającego się o udzielenie zamówienia publicznego i zachowaniem odpowiedniego odstępu czasu do zakończenia przyjmowania ofert. </w:t>
      </w:r>
    </w:p>
    <w:p w14:paraId="293581EC" w14:textId="77777777" w:rsidR="00530957" w:rsidRPr="00830A54" w:rsidRDefault="00530957" w:rsidP="00515D8D">
      <w:pPr>
        <w:numPr>
          <w:ilvl w:val="0"/>
          <w:numId w:val="12"/>
        </w:numPr>
        <w:spacing w:line="360" w:lineRule="auto"/>
        <w:ind w:left="426"/>
        <w:rPr>
          <w:rFonts w:ascii="Carlito" w:hAnsi="Carlito" w:cstheme="majorHAnsi"/>
          <w:sz w:val="24"/>
          <w:szCs w:val="24"/>
        </w:rPr>
      </w:pPr>
      <w:r w:rsidRPr="00830A54">
        <w:rPr>
          <w:rFonts w:ascii="Carlito" w:hAnsi="Carlito" w:cstheme="majorHAnsi"/>
          <w:sz w:val="24"/>
          <w:szCs w:val="24"/>
        </w:rPr>
        <w:t>Zamawiający zaleca, aby Wykonawca z odpowiednim wyprzedzeniem przetestował możliwość prawidłowego wykorzystania wybranej metody podpisania plików oferty.</w:t>
      </w:r>
    </w:p>
    <w:p w14:paraId="3BEDF5A6" w14:textId="77777777" w:rsidR="00530957" w:rsidRPr="00830A54" w:rsidRDefault="00530957" w:rsidP="00515D8D">
      <w:pPr>
        <w:numPr>
          <w:ilvl w:val="0"/>
          <w:numId w:val="12"/>
        </w:numPr>
        <w:spacing w:line="360" w:lineRule="auto"/>
        <w:ind w:left="426"/>
        <w:rPr>
          <w:rFonts w:ascii="Carlito" w:hAnsi="Carlito" w:cstheme="majorHAnsi"/>
          <w:sz w:val="24"/>
          <w:szCs w:val="24"/>
        </w:rPr>
      </w:pPr>
      <w:r w:rsidRPr="00830A54">
        <w:rPr>
          <w:rFonts w:ascii="Carlito" w:hAnsi="Carlito" w:cstheme="majorHAnsi"/>
          <w:sz w:val="24"/>
          <w:szCs w:val="24"/>
        </w:rPr>
        <w:t>Osobą składającą ofertę powinna być osoba kontaktowa podawana w dokumentacji.</w:t>
      </w:r>
    </w:p>
    <w:p w14:paraId="32F5A411" w14:textId="77777777" w:rsidR="00530957" w:rsidRPr="00830A54" w:rsidRDefault="00530957" w:rsidP="00515D8D">
      <w:pPr>
        <w:numPr>
          <w:ilvl w:val="0"/>
          <w:numId w:val="12"/>
        </w:numPr>
        <w:spacing w:line="360" w:lineRule="auto"/>
        <w:ind w:left="426"/>
        <w:rPr>
          <w:rFonts w:ascii="Carlito" w:hAnsi="Carlito" w:cstheme="majorHAnsi"/>
          <w:sz w:val="24"/>
          <w:szCs w:val="24"/>
        </w:rPr>
      </w:pPr>
      <w:r w:rsidRPr="00830A54">
        <w:rPr>
          <w:rFonts w:ascii="Carlito" w:hAnsi="Carlito" w:cstheme="maj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4A3F3F3" w14:textId="77777777" w:rsidR="00530957" w:rsidRPr="00830A54" w:rsidRDefault="00530957" w:rsidP="00515D8D">
      <w:pPr>
        <w:numPr>
          <w:ilvl w:val="0"/>
          <w:numId w:val="12"/>
        </w:numPr>
        <w:spacing w:line="360" w:lineRule="auto"/>
        <w:ind w:left="426"/>
        <w:rPr>
          <w:rFonts w:ascii="Carlito" w:hAnsi="Carlito" w:cstheme="majorHAnsi"/>
          <w:sz w:val="24"/>
          <w:szCs w:val="24"/>
        </w:rPr>
      </w:pPr>
      <w:r w:rsidRPr="00830A54">
        <w:rPr>
          <w:rFonts w:ascii="Carlito" w:hAnsi="Carlito" w:cstheme="majorHAnsi"/>
          <w:sz w:val="24"/>
          <w:szCs w:val="24"/>
        </w:rPr>
        <w:t xml:space="preserve">Podczas podpisywania plików zaleca się stosowanie algorytmu skrótu SHA2 zamiast SHA1.  </w:t>
      </w:r>
    </w:p>
    <w:p w14:paraId="52DD4CDF" w14:textId="2264A474" w:rsidR="00530957" w:rsidRPr="00830A54" w:rsidRDefault="00530957" w:rsidP="00515D8D">
      <w:pPr>
        <w:numPr>
          <w:ilvl w:val="0"/>
          <w:numId w:val="12"/>
        </w:numPr>
        <w:spacing w:line="360" w:lineRule="auto"/>
        <w:ind w:left="426"/>
        <w:rPr>
          <w:rFonts w:ascii="Carlito" w:hAnsi="Carlito" w:cstheme="majorHAnsi"/>
          <w:sz w:val="24"/>
          <w:szCs w:val="24"/>
        </w:rPr>
      </w:pPr>
      <w:r w:rsidRPr="00830A54">
        <w:rPr>
          <w:rFonts w:ascii="Carlito" w:hAnsi="Carlito" w:cstheme="majorHAnsi"/>
          <w:sz w:val="24"/>
          <w:szCs w:val="24"/>
        </w:rPr>
        <w:t>Zamawiający rekomenduje wykorzystanie podpisu z kwalifikowanym znacznikiem czasu.</w:t>
      </w:r>
    </w:p>
    <w:p w14:paraId="3E43E613" w14:textId="1C860966" w:rsidR="000C7C7D" w:rsidRPr="0043678B" w:rsidRDefault="00375F9E" w:rsidP="00515D8D">
      <w:pPr>
        <w:pStyle w:val="Nagwek1"/>
        <w:numPr>
          <w:ilvl w:val="0"/>
          <w:numId w:val="34"/>
        </w:numPr>
        <w:shd w:val="clear" w:color="auto" w:fill="D9D9D9" w:themeFill="background1" w:themeFillShade="D9"/>
        <w:spacing w:before="120"/>
        <w:ind w:left="567" w:hanging="567"/>
        <w:jc w:val="both"/>
        <w:rPr>
          <w:rFonts w:ascii="Carlito" w:hAnsi="Carlito" w:cstheme="majorHAnsi"/>
          <w:b/>
          <w:bCs/>
          <w:sz w:val="28"/>
          <w:szCs w:val="28"/>
        </w:rPr>
      </w:pPr>
      <w:bookmarkStart w:id="75" w:name="_Toc93925091"/>
      <w:bookmarkStart w:id="76" w:name="_Toc113441349"/>
      <w:r w:rsidRPr="00830A54">
        <w:rPr>
          <w:rFonts w:ascii="Carlito" w:hAnsi="Carlito" w:cstheme="majorHAnsi"/>
          <w:b/>
          <w:bCs/>
          <w:sz w:val="28"/>
          <w:szCs w:val="28"/>
        </w:rPr>
        <w:t>Składanie i otwarcie ofert</w:t>
      </w:r>
      <w:bookmarkEnd w:id="75"/>
      <w:bookmarkEnd w:id="76"/>
    </w:p>
    <w:bookmarkEnd w:id="73"/>
    <w:bookmarkEnd w:id="74"/>
    <w:p w14:paraId="0AED52C2" w14:textId="7A786D8F" w:rsidR="0010671A" w:rsidRPr="0043678B" w:rsidRDefault="0010671A" w:rsidP="00E87412">
      <w:pPr>
        <w:pStyle w:val="Akapitzlist"/>
        <w:spacing w:before="240" w:after="120"/>
        <w:ind w:left="0"/>
        <w:contextualSpacing w:val="0"/>
        <w:jc w:val="center"/>
        <w:rPr>
          <w:rFonts w:ascii="Carlito" w:hAnsi="Carlito" w:cstheme="majorHAnsi"/>
          <w:b/>
          <w:bCs/>
          <w:sz w:val="24"/>
          <w:szCs w:val="24"/>
        </w:rPr>
      </w:pPr>
      <w:r w:rsidRPr="00830A54">
        <w:rPr>
          <w:rFonts w:ascii="Carlito" w:hAnsi="Carlito" w:cstheme="majorHAnsi"/>
          <w:b/>
          <w:bCs/>
          <w:sz w:val="24"/>
          <w:szCs w:val="24"/>
          <w:highlight w:val="lightGray"/>
        </w:rPr>
        <w:t>ZŁOŻENIE OFERTY</w:t>
      </w:r>
    </w:p>
    <w:p w14:paraId="49E01FFD" w14:textId="00DC8531" w:rsidR="0010671A" w:rsidRPr="00830A54" w:rsidRDefault="0010671A" w:rsidP="00515D8D">
      <w:pPr>
        <w:pStyle w:val="Akapitzlist"/>
        <w:numPr>
          <w:ilvl w:val="0"/>
          <w:numId w:val="30"/>
        </w:numPr>
        <w:spacing w:line="360" w:lineRule="auto"/>
        <w:ind w:left="357" w:hanging="357"/>
        <w:rPr>
          <w:rFonts w:ascii="Carlito" w:hAnsi="Carlito" w:cstheme="majorHAnsi"/>
          <w:sz w:val="24"/>
          <w:szCs w:val="24"/>
        </w:rPr>
      </w:pPr>
      <w:r w:rsidRPr="00830A54">
        <w:rPr>
          <w:rFonts w:ascii="Carlito" w:hAnsi="Carlito" w:cstheme="majorHAnsi"/>
          <w:b/>
          <w:bCs/>
          <w:sz w:val="24"/>
          <w:szCs w:val="24"/>
        </w:rPr>
        <w:t xml:space="preserve">Ofertę składa się, </w:t>
      </w:r>
      <w:r w:rsidRPr="00830A54">
        <w:rPr>
          <w:rFonts w:ascii="Carlito" w:hAnsi="Carlito" w:cstheme="majorHAnsi"/>
          <w:b/>
          <w:bCs/>
          <w:sz w:val="24"/>
          <w:szCs w:val="24"/>
          <w:u w:val="single"/>
        </w:rPr>
        <w:t>pod rygorem nieważności</w:t>
      </w:r>
      <w:r w:rsidRPr="00830A54">
        <w:rPr>
          <w:rFonts w:ascii="Carlito" w:hAnsi="Carlito" w:cstheme="majorHAnsi"/>
          <w:sz w:val="24"/>
          <w:szCs w:val="24"/>
        </w:rPr>
        <w:t xml:space="preserve">, w formie elektronicznej (podpisana </w:t>
      </w:r>
      <w:hyperlink r:id="rId27">
        <w:r w:rsidRPr="00830A54">
          <w:rPr>
            <w:rFonts w:ascii="Carlito" w:hAnsi="Carlito" w:cstheme="majorHAnsi"/>
            <w:b/>
            <w:color w:val="1155CC"/>
            <w:sz w:val="24"/>
            <w:szCs w:val="24"/>
            <w:u w:val="single"/>
          </w:rPr>
          <w:t>kwalifikowanym podpisem elektronicznym</w:t>
        </w:r>
      </w:hyperlink>
      <w:r w:rsidRPr="00830A54">
        <w:rPr>
          <w:rFonts w:ascii="Carlito" w:hAnsi="Carlito" w:cstheme="majorHAnsi"/>
          <w:b/>
          <w:color w:val="1155CC"/>
          <w:sz w:val="24"/>
          <w:szCs w:val="24"/>
          <w:u w:val="single"/>
        </w:rPr>
        <w:t>)</w:t>
      </w:r>
      <w:r w:rsidRPr="00830A54">
        <w:rPr>
          <w:rFonts w:ascii="Carlito" w:hAnsi="Carlito" w:cstheme="majorHAnsi"/>
          <w:sz w:val="24"/>
          <w:szCs w:val="24"/>
        </w:rPr>
        <w:t xml:space="preserve"> przez osobę/osoby upoważnioną/</w:t>
      </w:r>
      <w:r w:rsidR="007602F8" w:rsidRPr="00830A54">
        <w:rPr>
          <w:rFonts w:ascii="Carlito" w:hAnsi="Carlito" w:cstheme="majorHAnsi"/>
          <w:sz w:val="24"/>
          <w:szCs w:val="24"/>
        </w:rPr>
        <w:t xml:space="preserve"> </w:t>
      </w:r>
      <w:r w:rsidRPr="00830A54">
        <w:rPr>
          <w:rFonts w:ascii="Carlito" w:hAnsi="Carlito" w:cstheme="majorHAnsi"/>
          <w:sz w:val="24"/>
          <w:szCs w:val="24"/>
        </w:rPr>
        <w:t>upoważnione.</w:t>
      </w:r>
    </w:p>
    <w:p w14:paraId="363816DC" w14:textId="2692BCEE" w:rsidR="0010671A" w:rsidRDefault="00E87412" w:rsidP="00515D8D">
      <w:pPr>
        <w:numPr>
          <w:ilvl w:val="0"/>
          <w:numId w:val="30"/>
        </w:numPr>
        <w:spacing w:line="360" w:lineRule="auto"/>
        <w:ind w:left="357" w:hanging="357"/>
        <w:contextualSpacing/>
        <w:rPr>
          <w:rFonts w:ascii="Calibri" w:hAnsi="Calibri" w:cs="Calibri"/>
          <w:sz w:val="24"/>
          <w:szCs w:val="24"/>
        </w:rPr>
      </w:pPr>
      <w:r w:rsidRPr="00E87412">
        <w:rPr>
          <w:rFonts w:ascii="Calibri" w:hAnsi="Calibri" w:cs="Calibri"/>
          <w:sz w:val="24"/>
          <w:szCs w:val="24"/>
        </w:rPr>
        <w:t xml:space="preserve">Ofertę wraz z wymaganymi dokumentami należy umieścić na platformazakupowa.pl pod adresem </w:t>
      </w:r>
      <w:hyperlink r:id="rId28" w:history="1">
        <w:r w:rsidR="00694437" w:rsidRPr="00BF410D">
          <w:rPr>
            <w:rStyle w:val="Hipercze"/>
            <w:rFonts w:ascii="Calibri" w:hAnsi="Calibri" w:cs="Calibri"/>
            <w:sz w:val="24"/>
            <w:szCs w:val="24"/>
          </w:rPr>
          <w:t>https://platformazakupowa.pl/pn/sokolniki</w:t>
        </w:r>
      </w:hyperlink>
      <w:r w:rsidR="00694437">
        <w:rPr>
          <w:rFonts w:ascii="Calibri" w:hAnsi="Calibri" w:cs="Calibri"/>
          <w:sz w:val="24"/>
          <w:szCs w:val="24"/>
        </w:rPr>
        <w:t xml:space="preserve"> d</w:t>
      </w:r>
      <w:r w:rsidR="002454E6" w:rsidRPr="00E87412">
        <w:rPr>
          <w:rFonts w:ascii="Calibri" w:hAnsi="Calibri" w:cs="Calibri"/>
          <w:sz w:val="24"/>
          <w:szCs w:val="24"/>
        </w:rPr>
        <w:t>o</w:t>
      </w:r>
      <w:r w:rsidR="0010671A" w:rsidRPr="00E87412">
        <w:rPr>
          <w:rFonts w:ascii="Calibri" w:hAnsi="Calibri" w:cs="Calibri"/>
          <w:sz w:val="24"/>
          <w:szCs w:val="24"/>
        </w:rPr>
        <w:t xml:space="preserve"> dnia:</w:t>
      </w:r>
    </w:p>
    <w:p w14:paraId="41E4735F" w14:textId="77777777" w:rsidR="00F874C8" w:rsidRDefault="00F874C8" w:rsidP="00F874C8">
      <w:pPr>
        <w:spacing w:line="360" w:lineRule="auto"/>
        <w:ind w:left="357"/>
        <w:contextualSpacing/>
        <w:rPr>
          <w:rFonts w:ascii="Calibri" w:hAnsi="Calibri" w:cs="Calibri"/>
          <w:sz w:val="24"/>
          <w:szCs w:val="24"/>
        </w:rPr>
      </w:pPr>
    </w:p>
    <w:tbl>
      <w:tblPr>
        <w:tblStyle w:val="Tabela-Siatka"/>
        <w:tblW w:w="0" w:type="auto"/>
        <w:tblInd w:w="2031" w:type="dxa"/>
        <w:tblLook w:val="04A0" w:firstRow="1" w:lastRow="0" w:firstColumn="1" w:lastColumn="0" w:noHBand="0" w:noVBand="1"/>
      </w:tblPr>
      <w:tblGrid>
        <w:gridCol w:w="5194"/>
      </w:tblGrid>
      <w:tr w:rsidR="0010671A" w:rsidRPr="00830A54" w14:paraId="589165CA" w14:textId="77777777" w:rsidTr="005367CE">
        <w:tc>
          <w:tcPr>
            <w:tcW w:w="5194" w:type="dxa"/>
            <w:shd w:val="clear" w:color="auto" w:fill="D9D9D9" w:themeFill="background1" w:themeFillShade="D9"/>
          </w:tcPr>
          <w:p w14:paraId="2B30881E" w14:textId="77777777" w:rsidR="0010671A" w:rsidRPr="00830A54" w:rsidRDefault="0010671A" w:rsidP="00D105CF">
            <w:pPr>
              <w:jc w:val="both"/>
              <w:rPr>
                <w:rFonts w:ascii="Carlito" w:hAnsi="Carlito" w:cstheme="majorHAnsi"/>
                <w:sz w:val="16"/>
                <w:szCs w:val="16"/>
              </w:rPr>
            </w:pPr>
            <w:bookmarkStart w:id="77" w:name="_Hlk77225491"/>
          </w:p>
          <w:p w14:paraId="7FE2B8F1" w14:textId="28DFE638" w:rsidR="0010671A" w:rsidRPr="00830A54" w:rsidRDefault="0043350F" w:rsidP="00280548">
            <w:pPr>
              <w:jc w:val="center"/>
              <w:rPr>
                <w:rFonts w:ascii="Carlito" w:hAnsi="Carlito" w:cstheme="majorHAnsi"/>
                <w:color w:val="000000" w:themeColor="text1"/>
                <w:sz w:val="24"/>
                <w:szCs w:val="24"/>
              </w:rPr>
            </w:pPr>
            <w:bookmarkStart w:id="78" w:name="_Hlk128232091"/>
            <w:r w:rsidRPr="00E501FE">
              <w:rPr>
                <w:rFonts w:ascii="Carlito" w:hAnsi="Carlito" w:cstheme="majorHAnsi"/>
                <w:b/>
                <w:bCs/>
                <w:color w:val="FF0000"/>
                <w:sz w:val="24"/>
                <w:szCs w:val="24"/>
              </w:rPr>
              <w:t>1</w:t>
            </w:r>
            <w:r w:rsidR="00792CF9">
              <w:rPr>
                <w:rFonts w:ascii="Carlito" w:hAnsi="Carlito" w:cstheme="majorHAnsi"/>
                <w:b/>
                <w:bCs/>
                <w:color w:val="FF0000"/>
                <w:sz w:val="24"/>
                <w:szCs w:val="24"/>
              </w:rPr>
              <w:t>8</w:t>
            </w:r>
            <w:r w:rsidR="00694437" w:rsidRPr="00E501FE">
              <w:rPr>
                <w:rFonts w:ascii="Carlito" w:hAnsi="Carlito" w:cstheme="majorHAnsi"/>
                <w:b/>
                <w:bCs/>
                <w:color w:val="FF0000"/>
                <w:sz w:val="24"/>
                <w:szCs w:val="24"/>
              </w:rPr>
              <w:t xml:space="preserve"> października</w:t>
            </w:r>
            <w:r w:rsidR="00783EF6" w:rsidRPr="00E501FE">
              <w:rPr>
                <w:rFonts w:ascii="Carlito" w:hAnsi="Carlito" w:cstheme="majorHAnsi"/>
                <w:b/>
                <w:bCs/>
                <w:color w:val="FF0000"/>
                <w:sz w:val="24"/>
                <w:szCs w:val="24"/>
              </w:rPr>
              <w:t xml:space="preserve"> </w:t>
            </w:r>
            <w:r w:rsidR="001424B6" w:rsidRPr="00830A54">
              <w:rPr>
                <w:rFonts w:ascii="Carlito" w:hAnsi="Carlito" w:cstheme="majorHAnsi"/>
                <w:b/>
                <w:bCs/>
                <w:color w:val="000000" w:themeColor="text1"/>
                <w:sz w:val="24"/>
                <w:szCs w:val="24"/>
              </w:rPr>
              <w:t>202</w:t>
            </w:r>
            <w:r w:rsidR="00B10C03" w:rsidRPr="00830A54">
              <w:rPr>
                <w:rFonts w:ascii="Carlito" w:hAnsi="Carlito" w:cstheme="majorHAnsi"/>
                <w:b/>
                <w:bCs/>
                <w:color w:val="000000" w:themeColor="text1"/>
                <w:sz w:val="24"/>
                <w:szCs w:val="24"/>
              </w:rPr>
              <w:t>3</w:t>
            </w:r>
            <w:r w:rsidR="0010671A" w:rsidRPr="00830A54">
              <w:rPr>
                <w:rFonts w:ascii="Carlito" w:hAnsi="Carlito" w:cstheme="majorHAnsi"/>
                <w:b/>
                <w:bCs/>
                <w:color w:val="000000" w:themeColor="text1"/>
                <w:sz w:val="24"/>
                <w:szCs w:val="24"/>
                <w:shd w:val="clear" w:color="auto" w:fill="D9D9D9" w:themeFill="background1" w:themeFillShade="D9"/>
              </w:rPr>
              <w:t xml:space="preserve"> roku </w:t>
            </w:r>
            <w:r w:rsidR="0010671A" w:rsidRPr="00830A54">
              <w:rPr>
                <w:rFonts w:ascii="Carlito" w:hAnsi="Carlito" w:cstheme="majorHAnsi"/>
                <w:color w:val="000000" w:themeColor="text1"/>
                <w:sz w:val="24"/>
                <w:szCs w:val="24"/>
                <w:shd w:val="clear" w:color="auto" w:fill="D9D9D9" w:themeFill="background1" w:themeFillShade="D9"/>
              </w:rPr>
              <w:t>do</w:t>
            </w:r>
            <w:r w:rsidR="0010671A" w:rsidRPr="00830A54">
              <w:rPr>
                <w:rFonts w:ascii="Carlito" w:hAnsi="Carlito" w:cstheme="majorHAnsi"/>
                <w:b/>
                <w:bCs/>
                <w:color w:val="000000" w:themeColor="text1"/>
                <w:sz w:val="24"/>
                <w:szCs w:val="24"/>
                <w:shd w:val="clear" w:color="auto" w:fill="D9D9D9" w:themeFill="background1" w:themeFillShade="D9"/>
              </w:rPr>
              <w:t xml:space="preserve"> </w:t>
            </w:r>
            <w:r w:rsidR="0010671A" w:rsidRPr="00830A54">
              <w:rPr>
                <w:rFonts w:ascii="Carlito" w:hAnsi="Carlito" w:cstheme="majorHAnsi"/>
                <w:color w:val="000000" w:themeColor="text1"/>
                <w:sz w:val="24"/>
                <w:szCs w:val="24"/>
                <w:shd w:val="clear" w:color="auto" w:fill="D9D9D9" w:themeFill="background1" w:themeFillShade="D9"/>
              </w:rPr>
              <w:t>godz</w:t>
            </w:r>
            <w:r w:rsidR="0010671A" w:rsidRPr="00830A54">
              <w:rPr>
                <w:rFonts w:ascii="Carlito" w:hAnsi="Carlito" w:cstheme="majorHAnsi"/>
                <w:b/>
                <w:bCs/>
                <w:color w:val="000000" w:themeColor="text1"/>
                <w:sz w:val="24"/>
                <w:szCs w:val="24"/>
                <w:shd w:val="clear" w:color="auto" w:fill="D9D9D9" w:themeFill="background1" w:themeFillShade="D9"/>
              </w:rPr>
              <w:t xml:space="preserve">. </w:t>
            </w:r>
            <w:r w:rsidR="00BA160C" w:rsidRPr="00830A54">
              <w:rPr>
                <w:rFonts w:ascii="Carlito" w:hAnsi="Carlito" w:cstheme="majorHAnsi"/>
                <w:b/>
                <w:bCs/>
                <w:color w:val="000000" w:themeColor="text1"/>
                <w:sz w:val="24"/>
                <w:szCs w:val="24"/>
                <w:shd w:val="clear" w:color="auto" w:fill="D9D9D9" w:themeFill="background1" w:themeFillShade="D9"/>
              </w:rPr>
              <w:t>9</w:t>
            </w:r>
            <w:r w:rsidR="00473F37" w:rsidRPr="00830A54">
              <w:rPr>
                <w:rFonts w:ascii="Carlito" w:hAnsi="Carlito" w:cstheme="majorHAnsi"/>
                <w:b/>
                <w:bCs/>
                <w:color w:val="000000" w:themeColor="text1"/>
                <w:sz w:val="24"/>
                <w:szCs w:val="24"/>
                <w:shd w:val="clear" w:color="auto" w:fill="D9D9D9" w:themeFill="background1" w:themeFillShade="D9"/>
              </w:rPr>
              <w:t>:</w:t>
            </w:r>
            <w:r w:rsidR="0010671A" w:rsidRPr="00830A54">
              <w:rPr>
                <w:rFonts w:ascii="Carlito" w:hAnsi="Carlito" w:cstheme="majorHAnsi"/>
                <w:b/>
                <w:bCs/>
                <w:color w:val="000000" w:themeColor="text1"/>
                <w:sz w:val="24"/>
                <w:szCs w:val="24"/>
                <w:shd w:val="clear" w:color="auto" w:fill="D9D9D9" w:themeFill="background1" w:themeFillShade="D9"/>
              </w:rPr>
              <w:t>00</w:t>
            </w:r>
          </w:p>
          <w:bookmarkEnd w:id="78"/>
          <w:p w14:paraId="37DDF1C8" w14:textId="77777777" w:rsidR="0010671A" w:rsidRPr="00830A54" w:rsidRDefault="0010671A" w:rsidP="00D105CF">
            <w:pPr>
              <w:jc w:val="both"/>
              <w:rPr>
                <w:rFonts w:ascii="Carlito" w:hAnsi="Carlito" w:cstheme="majorHAnsi"/>
                <w:sz w:val="16"/>
                <w:szCs w:val="16"/>
              </w:rPr>
            </w:pPr>
          </w:p>
        </w:tc>
      </w:tr>
      <w:bookmarkEnd w:id="77"/>
    </w:tbl>
    <w:p w14:paraId="5CFAD1F2" w14:textId="77777777" w:rsidR="0010671A" w:rsidRDefault="0010671A" w:rsidP="00D105CF">
      <w:pPr>
        <w:ind w:left="426"/>
        <w:jc w:val="both"/>
        <w:rPr>
          <w:rFonts w:ascii="Carlito" w:hAnsi="Carlito" w:cstheme="majorHAnsi"/>
          <w:sz w:val="20"/>
          <w:szCs w:val="20"/>
        </w:rPr>
      </w:pPr>
    </w:p>
    <w:p w14:paraId="2D3DE311" w14:textId="77777777" w:rsidR="00F874C8" w:rsidRPr="00830A54" w:rsidRDefault="00F874C8" w:rsidP="00D105CF">
      <w:pPr>
        <w:ind w:left="426"/>
        <w:jc w:val="both"/>
        <w:rPr>
          <w:rFonts w:ascii="Carlito" w:hAnsi="Carlito" w:cstheme="majorHAnsi"/>
          <w:sz w:val="20"/>
          <w:szCs w:val="20"/>
        </w:rPr>
      </w:pPr>
    </w:p>
    <w:p w14:paraId="1D550968" w14:textId="52B5D30D" w:rsidR="0010671A" w:rsidRPr="00830A54" w:rsidRDefault="0010671A" w:rsidP="00515D8D">
      <w:pPr>
        <w:numPr>
          <w:ilvl w:val="0"/>
          <w:numId w:val="30"/>
        </w:numPr>
        <w:spacing w:line="360" w:lineRule="auto"/>
        <w:ind w:left="357" w:hanging="357"/>
        <w:jc w:val="both"/>
        <w:rPr>
          <w:rFonts w:ascii="Carlito" w:hAnsi="Carlito" w:cstheme="majorHAnsi"/>
          <w:sz w:val="24"/>
          <w:szCs w:val="24"/>
        </w:rPr>
      </w:pPr>
      <w:r w:rsidRPr="00830A54">
        <w:rPr>
          <w:rFonts w:ascii="Carlito" w:hAnsi="Carlito" w:cstheme="majorHAnsi"/>
          <w:b/>
          <w:bCs/>
          <w:sz w:val="24"/>
          <w:szCs w:val="24"/>
          <w:shd w:val="clear" w:color="auto" w:fill="FFCA7D"/>
        </w:rPr>
        <w:t>Wykonawca zobowiązany jest złożyć</w:t>
      </w:r>
      <w:r w:rsidRPr="00830A54">
        <w:rPr>
          <w:rFonts w:ascii="Carlito" w:hAnsi="Carlito" w:cstheme="majorHAnsi"/>
          <w:b/>
          <w:bCs/>
          <w:sz w:val="24"/>
          <w:szCs w:val="24"/>
        </w:rPr>
        <w:t xml:space="preserve"> </w:t>
      </w:r>
      <w:r w:rsidR="00AA0320" w:rsidRPr="00830A54">
        <w:rPr>
          <w:rFonts w:ascii="Carlito" w:hAnsi="Carlito" w:cstheme="majorHAnsi"/>
          <w:b/>
          <w:bCs/>
          <w:sz w:val="24"/>
          <w:szCs w:val="24"/>
        </w:rPr>
        <w:t>:</w:t>
      </w:r>
      <w:r w:rsidR="00AA0320" w:rsidRPr="00830A54">
        <w:rPr>
          <w:rFonts w:ascii="Carlito" w:hAnsi="Carlito" w:cstheme="majorHAnsi"/>
          <w:sz w:val="24"/>
          <w:szCs w:val="24"/>
        </w:rPr>
        <w:t xml:space="preserve"> </w:t>
      </w:r>
    </w:p>
    <w:p w14:paraId="25EE519D" w14:textId="77777777" w:rsidR="00694437" w:rsidRPr="00694437" w:rsidRDefault="00694437" w:rsidP="00694437">
      <w:pPr>
        <w:numPr>
          <w:ilvl w:val="1"/>
          <w:numId w:val="28"/>
        </w:numPr>
        <w:spacing w:line="360" w:lineRule="auto"/>
        <w:ind w:left="709"/>
        <w:contextualSpacing/>
        <w:rPr>
          <w:rFonts w:ascii="Carlito" w:hAnsi="Carlito" w:cstheme="majorHAnsi"/>
          <w:b/>
          <w:bCs/>
          <w:sz w:val="24"/>
          <w:szCs w:val="24"/>
        </w:rPr>
      </w:pPr>
      <w:r w:rsidRPr="00694437">
        <w:rPr>
          <w:rFonts w:ascii="Carlito" w:hAnsi="Carlito" w:cstheme="majorHAnsi"/>
          <w:b/>
          <w:bCs/>
          <w:sz w:val="24"/>
          <w:szCs w:val="24"/>
        </w:rPr>
        <w:t xml:space="preserve">formularz oferty - załącznik nr 1I do SWZ – dla I części zamówienia, </w:t>
      </w:r>
    </w:p>
    <w:p w14:paraId="1DEB1427" w14:textId="543808FD" w:rsidR="00C24DB9" w:rsidRDefault="00694437" w:rsidP="00694437">
      <w:pPr>
        <w:numPr>
          <w:ilvl w:val="1"/>
          <w:numId w:val="28"/>
        </w:numPr>
        <w:spacing w:line="360" w:lineRule="auto"/>
        <w:ind w:left="709"/>
        <w:contextualSpacing/>
        <w:rPr>
          <w:rFonts w:ascii="Carlito" w:hAnsi="Carlito" w:cstheme="majorHAnsi"/>
          <w:sz w:val="24"/>
          <w:szCs w:val="24"/>
        </w:rPr>
      </w:pPr>
      <w:r w:rsidRPr="00694437">
        <w:rPr>
          <w:rFonts w:ascii="Carlito" w:hAnsi="Carlito" w:cstheme="majorHAnsi"/>
          <w:b/>
          <w:bCs/>
          <w:sz w:val="24"/>
          <w:szCs w:val="24"/>
        </w:rPr>
        <w:lastRenderedPageBreak/>
        <w:t>formularz oferty - załącznik nr 1II do SWZ – dla II części zamówienia</w:t>
      </w:r>
      <w:r>
        <w:rPr>
          <w:rFonts w:ascii="Carlito" w:hAnsi="Carlito" w:cstheme="majorHAnsi"/>
          <w:b/>
          <w:bCs/>
          <w:sz w:val="24"/>
          <w:szCs w:val="24"/>
        </w:rPr>
        <w:t>,</w:t>
      </w:r>
      <w:r w:rsidRPr="00694437">
        <w:rPr>
          <w:rFonts w:ascii="Carlito" w:hAnsi="Carlito" w:cstheme="majorHAnsi"/>
          <w:b/>
          <w:bCs/>
          <w:sz w:val="24"/>
          <w:szCs w:val="24"/>
        </w:rPr>
        <w:t xml:space="preserve"> </w:t>
      </w:r>
    </w:p>
    <w:p w14:paraId="1268672A" w14:textId="7CBA7BFC" w:rsidR="009A70DF" w:rsidRPr="00830A54" w:rsidRDefault="009A70DF" w:rsidP="00515D8D">
      <w:pPr>
        <w:numPr>
          <w:ilvl w:val="1"/>
          <w:numId w:val="28"/>
        </w:numPr>
        <w:spacing w:line="360" w:lineRule="auto"/>
        <w:ind w:left="709"/>
        <w:contextualSpacing/>
        <w:rPr>
          <w:rFonts w:ascii="Carlito" w:hAnsi="Carlito" w:cstheme="majorHAnsi"/>
          <w:sz w:val="24"/>
          <w:szCs w:val="24"/>
        </w:rPr>
      </w:pPr>
      <w:r w:rsidRPr="00830A54">
        <w:rPr>
          <w:rFonts w:ascii="Carlito" w:hAnsi="Carlito" w:cstheme="majorHAnsi"/>
          <w:b/>
          <w:bCs/>
          <w:sz w:val="24"/>
          <w:szCs w:val="24"/>
        </w:rPr>
        <w:t xml:space="preserve">Oświadczenie JEDZ </w:t>
      </w:r>
      <w:r w:rsidRPr="00830A54">
        <w:rPr>
          <w:rFonts w:ascii="Carlito" w:hAnsi="Carlito" w:cstheme="majorHAnsi"/>
          <w:sz w:val="24"/>
          <w:szCs w:val="24"/>
        </w:rPr>
        <w:t xml:space="preserve">stanowiące wstępne potwierdzenie, że Wykonawca na dzień składania ofert nie podlega wykluczeniu z postępowania oraz spełniania warunki udziału w postępowaniu - wg </w:t>
      </w:r>
      <w:r w:rsidRPr="00830A54">
        <w:rPr>
          <w:rFonts w:ascii="Carlito" w:hAnsi="Carlito" w:cstheme="majorHAnsi"/>
          <w:b/>
          <w:bCs/>
          <w:sz w:val="24"/>
          <w:szCs w:val="24"/>
        </w:rPr>
        <w:t xml:space="preserve">wymogu  Załącznika nr </w:t>
      </w:r>
      <w:r w:rsidR="00694437">
        <w:rPr>
          <w:rFonts w:ascii="Carlito" w:hAnsi="Carlito" w:cstheme="majorHAnsi"/>
          <w:b/>
          <w:bCs/>
          <w:sz w:val="24"/>
          <w:szCs w:val="24"/>
        </w:rPr>
        <w:t>2</w:t>
      </w:r>
      <w:r w:rsidRPr="00830A54">
        <w:rPr>
          <w:rFonts w:ascii="Carlito" w:hAnsi="Carlito" w:cstheme="majorHAnsi"/>
          <w:b/>
          <w:bCs/>
          <w:sz w:val="24"/>
          <w:szCs w:val="24"/>
        </w:rPr>
        <w:t xml:space="preserve"> do SWZ</w:t>
      </w:r>
    </w:p>
    <w:p w14:paraId="5EA302B4" w14:textId="64BD8D65" w:rsidR="009A70DF" w:rsidRPr="00830A54" w:rsidRDefault="009A70DF" w:rsidP="00515D8D">
      <w:pPr>
        <w:pStyle w:val="Akapitzlist"/>
        <w:numPr>
          <w:ilvl w:val="1"/>
          <w:numId w:val="28"/>
        </w:numPr>
        <w:spacing w:line="360" w:lineRule="auto"/>
        <w:ind w:left="709"/>
        <w:rPr>
          <w:rFonts w:ascii="Carlito" w:hAnsi="Carlito" w:cstheme="majorHAnsi"/>
          <w:sz w:val="24"/>
          <w:szCs w:val="24"/>
          <w:lang w:val="pl-PL"/>
        </w:rPr>
      </w:pPr>
      <w:r w:rsidRPr="00830A54">
        <w:rPr>
          <w:rFonts w:ascii="Carlito" w:hAnsi="Carlito" w:cstheme="majorHAnsi"/>
          <w:b/>
          <w:bCs/>
          <w:sz w:val="24"/>
          <w:szCs w:val="24"/>
          <w:lang w:val="pl-PL"/>
        </w:rPr>
        <w:t>oświadczenie, że nie podlega wykluczeniu na podstawie art. 5k Rozporządzenia</w:t>
      </w:r>
      <w:r w:rsidRPr="00830A54">
        <w:rPr>
          <w:rFonts w:ascii="Carlito" w:hAnsi="Carlito" w:cstheme="majorHAnsi"/>
          <w:sz w:val="24"/>
          <w:szCs w:val="24"/>
          <w:lang w:val="pl-PL"/>
        </w:rPr>
        <w:t xml:space="preserve"> Rady (UE)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 – wg </w:t>
      </w:r>
      <w:r w:rsidRPr="00830A54">
        <w:rPr>
          <w:rFonts w:ascii="Carlito" w:hAnsi="Carlito" w:cstheme="majorHAnsi"/>
          <w:b/>
          <w:bCs/>
          <w:color w:val="000000" w:themeColor="text1"/>
          <w:sz w:val="24"/>
          <w:szCs w:val="24"/>
          <w:lang w:val="pl-PL"/>
        </w:rPr>
        <w:t xml:space="preserve">Załącznika Nr </w:t>
      </w:r>
      <w:r w:rsidR="00694437">
        <w:rPr>
          <w:rFonts w:ascii="Carlito" w:hAnsi="Carlito" w:cstheme="majorHAnsi"/>
          <w:b/>
          <w:bCs/>
          <w:color w:val="000000" w:themeColor="text1"/>
          <w:sz w:val="24"/>
          <w:szCs w:val="24"/>
          <w:lang w:val="pl-PL"/>
        </w:rPr>
        <w:t>3</w:t>
      </w:r>
      <w:r w:rsidRPr="00830A54">
        <w:rPr>
          <w:rFonts w:ascii="Carlito" w:hAnsi="Carlito" w:cstheme="majorHAnsi"/>
          <w:b/>
          <w:bCs/>
          <w:color w:val="000000" w:themeColor="text1"/>
          <w:sz w:val="24"/>
          <w:szCs w:val="24"/>
          <w:lang w:val="pl-PL"/>
        </w:rPr>
        <w:t xml:space="preserve"> do SWZ</w:t>
      </w:r>
      <w:r w:rsidRPr="00830A54">
        <w:rPr>
          <w:rFonts w:ascii="Carlito" w:hAnsi="Carlito" w:cstheme="majorHAnsi"/>
          <w:sz w:val="24"/>
          <w:szCs w:val="24"/>
          <w:lang w:val="pl-PL"/>
        </w:rPr>
        <w:t xml:space="preserve">. </w:t>
      </w:r>
    </w:p>
    <w:p w14:paraId="08136E10" w14:textId="77777777" w:rsidR="009A70DF" w:rsidRPr="00830A54" w:rsidRDefault="009A70DF" w:rsidP="00D105CF">
      <w:pPr>
        <w:jc w:val="both"/>
        <w:rPr>
          <w:rFonts w:ascii="Carlito" w:hAnsi="Carlito" w:cstheme="majorHAnsi"/>
          <w:i/>
          <w:iCs/>
          <w:sz w:val="10"/>
          <w:szCs w:val="10"/>
          <w:u w:val="single"/>
        </w:rPr>
      </w:pPr>
    </w:p>
    <w:p w14:paraId="6C721C40" w14:textId="77777777" w:rsidR="009A70DF" w:rsidRPr="00830A54" w:rsidRDefault="009A70DF" w:rsidP="00D105CF">
      <w:pPr>
        <w:ind w:firstLine="284"/>
        <w:jc w:val="both"/>
        <w:rPr>
          <w:rFonts w:ascii="Carlito" w:hAnsi="Carlito" w:cstheme="majorHAnsi"/>
          <w:sz w:val="24"/>
          <w:szCs w:val="24"/>
          <w:u w:val="single"/>
        </w:rPr>
      </w:pPr>
      <w:r w:rsidRPr="00830A54">
        <w:rPr>
          <w:rFonts w:ascii="Carlito" w:hAnsi="Carlito" w:cstheme="majorHAnsi"/>
          <w:i/>
          <w:iCs/>
          <w:sz w:val="24"/>
          <w:szCs w:val="24"/>
          <w:u w:val="single"/>
        </w:rPr>
        <w:t>jeśli dotyczy:</w:t>
      </w:r>
    </w:p>
    <w:p w14:paraId="70B2A52E" w14:textId="77777777" w:rsidR="009A70DF" w:rsidRPr="00830A54" w:rsidRDefault="009A70DF" w:rsidP="00D105CF">
      <w:pPr>
        <w:ind w:left="567"/>
        <w:contextualSpacing/>
        <w:jc w:val="both"/>
        <w:rPr>
          <w:rFonts w:ascii="Carlito" w:hAnsi="Carlito" w:cstheme="majorHAnsi"/>
          <w:sz w:val="10"/>
          <w:szCs w:val="10"/>
        </w:rPr>
      </w:pPr>
    </w:p>
    <w:p w14:paraId="1077BF23" w14:textId="5D776916" w:rsidR="009A70DF" w:rsidRPr="00830A54" w:rsidRDefault="009A70DF" w:rsidP="00515D8D">
      <w:pPr>
        <w:numPr>
          <w:ilvl w:val="1"/>
          <w:numId w:val="28"/>
        </w:numPr>
        <w:spacing w:line="360" w:lineRule="auto"/>
        <w:ind w:left="567" w:hanging="283"/>
        <w:contextualSpacing/>
        <w:rPr>
          <w:rFonts w:ascii="Carlito" w:hAnsi="Carlito" w:cstheme="majorHAnsi"/>
          <w:sz w:val="24"/>
          <w:szCs w:val="24"/>
        </w:rPr>
      </w:pPr>
      <w:r w:rsidRPr="00830A54">
        <w:rPr>
          <w:rFonts w:ascii="Carlito" w:hAnsi="Carlito" w:cstheme="majorHAnsi"/>
          <w:b/>
          <w:bCs/>
          <w:sz w:val="24"/>
          <w:szCs w:val="24"/>
        </w:rPr>
        <w:t xml:space="preserve">potwierdzenie umocowania </w:t>
      </w:r>
      <w:r w:rsidRPr="00830A54">
        <w:rPr>
          <w:rFonts w:ascii="Carlito" w:hAnsi="Carlito" w:cstheme="majorHAnsi"/>
          <w:sz w:val="24"/>
          <w:szCs w:val="24"/>
        </w:rPr>
        <w:t>do działania w imieniu Wykonawcy,</w:t>
      </w:r>
    </w:p>
    <w:p w14:paraId="5CEC6B11" w14:textId="77777777" w:rsidR="009A70DF" w:rsidRPr="00694437" w:rsidRDefault="009A70DF" w:rsidP="00515D8D">
      <w:pPr>
        <w:numPr>
          <w:ilvl w:val="1"/>
          <w:numId w:val="28"/>
        </w:numPr>
        <w:spacing w:line="360" w:lineRule="auto"/>
        <w:ind w:left="567" w:hanging="283"/>
        <w:contextualSpacing/>
        <w:rPr>
          <w:rFonts w:ascii="Carlito" w:hAnsi="Carlito" w:cstheme="majorHAnsi"/>
          <w:sz w:val="24"/>
          <w:szCs w:val="24"/>
          <w:u w:val="single"/>
        </w:rPr>
      </w:pPr>
      <w:r w:rsidRPr="00830A54">
        <w:rPr>
          <w:rFonts w:ascii="Carlito" w:hAnsi="Carlito" w:cstheme="majorHAnsi"/>
          <w:b/>
          <w:bCs/>
          <w:sz w:val="24"/>
          <w:szCs w:val="24"/>
        </w:rPr>
        <w:t xml:space="preserve">pełnomocnictwo </w:t>
      </w:r>
      <w:r w:rsidRPr="00830A54">
        <w:rPr>
          <w:rFonts w:ascii="Carlito" w:hAnsi="Carlito" w:cstheme="majorHAnsi"/>
          <w:sz w:val="24"/>
          <w:szCs w:val="24"/>
        </w:rPr>
        <w:t>do reprezentowania wykonawców wspólnie ubiegających się o udzielenie zamówienia,</w:t>
      </w:r>
      <w:r w:rsidRPr="00830A54">
        <w:rPr>
          <w:rFonts w:ascii="Carlito" w:hAnsi="Carlito" w:cstheme="majorHAnsi"/>
          <w:b/>
          <w:bCs/>
          <w:sz w:val="24"/>
          <w:szCs w:val="24"/>
        </w:rPr>
        <w:t xml:space="preserve"> </w:t>
      </w:r>
    </w:p>
    <w:p w14:paraId="58EE1096" w14:textId="47F98EC1" w:rsidR="00694437" w:rsidRPr="00830A54" w:rsidRDefault="00694437" w:rsidP="00515D8D">
      <w:pPr>
        <w:numPr>
          <w:ilvl w:val="1"/>
          <w:numId w:val="28"/>
        </w:numPr>
        <w:spacing w:line="360" w:lineRule="auto"/>
        <w:ind w:left="567" w:hanging="283"/>
        <w:contextualSpacing/>
        <w:rPr>
          <w:rFonts w:ascii="Carlito" w:hAnsi="Carlito" w:cstheme="majorHAnsi"/>
          <w:sz w:val="24"/>
          <w:szCs w:val="24"/>
          <w:u w:val="single"/>
        </w:rPr>
      </w:pPr>
      <w:r>
        <w:rPr>
          <w:rFonts w:ascii="Carlito" w:hAnsi="Carlito" w:cstheme="majorHAnsi"/>
          <w:b/>
          <w:bCs/>
          <w:sz w:val="24"/>
          <w:szCs w:val="24"/>
        </w:rPr>
        <w:t xml:space="preserve">zobowiązanie podmiotu udostępniającego zasoby – </w:t>
      </w:r>
      <w:r>
        <w:rPr>
          <w:rFonts w:ascii="Carlito" w:hAnsi="Carlito" w:cstheme="majorHAnsi"/>
          <w:sz w:val="24"/>
          <w:szCs w:val="24"/>
        </w:rPr>
        <w:t xml:space="preserve">załącznik nr </w:t>
      </w:r>
      <w:r w:rsidR="00A90602">
        <w:rPr>
          <w:rFonts w:ascii="Carlito" w:hAnsi="Carlito" w:cstheme="majorHAnsi"/>
          <w:sz w:val="24"/>
          <w:szCs w:val="24"/>
        </w:rPr>
        <w:t>4</w:t>
      </w:r>
      <w:r>
        <w:rPr>
          <w:rFonts w:ascii="Carlito" w:hAnsi="Carlito" w:cstheme="majorHAnsi"/>
          <w:sz w:val="24"/>
          <w:szCs w:val="24"/>
        </w:rPr>
        <w:t xml:space="preserve"> do SWZ,</w:t>
      </w:r>
    </w:p>
    <w:p w14:paraId="74D464B5" w14:textId="77777777" w:rsidR="009A70DF" w:rsidRPr="00830A54" w:rsidRDefault="009A70DF" w:rsidP="00515D8D">
      <w:pPr>
        <w:numPr>
          <w:ilvl w:val="1"/>
          <w:numId w:val="28"/>
        </w:numPr>
        <w:spacing w:line="360" w:lineRule="auto"/>
        <w:ind w:left="567" w:hanging="283"/>
        <w:contextualSpacing/>
        <w:rPr>
          <w:rFonts w:ascii="Carlito" w:hAnsi="Carlito" w:cstheme="majorHAnsi"/>
          <w:b/>
          <w:bCs/>
          <w:sz w:val="24"/>
          <w:szCs w:val="24"/>
        </w:rPr>
      </w:pPr>
      <w:r w:rsidRPr="00830A54">
        <w:rPr>
          <w:rFonts w:ascii="Carlito" w:hAnsi="Carlito" w:cstheme="majorHAnsi"/>
          <w:b/>
          <w:bCs/>
          <w:sz w:val="24"/>
          <w:szCs w:val="24"/>
        </w:rPr>
        <w:t>oświadczenie wykonawców wspólnie ubiegających się o udzielenie zamówienia</w:t>
      </w:r>
      <w:r w:rsidRPr="00830A54">
        <w:rPr>
          <w:rFonts w:ascii="Carlito" w:hAnsi="Carlito" w:cstheme="majorHAnsi"/>
          <w:sz w:val="24"/>
          <w:szCs w:val="24"/>
        </w:rPr>
        <w:t>,</w:t>
      </w:r>
    </w:p>
    <w:p w14:paraId="5D16F4DE" w14:textId="5AF582BE" w:rsidR="00C24DB9" w:rsidRDefault="009A70DF" w:rsidP="00515D8D">
      <w:pPr>
        <w:numPr>
          <w:ilvl w:val="1"/>
          <w:numId w:val="28"/>
        </w:numPr>
        <w:spacing w:line="360" w:lineRule="auto"/>
        <w:ind w:left="567" w:hanging="283"/>
        <w:contextualSpacing/>
        <w:rPr>
          <w:rFonts w:ascii="Carlito" w:hAnsi="Carlito" w:cstheme="majorHAnsi"/>
          <w:b/>
          <w:bCs/>
          <w:sz w:val="24"/>
          <w:szCs w:val="24"/>
        </w:rPr>
      </w:pPr>
      <w:r w:rsidRPr="00830A54">
        <w:rPr>
          <w:rFonts w:ascii="Carlito" w:hAnsi="Carlito" w:cstheme="majorHAnsi"/>
          <w:b/>
          <w:bCs/>
          <w:sz w:val="24"/>
          <w:szCs w:val="24"/>
        </w:rPr>
        <w:t>zastrzeżenie tajemnicy przedsiębiorstwa</w:t>
      </w:r>
      <w:r w:rsidR="00694437">
        <w:rPr>
          <w:rFonts w:ascii="Carlito" w:hAnsi="Carlito" w:cstheme="majorHAnsi"/>
          <w:b/>
          <w:bCs/>
          <w:sz w:val="24"/>
          <w:szCs w:val="24"/>
        </w:rPr>
        <w:t>,</w:t>
      </w:r>
    </w:p>
    <w:p w14:paraId="45A0E5E1" w14:textId="3F5EFF68" w:rsidR="00694437" w:rsidRPr="0043678B" w:rsidRDefault="00694437" w:rsidP="00515D8D">
      <w:pPr>
        <w:numPr>
          <w:ilvl w:val="1"/>
          <w:numId w:val="28"/>
        </w:numPr>
        <w:spacing w:line="360" w:lineRule="auto"/>
        <w:ind w:left="567" w:hanging="283"/>
        <w:contextualSpacing/>
        <w:rPr>
          <w:rFonts w:ascii="Carlito" w:hAnsi="Carlito" w:cstheme="majorHAnsi"/>
          <w:b/>
          <w:bCs/>
          <w:sz w:val="24"/>
          <w:szCs w:val="24"/>
        </w:rPr>
      </w:pPr>
      <w:r>
        <w:rPr>
          <w:rFonts w:ascii="Carlito" w:hAnsi="Carlito" w:cstheme="majorHAnsi"/>
          <w:b/>
          <w:bCs/>
          <w:sz w:val="24"/>
          <w:szCs w:val="24"/>
        </w:rPr>
        <w:t>dowód wniesienia wadium.</w:t>
      </w:r>
    </w:p>
    <w:p w14:paraId="419470F4" w14:textId="597477BE" w:rsidR="0010671A" w:rsidRPr="00830A54" w:rsidRDefault="0010671A" w:rsidP="00515D8D">
      <w:pPr>
        <w:pStyle w:val="Akapitzlist"/>
        <w:numPr>
          <w:ilvl w:val="0"/>
          <w:numId w:val="30"/>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Oferta składana elektronicznie musi zostać </w:t>
      </w:r>
      <w:r w:rsidRPr="00830A54">
        <w:rPr>
          <w:rFonts w:ascii="Carlito" w:hAnsi="Carlito" w:cstheme="majorHAnsi"/>
          <w:b/>
          <w:bCs/>
          <w:sz w:val="24"/>
          <w:szCs w:val="24"/>
        </w:rPr>
        <w:t>podpisana elektronicznym podpisem kwalifikowanym</w:t>
      </w:r>
      <w:r w:rsidR="009A70DF" w:rsidRPr="00830A54">
        <w:rPr>
          <w:rFonts w:ascii="Carlito" w:hAnsi="Carlito" w:cstheme="majorHAnsi"/>
          <w:b/>
          <w:bCs/>
          <w:sz w:val="24"/>
          <w:szCs w:val="24"/>
        </w:rPr>
        <w:t>.</w:t>
      </w:r>
      <w:r w:rsidRPr="00830A54">
        <w:rPr>
          <w:rFonts w:ascii="Carlito" w:hAnsi="Carlito" w:cstheme="majorHAnsi"/>
          <w:sz w:val="24"/>
          <w:szCs w:val="24"/>
        </w:rPr>
        <w:t xml:space="preserve"> </w:t>
      </w:r>
    </w:p>
    <w:p w14:paraId="76BE18D4" w14:textId="0BF08E9E" w:rsidR="0010671A" w:rsidRPr="00830A54" w:rsidRDefault="0010671A" w:rsidP="00515D8D">
      <w:pPr>
        <w:pStyle w:val="Akapitzlist"/>
        <w:numPr>
          <w:ilvl w:val="0"/>
          <w:numId w:val="30"/>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Za datę złożenia oferty przyjmuje się datę jej przekazania w systemie (platformie) </w:t>
      </w:r>
    </w:p>
    <w:p w14:paraId="74FE8056" w14:textId="1D5CD3AF" w:rsidR="00933664" w:rsidRPr="00830A54" w:rsidRDefault="00933664" w:rsidP="00515D8D">
      <w:pPr>
        <w:pStyle w:val="Akapitzlist"/>
        <w:numPr>
          <w:ilvl w:val="0"/>
          <w:numId w:val="30"/>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Wykonawca składa ofertę </w:t>
      </w:r>
      <w:r w:rsidRPr="00830A54">
        <w:rPr>
          <w:rFonts w:ascii="Carlito" w:hAnsi="Carlito" w:cstheme="majorHAnsi"/>
          <w:b/>
          <w:bCs/>
          <w:sz w:val="24"/>
          <w:szCs w:val="24"/>
        </w:rPr>
        <w:t>w konkretnym postępowaniu</w:t>
      </w:r>
    </w:p>
    <w:p w14:paraId="195C0CDB" w14:textId="5087AF29" w:rsidR="0010671A" w:rsidRPr="00830A54" w:rsidRDefault="0010671A" w:rsidP="00515D8D">
      <w:pPr>
        <w:numPr>
          <w:ilvl w:val="0"/>
          <w:numId w:val="30"/>
        </w:numPr>
        <w:pBdr>
          <w:top w:val="nil"/>
          <w:left w:val="nil"/>
          <w:bottom w:val="nil"/>
          <w:right w:val="nil"/>
          <w:between w:val="nil"/>
        </w:pBd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Każdy z Wykonawców może złożyć </w:t>
      </w:r>
      <w:r w:rsidRPr="00830A54">
        <w:rPr>
          <w:rFonts w:ascii="Carlito" w:hAnsi="Carlito" w:cstheme="majorHAnsi"/>
          <w:b/>
          <w:bCs/>
          <w:sz w:val="24"/>
          <w:szCs w:val="24"/>
        </w:rPr>
        <w:t>tylko jedną ofertę</w:t>
      </w:r>
      <w:r w:rsidRPr="00830A54">
        <w:rPr>
          <w:rFonts w:ascii="Carlito" w:hAnsi="Carlito" w:cstheme="majorHAnsi"/>
          <w:sz w:val="24"/>
          <w:szCs w:val="24"/>
        </w:rPr>
        <w:t>. Złożenie większej liczby ofert lub oferty zawierającej propozycje wariantowe spowoduje odrzucenie wszystkich złożonych przez danego wykonawcę ofert.</w:t>
      </w:r>
    </w:p>
    <w:p w14:paraId="7B65F39D" w14:textId="77777777" w:rsidR="0010671A" w:rsidRPr="00830A54" w:rsidRDefault="0010671A" w:rsidP="00515D8D">
      <w:pPr>
        <w:numPr>
          <w:ilvl w:val="0"/>
          <w:numId w:val="30"/>
        </w:numPr>
        <w:pBdr>
          <w:top w:val="nil"/>
          <w:left w:val="nil"/>
          <w:bottom w:val="nil"/>
          <w:right w:val="nil"/>
          <w:between w:val="nil"/>
        </w:pBdr>
        <w:spacing w:line="360" w:lineRule="auto"/>
        <w:ind w:left="357" w:hanging="357"/>
        <w:rPr>
          <w:rFonts w:ascii="Carlito" w:hAnsi="Carlito" w:cstheme="majorHAnsi"/>
          <w:sz w:val="24"/>
          <w:szCs w:val="24"/>
        </w:rPr>
      </w:pPr>
      <w:r w:rsidRPr="00830A54">
        <w:rPr>
          <w:rFonts w:ascii="Carlito" w:hAnsi="Carlito" w:cstheme="majorHAnsi"/>
          <w:sz w:val="24"/>
          <w:szCs w:val="24"/>
        </w:rPr>
        <w:t>Zamawiający nie bierze odpowiedzialności za sporządzenie i złożenie oferty w niewłaściwy sposób.</w:t>
      </w:r>
    </w:p>
    <w:p w14:paraId="0A4AD7EA" w14:textId="5607F506" w:rsidR="0010671A" w:rsidRPr="0043678B" w:rsidRDefault="0010671A" w:rsidP="007B5179">
      <w:pPr>
        <w:pStyle w:val="Akapitzlist"/>
        <w:spacing w:before="120" w:after="120"/>
        <w:ind w:left="0"/>
        <w:contextualSpacing w:val="0"/>
        <w:jc w:val="center"/>
        <w:rPr>
          <w:rFonts w:ascii="Carlito" w:hAnsi="Carlito" w:cstheme="majorHAnsi"/>
          <w:b/>
          <w:bCs/>
          <w:sz w:val="24"/>
          <w:szCs w:val="24"/>
        </w:rPr>
      </w:pPr>
      <w:r w:rsidRPr="00830A54">
        <w:rPr>
          <w:rFonts w:ascii="Carlito" w:hAnsi="Carlito" w:cstheme="majorHAnsi"/>
          <w:b/>
          <w:bCs/>
          <w:sz w:val="24"/>
          <w:szCs w:val="24"/>
          <w:highlight w:val="lightGray"/>
        </w:rPr>
        <w:t>OTWARCIE OFERT</w:t>
      </w:r>
    </w:p>
    <w:p w14:paraId="21D748A7" w14:textId="39BC9846" w:rsidR="00317371" w:rsidRDefault="00D76272" w:rsidP="00515D8D">
      <w:pPr>
        <w:numPr>
          <w:ilvl w:val="0"/>
          <w:numId w:val="30"/>
        </w:numPr>
        <w:pBdr>
          <w:top w:val="nil"/>
          <w:left w:val="nil"/>
          <w:bottom w:val="nil"/>
          <w:right w:val="nil"/>
          <w:between w:val="nil"/>
        </w:pBdr>
        <w:ind w:left="426"/>
        <w:jc w:val="both"/>
        <w:rPr>
          <w:rFonts w:ascii="Carlito" w:hAnsi="Carlito" w:cstheme="majorHAnsi"/>
          <w:sz w:val="24"/>
          <w:szCs w:val="24"/>
        </w:rPr>
      </w:pPr>
      <w:r w:rsidRPr="00830A54">
        <w:rPr>
          <w:rFonts w:ascii="Carlito" w:hAnsi="Carlito" w:cstheme="majorHAnsi"/>
          <w:sz w:val="24"/>
          <w:szCs w:val="24"/>
        </w:rPr>
        <w:t>Otwarcie ofert następuje niezwłocznie po upływie terminu składania ofert, tj.</w:t>
      </w:r>
      <w:r w:rsidR="00FE43F8" w:rsidRPr="00830A54">
        <w:rPr>
          <w:rFonts w:ascii="Carlito" w:hAnsi="Carlito" w:cstheme="majorHAnsi"/>
          <w:sz w:val="24"/>
          <w:szCs w:val="24"/>
        </w:rPr>
        <w:t>:</w:t>
      </w:r>
    </w:p>
    <w:p w14:paraId="63278696" w14:textId="77777777" w:rsidR="00E87412" w:rsidRDefault="00E87412" w:rsidP="00E87412">
      <w:pPr>
        <w:pBdr>
          <w:top w:val="nil"/>
          <w:left w:val="nil"/>
          <w:bottom w:val="nil"/>
          <w:right w:val="nil"/>
          <w:between w:val="nil"/>
        </w:pBdr>
        <w:ind w:left="426"/>
        <w:jc w:val="both"/>
        <w:rPr>
          <w:rFonts w:ascii="Carlito" w:hAnsi="Carlito" w:cstheme="majorHAnsi"/>
          <w:sz w:val="24"/>
          <w:szCs w:val="24"/>
        </w:rPr>
      </w:pPr>
    </w:p>
    <w:p w14:paraId="3EC025E6" w14:textId="77777777" w:rsidR="00D06FF8" w:rsidRPr="00830A54" w:rsidRDefault="00D06FF8" w:rsidP="00E87412">
      <w:pPr>
        <w:pBdr>
          <w:top w:val="nil"/>
          <w:left w:val="nil"/>
          <w:bottom w:val="nil"/>
          <w:right w:val="nil"/>
          <w:between w:val="nil"/>
        </w:pBdr>
        <w:ind w:left="426"/>
        <w:jc w:val="both"/>
        <w:rPr>
          <w:rFonts w:ascii="Carlito" w:hAnsi="Carlito" w:cstheme="majorHAnsi"/>
          <w:sz w:val="24"/>
          <w:szCs w:val="24"/>
        </w:rPr>
      </w:pPr>
    </w:p>
    <w:p w14:paraId="5D6CA93F" w14:textId="77777777" w:rsidR="0048396A" w:rsidRPr="00830A54" w:rsidRDefault="0048396A" w:rsidP="00D105CF">
      <w:pPr>
        <w:pBdr>
          <w:top w:val="nil"/>
          <w:left w:val="nil"/>
          <w:bottom w:val="nil"/>
          <w:right w:val="nil"/>
          <w:between w:val="nil"/>
        </w:pBdr>
        <w:ind w:left="284"/>
        <w:jc w:val="both"/>
        <w:rPr>
          <w:rFonts w:ascii="Carlito" w:hAnsi="Carlito" w:cstheme="majorHAnsi"/>
          <w:sz w:val="10"/>
          <w:szCs w:val="10"/>
        </w:rPr>
      </w:pPr>
    </w:p>
    <w:tbl>
      <w:tblPr>
        <w:tblStyle w:val="Tabela-Siatka"/>
        <w:tblW w:w="0" w:type="auto"/>
        <w:tblInd w:w="2405" w:type="dxa"/>
        <w:tblLook w:val="04A0" w:firstRow="1" w:lastRow="0" w:firstColumn="1" w:lastColumn="0" w:noHBand="0" w:noVBand="1"/>
      </w:tblPr>
      <w:tblGrid>
        <w:gridCol w:w="5194"/>
      </w:tblGrid>
      <w:tr w:rsidR="00FE43F8" w:rsidRPr="00830A54" w14:paraId="5F4E78BA" w14:textId="77777777" w:rsidTr="00794AD6">
        <w:tc>
          <w:tcPr>
            <w:tcW w:w="5194" w:type="dxa"/>
            <w:shd w:val="clear" w:color="auto" w:fill="D9D9D9" w:themeFill="background1" w:themeFillShade="D9"/>
          </w:tcPr>
          <w:p w14:paraId="5BCD9E4D" w14:textId="77777777" w:rsidR="00FE43F8" w:rsidRPr="00830A54" w:rsidRDefault="00FE43F8" w:rsidP="00D105CF">
            <w:pPr>
              <w:jc w:val="both"/>
              <w:rPr>
                <w:rFonts w:ascii="Carlito" w:hAnsi="Carlito" w:cstheme="majorHAnsi"/>
                <w:sz w:val="16"/>
                <w:szCs w:val="16"/>
              </w:rPr>
            </w:pPr>
          </w:p>
          <w:p w14:paraId="7A3EE6F5" w14:textId="127A33B9" w:rsidR="00FE43F8" w:rsidRPr="00830A54" w:rsidRDefault="00FE43F8" w:rsidP="00280548">
            <w:pPr>
              <w:jc w:val="center"/>
              <w:rPr>
                <w:rFonts w:ascii="Carlito" w:hAnsi="Carlito" w:cstheme="majorHAnsi"/>
                <w:sz w:val="24"/>
                <w:szCs w:val="24"/>
              </w:rPr>
            </w:pPr>
            <w:bookmarkStart w:id="79" w:name="_Hlk128232124"/>
            <w:r w:rsidRPr="00830A54">
              <w:rPr>
                <w:rFonts w:ascii="Carlito" w:hAnsi="Carlito" w:cstheme="majorHAnsi"/>
                <w:sz w:val="24"/>
                <w:szCs w:val="24"/>
              </w:rPr>
              <w:t xml:space="preserve">dnia </w:t>
            </w:r>
            <w:r w:rsidR="0043350F" w:rsidRPr="00E501FE">
              <w:rPr>
                <w:rFonts w:ascii="Carlito" w:hAnsi="Carlito" w:cstheme="majorHAnsi"/>
                <w:b/>
                <w:bCs/>
                <w:color w:val="FF0000"/>
                <w:sz w:val="24"/>
                <w:szCs w:val="24"/>
              </w:rPr>
              <w:t>1</w:t>
            </w:r>
            <w:r w:rsidR="00792CF9">
              <w:rPr>
                <w:rFonts w:ascii="Carlito" w:hAnsi="Carlito" w:cstheme="majorHAnsi"/>
                <w:b/>
                <w:bCs/>
                <w:color w:val="FF0000"/>
                <w:sz w:val="24"/>
                <w:szCs w:val="24"/>
              </w:rPr>
              <w:t>8</w:t>
            </w:r>
            <w:r w:rsidR="00694437" w:rsidRPr="00E501FE">
              <w:rPr>
                <w:rFonts w:ascii="Carlito" w:hAnsi="Carlito" w:cstheme="majorHAnsi"/>
                <w:b/>
                <w:bCs/>
                <w:color w:val="FF0000"/>
                <w:sz w:val="24"/>
                <w:szCs w:val="24"/>
              </w:rPr>
              <w:t xml:space="preserve"> paź</w:t>
            </w:r>
            <w:r w:rsidR="00694437">
              <w:rPr>
                <w:rFonts w:ascii="Carlito" w:hAnsi="Carlito" w:cstheme="majorHAnsi"/>
                <w:b/>
                <w:bCs/>
                <w:sz w:val="24"/>
                <w:szCs w:val="24"/>
              </w:rPr>
              <w:t>dziernika</w:t>
            </w:r>
            <w:r w:rsidR="00EB6AFB">
              <w:rPr>
                <w:rFonts w:ascii="Carlito" w:hAnsi="Carlito" w:cstheme="majorHAnsi"/>
                <w:b/>
                <w:bCs/>
                <w:sz w:val="24"/>
                <w:szCs w:val="24"/>
              </w:rPr>
              <w:t xml:space="preserve"> </w:t>
            </w:r>
            <w:r w:rsidR="005324B4" w:rsidRPr="00830A54">
              <w:rPr>
                <w:rFonts w:ascii="Carlito" w:hAnsi="Carlito" w:cstheme="majorHAnsi"/>
                <w:b/>
                <w:bCs/>
                <w:color w:val="000000" w:themeColor="text1"/>
                <w:sz w:val="24"/>
                <w:szCs w:val="24"/>
              </w:rPr>
              <w:t>202</w:t>
            </w:r>
            <w:r w:rsidR="005921FB" w:rsidRPr="00830A54">
              <w:rPr>
                <w:rFonts w:ascii="Carlito" w:hAnsi="Carlito" w:cstheme="majorHAnsi"/>
                <w:b/>
                <w:bCs/>
                <w:color w:val="000000" w:themeColor="text1"/>
                <w:sz w:val="24"/>
                <w:szCs w:val="24"/>
              </w:rPr>
              <w:t>3</w:t>
            </w:r>
            <w:r w:rsidR="00A264D0" w:rsidRPr="00830A54">
              <w:rPr>
                <w:rFonts w:ascii="Carlito" w:hAnsi="Carlito" w:cstheme="majorHAnsi"/>
                <w:b/>
                <w:bCs/>
                <w:color w:val="000000" w:themeColor="text1"/>
                <w:sz w:val="24"/>
                <w:szCs w:val="24"/>
              </w:rPr>
              <w:t xml:space="preserve"> </w:t>
            </w:r>
            <w:r w:rsidRPr="00830A54">
              <w:rPr>
                <w:rFonts w:ascii="Carlito" w:hAnsi="Carlito" w:cstheme="majorHAnsi"/>
                <w:b/>
                <w:bCs/>
                <w:color w:val="000000" w:themeColor="text1"/>
                <w:sz w:val="24"/>
                <w:szCs w:val="24"/>
                <w:shd w:val="clear" w:color="auto" w:fill="D9D9D9" w:themeFill="background1" w:themeFillShade="D9"/>
              </w:rPr>
              <w:t xml:space="preserve">roku </w:t>
            </w:r>
            <w:r w:rsidRPr="00830A54">
              <w:rPr>
                <w:rFonts w:ascii="Carlito" w:hAnsi="Carlito" w:cstheme="majorHAnsi"/>
                <w:color w:val="000000" w:themeColor="text1"/>
                <w:sz w:val="24"/>
                <w:szCs w:val="24"/>
                <w:shd w:val="clear" w:color="auto" w:fill="D9D9D9" w:themeFill="background1" w:themeFillShade="D9"/>
              </w:rPr>
              <w:t>od</w:t>
            </w:r>
            <w:r w:rsidRPr="00830A54">
              <w:rPr>
                <w:rFonts w:ascii="Carlito" w:hAnsi="Carlito" w:cstheme="majorHAnsi"/>
                <w:b/>
                <w:bCs/>
                <w:color w:val="000000" w:themeColor="text1"/>
                <w:sz w:val="24"/>
                <w:szCs w:val="24"/>
                <w:shd w:val="clear" w:color="auto" w:fill="D9D9D9" w:themeFill="background1" w:themeFillShade="D9"/>
              </w:rPr>
              <w:t xml:space="preserve"> </w:t>
            </w:r>
            <w:r w:rsidRPr="00830A54">
              <w:rPr>
                <w:rFonts w:ascii="Carlito" w:hAnsi="Carlito" w:cstheme="majorHAnsi"/>
                <w:color w:val="000000" w:themeColor="text1"/>
                <w:sz w:val="24"/>
                <w:szCs w:val="24"/>
                <w:shd w:val="clear" w:color="auto" w:fill="D9D9D9" w:themeFill="background1" w:themeFillShade="D9"/>
              </w:rPr>
              <w:t>godz</w:t>
            </w:r>
            <w:r w:rsidRPr="00830A54">
              <w:rPr>
                <w:rFonts w:ascii="Carlito" w:hAnsi="Carlito" w:cstheme="majorHAnsi"/>
                <w:b/>
                <w:bCs/>
                <w:color w:val="000000" w:themeColor="text1"/>
                <w:sz w:val="24"/>
                <w:szCs w:val="24"/>
                <w:shd w:val="clear" w:color="auto" w:fill="D9D9D9" w:themeFill="background1" w:themeFillShade="D9"/>
              </w:rPr>
              <w:t xml:space="preserve">. </w:t>
            </w:r>
            <w:r w:rsidR="00BA160C" w:rsidRPr="00830A54">
              <w:rPr>
                <w:rFonts w:ascii="Carlito" w:hAnsi="Carlito" w:cstheme="majorHAnsi"/>
                <w:b/>
                <w:bCs/>
                <w:color w:val="000000" w:themeColor="text1"/>
                <w:sz w:val="24"/>
                <w:szCs w:val="24"/>
                <w:shd w:val="clear" w:color="auto" w:fill="D9D9D9" w:themeFill="background1" w:themeFillShade="D9"/>
              </w:rPr>
              <w:t>9</w:t>
            </w:r>
            <w:r w:rsidRPr="00830A54">
              <w:rPr>
                <w:rFonts w:ascii="Carlito" w:hAnsi="Carlito" w:cstheme="majorHAnsi"/>
                <w:b/>
                <w:bCs/>
                <w:color w:val="000000" w:themeColor="text1"/>
                <w:sz w:val="24"/>
                <w:szCs w:val="24"/>
                <w:shd w:val="clear" w:color="auto" w:fill="D9D9D9" w:themeFill="background1" w:themeFillShade="D9"/>
              </w:rPr>
              <w:t>:</w:t>
            </w:r>
            <w:r w:rsidR="00E87412">
              <w:rPr>
                <w:rFonts w:ascii="Carlito" w:hAnsi="Carlito" w:cstheme="majorHAnsi"/>
                <w:b/>
                <w:bCs/>
                <w:color w:val="000000" w:themeColor="text1"/>
                <w:sz w:val="24"/>
                <w:szCs w:val="24"/>
                <w:shd w:val="clear" w:color="auto" w:fill="D9D9D9" w:themeFill="background1" w:themeFillShade="D9"/>
              </w:rPr>
              <w:t>05</w:t>
            </w:r>
            <w:r w:rsidRPr="00830A54">
              <w:rPr>
                <w:rFonts w:ascii="Carlito" w:hAnsi="Carlito" w:cstheme="majorHAnsi"/>
                <w:color w:val="000000" w:themeColor="text1"/>
                <w:sz w:val="24"/>
                <w:szCs w:val="24"/>
              </w:rPr>
              <w:t>.</w:t>
            </w:r>
          </w:p>
          <w:bookmarkEnd w:id="79"/>
          <w:p w14:paraId="5A2F2FED" w14:textId="77777777" w:rsidR="00FE43F8" w:rsidRPr="00830A54" w:rsidRDefault="00FE43F8" w:rsidP="00D105CF">
            <w:pPr>
              <w:jc w:val="both"/>
              <w:rPr>
                <w:rFonts w:ascii="Carlito" w:hAnsi="Carlito" w:cstheme="majorHAnsi"/>
                <w:sz w:val="16"/>
                <w:szCs w:val="16"/>
              </w:rPr>
            </w:pPr>
          </w:p>
        </w:tc>
      </w:tr>
    </w:tbl>
    <w:p w14:paraId="062B33A1" w14:textId="77777777" w:rsidR="00FE43F8" w:rsidRPr="00830A54" w:rsidRDefault="00FE43F8" w:rsidP="00D105CF">
      <w:pPr>
        <w:pBdr>
          <w:top w:val="nil"/>
          <w:left w:val="nil"/>
          <w:bottom w:val="nil"/>
          <w:right w:val="nil"/>
          <w:between w:val="nil"/>
        </w:pBdr>
        <w:ind w:left="284"/>
        <w:jc w:val="both"/>
        <w:rPr>
          <w:rFonts w:ascii="Carlito" w:hAnsi="Carlito" w:cstheme="majorHAnsi"/>
          <w:sz w:val="20"/>
          <w:szCs w:val="20"/>
        </w:rPr>
      </w:pPr>
    </w:p>
    <w:p w14:paraId="0389A70F" w14:textId="77777777" w:rsidR="000E6949" w:rsidRPr="00830A54" w:rsidRDefault="003236C6" w:rsidP="00515D8D">
      <w:pPr>
        <w:pStyle w:val="Akapitzlist"/>
        <w:numPr>
          <w:ilvl w:val="0"/>
          <w:numId w:val="30"/>
        </w:numPr>
        <w:pBdr>
          <w:top w:val="nil"/>
          <w:left w:val="nil"/>
          <w:bottom w:val="nil"/>
          <w:right w:val="nil"/>
          <w:between w:val="nil"/>
        </w:pBdr>
        <w:spacing w:line="360" w:lineRule="auto"/>
        <w:ind w:left="357" w:hanging="357"/>
        <w:rPr>
          <w:rFonts w:ascii="Carlito" w:hAnsi="Carlito" w:cstheme="majorHAnsi"/>
          <w:sz w:val="24"/>
          <w:szCs w:val="24"/>
        </w:rPr>
      </w:pPr>
      <w:r w:rsidRPr="00830A54">
        <w:rPr>
          <w:rFonts w:ascii="Carlito" w:hAnsi="Carlito"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2E992F6" w14:textId="77777777" w:rsidR="000E6949" w:rsidRPr="00830A54" w:rsidRDefault="003236C6" w:rsidP="00515D8D">
      <w:pPr>
        <w:pStyle w:val="Akapitzlist"/>
        <w:numPr>
          <w:ilvl w:val="0"/>
          <w:numId w:val="30"/>
        </w:numPr>
        <w:pBdr>
          <w:top w:val="nil"/>
          <w:left w:val="nil"/>
          <w:bottom w:val="nil"/>
          <w:right w:val="nil"/>
          <w:between w:val="nil"/>
        </w:pBdr>
        <w:spacing w:line="360" w:lineRule="auto"/>
        <w:ind w:left="357" w:hanging="357"/>
        <w:rPr>
          <w:rFonts w:ascii="Carlito" w:hAnsi="Carlito" w:cstheme="majorHAnsi"/>
          <w:sz w:val="24"/>
          <w:szCs w:val="24"/>
        </w:rPr>
      </w:pPr>
      <w:r w:rsidRPr="00830A54">
        <w:rPr>
          <w:rFonts w:ascii="Carlito" w:hAnsi="Carlito" w:cstheme="majorHAnsi"/>
          <w:sz w:val="24"/>
          <w:szCs w:val="24"/>
        </w:rPr>
        <w:t>Zamawiający poinformuje o zmianie terminu otwarcia ofert na stronie internetowej prowadzonego postępowania.</w:t>
      </w:r>
    </w:p>
    <w:p w14:paraId="66C1F6EE" w14:textId="77777777" w:rsidR="000E6949" w:rsidRPr="00830A54" w:rsidRDefault="003236C6" w:rsidP="00515D8D">
      <w:pPr>
        <w:pStyle w:val="Akapitzlist"/>
        <w:numPr>
          <w:ilvl w:val="0"/>
          <w:numId w:val="30"/>
        </w:numPr>
        <w:pBdr>
          <w:top w:val="nil"/>
          <w:left w:val="nil"/>
          <w:bottom w:val="nil"/>
          <w:right w:val="nil"/>
          <w:between w:val="nil"/>
        </w:pBdr>
        <w:spacing w:line="360" w:lineRule="auto"/>
        <w:ind w:left="357" w:hanging="357"/>
        <w:rPr>
          <w:rFonts w:ascii="Carlito" w:hAnsi="Carlito" w:cstheme="majorHAnsi"/>
          <w:sz w:val="24"/>
          <w:szCs w:val="24"/>
        </w:rPr>
      </w:pPr>
      <w:r w:rsidRPr="00830A54">
        <w:rPr>
          <w:rFonts w:ascii="Carlito" w:hAnsi="Carlito" w:cstheme="majorHAnsi"/>
          <w:sz w:val="24"/>
          <w:szCs w:val="24"/>
        </w:rPr>
        <w:t>Zamawiający, najpóźniej przed otwarciem ofert, udostępnia na stronie internetowej prowadzonego postępowania informację o kwocie, jaką zamierza przeznaczyć na sfinansowanie zamówienia.</w:t>
      </w:r>
    </w:p>
    <w:p w14:paraId="0000011A" w14:textId="777536BD" w:rsidR="00881017" w:rsidRPr="00830A54" w:rsidRDefault="003236C6" w:rsidP="00515D8D">
      <w:pPr>
        <w:pStyle w:val="Akapitzlist"/>
        <w:numPr>
          <w:ilvl w:val="0"/>
          <w:numId w:val="30"/>
        </w:numPr>
        <w:pBdr>
          <w:top w:val="nil"/>
          <w:left w:val="nil"/>
          <w:bottom w:val="nil"/>
          <w:right w:val="nil"/>
          <w:between w:val="nil"/>
        </w:pBdr>
        <w:spacing w:line="360" w:lineRule="auto"/>
        <w:ind w:left="357" w:hanging="357"/>
        <w:rPr>
          <w:rFonts w:ascii="Carlito" w:hAnsi="Carlito" w:cstheme="majorHAnsi"/>
          <w:sz w:val="24"/>
          <w:szCs w:val="24"/>
        </w:rPr>
      </w:pPr>
      <w:r w:rsidRPr="00830A54">
        <w:rPr>
          <w:rFonts w:ascii="Carlito" w:hAnsi="Carlito" w:cstheme="majorHAnsi"/>
          <w:color w:val="000000" w:themeColor="text1"/>
          <w:sz w:val="24"/>
          <w:szCs w:val="24"/>
        </w:rPr>
        <w:t>Zamawiający, niezwłocznie po otwarciu ofert, udostępnia na stronie internetowej prowadzonego postępowania informacje o:</w:t>
      </w:r>
    </w:p>
    <w:p w14:paraId="5512BD8E" w14:textId="77777777" w:rsidR="000E6949" w:rsidRPr="00830A54" w:rsidRDefault="003236C6" w:rsidP="00515D8D">
      <w:pPr>
        <w:pStyle w:val="Akapitzlist"/>
        <w:numPr>
          <w:ilvl w:val="0"/>
          <w:numId w:val="31"/>
        </w:numPr>
        <w:shd w:val="clear" w:color="auto" w:fill="FFFFFF"/>
        <w:spacing w:line="360" w:lineRule="auto"/>
        <w:ind w:left="851"/>
        <w:rPr>
          <w:rFonts w:ascii="Carlito" w:hAnsi="Carlito" w:cstheme="majorHAnsi"/>
          <w:color w:val="000000" w:themeColor="text1"/>
          <w:sz w:val="24"/>
          <w:szCs w:val="24"/>
        </w:rPr>
      </w:pPr>
      <w:r w:rsidRPr="00830A54">
        <w:rPr>
          <w:rFonts w:ascii="Carlito" w:hAnsi="Carlito" w:cstheme="majorHAnsi"/>
          <w:color w:val="000000" w:themeColor="text1"/>
          <w:sz w:val="24"/>
          <w:szCs w:val="24"/>
        </w:rPr>
        <w:t>nazwach albo imionach i nazwiskach oraz siedzibach lub miejscach prowadzonej działalności gospodarczej albo miejscach zamieszkania Wykonawców, których oferty zostały otwarte;</w:t>
      </w:r>
    </w:p>
    <w:p w14:paraId="0000011C" w14:textId="04F8BA61" w:rsidR="00881017" w:rsidRPr="00830A54" w:rsidRDefault="003236C6" w:rsidP="00515D8D">
      <w:pPr>
        <w:pStyle w:val="Akapitzlist"/>
        <w:numPr>
          <w:ilvl w:val="0"/>
          <w:numId w:val="31"/>
        </w:numPr>
        <w:shd w:val="clear" w:color="auto" w:fill="FFFFFF"/>
        <w:spacing w:line="360" w:lineRule="auto"/>
        <w:ind w:left="851"/>
        <w:rPr>
          <w:rFonts w:ascii="Carlito" w:hAnsi="Carlito" w:cstheme="majorHAnsi"/>
          <w:color w:val="000000" w:themeColor="text1"/>
          <w:sz w:val="24"/>
          <w:szCs w:val="24"/>
        </w:rPr>
      </w:pPr>
      <w:r w:rsidRPr="00830A54">
        <w:rPr>
          <w:rFonts w:ascii="Carlito" w:hAnsi="Carlito" w:cstheme="majorHAnsi"/>
          <w:color w:val="000000" w:themeColor="text1"/>
          <w:sz w:val="24"/>
          <w:szCs w:val="24"/>
        </w:rPr>
        <w:t>cenach lub kosztach zawartych w ofertach.</w:t>
      </w:r>
    </w:p>
    <w:p w14:paraId="75629300" w14:textId="77777777" w:rsidR="000E6949" w:rsidRPr="00830A54" w:rsidRDefault="000E6949" w:rsidP="00515D8D">
      <w:pPr>
        <w:pStyle w:val="Akapitzlist"/>
        <w:numPr>
          <w:ilvl w:val="0"/>
          <w:numId w:val="30"/>
        </w:numPr>
        <w:shd w:val="clear" w:color="auto" w:fill="FFFFFF"/>
        <w:spacing w:line="360" w:lineRule="auto"/>
        <w:ind w:left="284"/>
        <w:rPr>
          <w:rFonts w:ascii="Carlito" w:hAnsi="Carlito" w:cstheme="majorHAnsi"/>
          <w:color w:val="000000" w:themeColor="text1"/>
          <w:sz w:val="24"/>
          <w:szCs w:val="24"/>
        </w:rPr>
      </w:pPr>
      <w:r w:rsidRPr="00830A54">
        <w:rPr>
          <w:rFonts w:ascii="Carlito" w:hAnsi="Carlito" w:cstheme="majorHAnsi"/>
          <w:color w:val="000000" w:themeColor="text1"/>
          <w:sz w:val="24"/>
          <w:szCs w:val="24"/>
        </w:rPr>
        <w:t>W przypadku ofert, które podlegają negocjacjom, zamawiający udostępnia informacje, o których mowa w ust. 5 pkt 2, niezwłocznie po otwarciu ofert ostatecznych albo unieważnieniu postępowania.</w:t>
      </w:r>
    </w:p>
    <w:p w14:paraId="7260F01C" w14:textId="73A1063D" w:rsidR="006C4BDF" w:rsidRPr="00830A54" w:rsidRDefault="006C4BDF" w:rsidP="00D105CF">
      <w:pPr>
        <w:pStyle w:val="Nagwek1"/>
        <w:shd w:val="clear" w:color="auto" w:fill="D9D9D9" w:themeFill="background1" w:themeFillShade="D9"/>
        <w:spacing w:before="120"/>
        <w:ind w:hanging="426"/>
        <w:jc w:val="both"/>
        <w:rPr>
          <w:rFonts w:ascii="Carlito" w:hAnsi="Carlito" w:cstheme="majorHAnsi"/>
          <w:b/>
          <w:bCs/>
          <w:color w:val="000000" w:themeColor="text1"/>
          <w:sz w:val="28"/>
          <w:szCs w:val="28"/>
        </w:rPr>
      </w:pPr>
      <w:bookmarkStart w:id="80" w:name="_Toc93925092"/>
      <w:bookmarkStart w:id="81" w:name="_Toc113441350"/>
      <w:r w:rsidRPr="00830A54">
        <w:rPr>
          <w:rFonts w:ascii="Carlito" w:hAnsi="Carlito" w:cstheme="majorHAnsi"/>
          <w:b/>
          <w:bCs/>
          <w:sz w:val="28"/>
          <w:szCs w:val="28"/>
          <w:shd w:val="clear" w:color="auto" w:fill="D9D9D9" w:themeFill="background1" w:themeFillShade="D9"/>
        </w:rPr>
        <w:t>XIV. Termin związania ofertą</w:t>
      </w:r>
      <w:bookmarkEnd w:id="80"/>
      <w:bookmarkEnd w:id="81"/>
    </w:p>
    <w:p w14:paraId="4A699F6A" w14:textId="77777777" w:rsidR="00767888" w:rsidRPr="00830A54" w:rsidRDefault="00767888" w:rsidP="00D105CF">
      <w:pPr>
        <w:shd w:val="clear" w:color="auto" w:fill="FFFFFF"/>
        <w:jc w:val="both"/>
        <w:rPr>
          <w:rFonts w:ascii="Carlito" w:hAnsi="Carlito" w:cstheme="majorHAnsi"/>
          <w:sz w:val="10"/>
          <w:szCs w:val="10"/>
        </w:rPr>
      </w:pPr>
    </w:p>
    <w:p w14:paraId="1060BADB" w14:textId="57C149CE" w:rsidR="00E45B8D" w:rsidRPr="00830A54" w:rsidRDefault="00E45B8D" w:rsidP="00515D8D">
      <w:pPr>
        <w:numPr>
          <w:ilvl w:val="0"/>
          <w:numId w:val="13"/>
        </w:numPr>
        <w:spacing w:line="360" w:lineRule="auto"/>
        <w:ind w:left="357" w:hanging="357"/>
        <w:contextualSpacing/>
        <w:rPr>
          <w:rFonts w:ascii="Carlito" w:hAnsi="Carlito" w:cstheme="majorHAnsi"/>
          <w:color w:val="FF0000"/>
          <w:sz w:val="24"/>
          <w:szCs w:val="24"/>
        </w:rPr>
      </w:pPr>
      <w:bookmarkStart w:id="82" w:name="_Hlk128232224"/>
      <w:r w:rsidRPr="00830A54">
        <w:rPr>
          <w:rFonts w:ascii="Carlito" w:hAnsi="Carlito" w:cstheme="majorHAnsi"/>
          <w:sz w:val="24"/>
          <w:szCs w:val="24"/>
        </w:rPr>
        <w:t xml:space="preserve">Wykonawca będzie związany ofertą przez okres </w:t>
      </w:r>
      <w:r w:rsidR="005921FB" w:rsidRPr="00830A54">
        <w:rPr>
          <w:rFonts w:ascii="Carlito" w:hAnsi="Carlito" w:cstheme="majorHAnsi"/>
          <w:b/>
          <w:bCs/>
          <w:sz w:val="24"/>
          <w:szCs w:val="24"/>
        </w:rPr>
        <w:t>90</w:t>
      </w:r>
      <w:r w:rsidRPr="00830A54">
        <w:rPr>
          <w:rFonts w:ascii="Carlito" w:hAnsi="Carlito" w:cstheme="majorHAnsi"/>
          <w:b/>
          <w:color w:val="FF0000"/>
          <w:sz w:val="24"/>
          <w:szCs w:val="24"/>
        </w:rPr>
        <w:t xml:space="preserve"> </w:t>
      </w:r>
      <w:r w:rsidRPr="00830A54">
        <w:rPr>
          <w:rFonts w:ascii="Carlito" w:hAnsi="Carlito" w:cstheme="majorHAnsi"/>
          <w:b/>
          <w:color w:val="000000" w:themeColor="text1"/>
          <w:sz w:val="24"/>
          <w:szCs w:val="24"/>
        </w:rPr>
        <w:t>dni</w:t>
      </w:r>
      <w:r w:rsidRPr="00830A54">
        <w:rPr>
          <w:rFonts w:ascii="Carlito" w:hAnsi="Carlito" w:cstheme="majorHAnsi"/>
          <w:color w:val="000000" w:themeColor="text1"/>
          <w:sz w:val="24"/>
          <w:szCs w:val="24"/>
        </w:rPr>
        <w:t xml:space="preserve">, tj. do </w:t>
      </w:r>
      <w:r w:rsidRPr="00E501FE">
        <w:rPr>
          <w:rFonts w:ascii="Carlito" w:hAnsi="Carlito" w:cstheme="majorHAnsi"/>
          <w:color w:val="FF0000"/>
          <w:sz w:val="24"/>
          <w:szCs w:val="24"/>
        </w:rPr>
        <w:t>dnia</w:t>
      </w:r>
      <w:r w:rsidR="007345F6" w:rsidRPr="00E501FE">
        <w:rPr>
          <w:rFonts w:ascii="Carlito" w:hAnsi="Carlito" w:cstheme="majorHAnsi"/>
          <w:color w:val="FF0000"/>
          <w:sz w:val="24"/>
          <w:szCs w:val="24"/>
        </w:rPr>
        <w:t xml:space="preserve"> </w:t>
      </w:r>
      <w:r w:rsidR="00792CF9">
        <w:rPr>
          <w:rFonts w:ascii="Carlito" w:hAnsi="Carlito" w:cstheme="majorHAnsi"/>
          <w:b/>
          <w:bCs/>
          <w:color w:val="FF0000"/>
          <w:sz w:val="24"/>
          <w:szCs w:val="24"/>
        </w:rPr>
        <w:t>15</w:t>
      </w:r>
      <w:r w:rsidR="00D06FF8" w:rsidRPr="00E501FE">
        <w:rPr>
          <w:rFonts w:ascii="Carlito" w:hAnsi="Carlito" w:cstheme="majorHAnsi"/>
          <w:b/>
          <w:bCs/>
          <w:color w:val="FF0000"/>
          <w:sz w:val="24"/>
          <w:szCs w:val="24"/>
        </w:rPr>
        <w:t xml:space="preserve"> stycznia </w:t>
      </w:r>
      <w:r w:rsidR="00D06FF8">
        <w:rPr>
          <w:rFonts w:ascii="Carlito" w:hAnsi="Carlito" w:cstheme="majorHAnsi"/>
          <w:b/>
          <w:bCs/>
          <w:color w:val="000000" w:themeColor="text1"/>
          <w:sz w:val="24"/>
          <w:szCs w:val="24"/>
        </w:rPr>
        <w:t>2024 r.</w:t>
      </w:r>
    </w:p>
    <w:bookmarkEnd w:id="82"/>
    <w:p w14:paraId="69ED226C" w14:textId="77777777" w:rsidR="00E45B8D" w:rsidRPr="00830A54" w:rsidRDefault="00E45B8D" w:rsidP="00515D8D">
      <w:pPr>
        <w:numPr>
          <w:ilvl w:val="0"/>
          <w:numId w:val="13"/>
        </w:numPr>
        <w:spacing w:line="360" w:lineRule="auto"/>
        <w:ind w:left="357" w:hanging="357"/>
        <w:contextualSpacing/>
        <w:rPr>
          <w:rFonts w:ascii="Carlito" w:hAnsi="Carlito" w:cstheme="majorHAnsi"/>
          <w:sz w:val="24"/>
          <w:szCs w:val="24"/>
        </w:rPr>
      </w:pPr>
      <w:r w:rsidRPr="00830A54">
        <w:rPr>
          <w:rFonts w:ascii="Carlito" w:hAnsi="Carlito" w:cstheme="majorHAnsi"/>
          <w:sz w:val="24"/>
          <w:szCs w:val="24"/>
        </w:rPr>
        <w:t>Pierwszym dniem terminu związania ofertą jest dzień, w  którym upływa termin składania ofert.</w:t>
      </w:r>
    </w:p>
    <w:p w14:paraId="494E7249" w14:textId="3CCBCC21" w:rsidR="00E45B8D" w:rsidRPr="00830A54" w:rsidRDefault="00E45B8D" w:rsidP="00515D8D">
      <w:pPr>
        <w:numPr>
          <w:ilvl w:val="0"/>
          <w:numId w:val="13"/>
        </w:numPr>
        <w:spacing w:line="360" w:lineRule="auto"/>
        <w:ind w:left="357" w:hanging="357"/>
        <w:contextualSpacing/>
        <w:rPr>
          <w:rFonts w:ascii="Carlito" w:hAnsi="Carlito" w:cstheme="majorHAnsi"/>
          <w:sz w:val="24"/>
          <w:szCs w:val="24"/>
        </w:rPr>
      </w:pPr>
      <w:r w:rsidRPr="00830A54">
        <w:rPr>
          <w:rFonts w:ascii="Carlito" w:hAnsi="Carlito" w:cstheme="majorHAnsi"/>
          <w:sz w:val="24"/>
          <w:szCs w:val="24"/>
        </w:rPr>
        <w:t>W przypadku gdy wybór najkorzystniejszej oferty nie nastąpi przed upływem terminu związania ofertą</w:t>
      </w:r>
      <w:r w:rsidR="000E4DD8" w:rsidRPr="00830A54">
        <w:rPr>
          <w:rFonts w:ascii="Carlito" w:hAnsi="Carlito" w:cstheme="majorHAnsi"/>
          <w:sz w:val="24"/>
          <w:szCs w:val="24"/>
        </w:rPr>
        <w:t xml:space="preserve"> </w:t>
      </w:r>
      <w:r w:rsidRPr="00830A54">
        <w:rPr>
          <w:rFonts w:ascii="Carlito" w:hAnsi="Carlito" w:cstheme="majorHAnsi"/>
          <w:sz w:val="24"/>
          <w:szCs w:val="24"/>
        </w:rPr>
        <w:t xml:space="preserve">wskazanego w ust. 1, Zamawiający przed upływem terminu związania ofertą zwraca się jednokrotnie do Wykonawców o wyrażenie zgody na przedłużenie tego terminu o wskazywany przez niego okres, nie dłuższy niż </w:t>
      </w:r>
      <w:r w:rsidR="00B73E1E" w:rsidRPr="00830A54">
        <w:rPr>
          <w:rFonts w:ascii="Carlito" w:hAnsi="Carlito" w:cstheme="majorHAnsi"/>
          <w:sz w:val="24"/>
          <w:szCs w:val="24"/>
        </w:rPr>
        <w:t>60</w:t>
      </w:r>
      <w:r w:rsidRPr="00830A54">
        <w:rPr>
          <w:rFonts w:ascii="Carlito" w:hAnsi="Carlito" w:cstheme="majorHAnsi"/>
          <w:sz w:val="24"/>
          <w:szCs w:val="24"/>
        </w:rPr>
        <w:t xml:space="preserve"> dni. </w:t>
      </w:r>
      <w:r w:rsidRPr="00830A54">
        <w:rPr>
          <w:rFonts w:ascii="Carlito" w:hAnsi="Carlito" w:cstheme="majorHAnsi"/>
          <w:sz w:val="24"/>
          <w:szCs w:val="24"/>
        </w:rPr>
        <w:tab/>
      </w:r>
    </w:p>
    <w:p w14:paraId="61832752" w14:textId="7F48FA26" w:rsidR="00E45B8D" w:rsidRPr="00830A54" w:rsidRDefault="00E45B8D" w:rsidP="00515D8D">
      <w:pPr>
        <w:numPr>
          <w:ilvl w:val="0"/>
          <w:numId w:val="13"/>
        </w:numPr>
        <w:spacing w:line="360" w:lineRule="auto"/>
        <w:ind w:left="357" w:hanging="357"/>
        <w:contextualSpacing/>
        <w:rPr>
          <w:rFonts w:ascii="Carlito" w:hAnsi="Carlito" w:cstheme="majorHAnsi"/>
          <w:sz w:val="24"/>
          <w:szCs w:val="24"/>
        </w:rPr>
      </w:pPr>
      <w:r w:rsidRPr="00830A54">
        <w:rPr>
          <w:rFonts w:ascii="Carlito" w:hAnsi="Carlito" w:cstheme="majorHAnsi"/>
          <w:sz w:val="24"/>
          <w:szCs w:val="24"/>
        </w:rPr>
        <w:t xml:space="preserve">Przedłużenie terminu związania </w:t>
      </w:r>
      <w:r w:rsidRPr="00830A54">
        <w:rPr>
          <w:rFonts w:ascii="Carlito" w:hAnsi="Carlito" w:cstheme="majorHAnsi"/>
          <w:b/>
          <w:bCs/>
          <w:sz w:val="24"/>
          <w:szCs w:val="24"/>
        </w:rPr>
        <w:t>ofertą wymaga złożenia przez wykonawcę pisemnego oświadczenia o wyrażeniu zgody</w:t>
      </w:r>
      <w:r w:rsidRPr="00830A54">
        <w:rPr>
          <w:rFonts w:ascii="Carlito" w:hAnsi="Carlito" w:cstheme="majorHAnsi"/>
          <w:sz w:val="24"/>
          <w:szCs w:val="24"/>
        </w:rPr>
        <w:t xml:space="preserve"> na przedłużenie terminu związania ofertą.</w:t>
      </w:r>
    </w:p>
    <w:p w14:paraId="04FAF824" w14:textId="59695E38" w:rsidR="00BD1104" w:rsidRPr="00830A54" w:rsidRDefault="00BD1104" w:rsidP="00515D8D">
      <w:pPr>
        <w:pStyle w:val="Akapitzlist"/>
        <w:numPr>
          <w:ilvl w:val="0"/>
          <w:numId w:val="13"/>
        </w:numPr>
        <w:spacing w:line="360" w:lineRule="auto"/>
        <w:ind w:left="357" w:hanging="357"/>
        <w:rPr>
          <w:rFonts w:ascii="Carlito" w:hAnsi="Carlito" w:cstheme="majorHAnsi"/>
          <w:sz w:val="24"/>
          <w:szCs w:val="24"/>
        </w:rPr>
      </w:pPr>
      <w:r w:rsidRPr="00830A54">
        <w:rPr>
          <w:rFonts w:ascii="Carlito" w:hAnsi="Carlito" w:cstheme="majorHAnsi"/>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7F885598" w14:textId="65F51404" w:rsidR="00E45B8D" w:rsidRPr="00830A54" w:rsidRDefault="00E45B8D" w:rsidP="00515D8D">
      <w:pPr>
        <w:numPr>
          <w:ilvl w:val="0"/>
          <w:numId w:val="13"/>
        </w:numPr>
        <w:spacing w:line="360" w:lineRule="auto"/>
        <w:ind w:left="357" w:hanging="357"/>
        <w:contextualSpacing/>
        <w:rPr>
          <w:rFonts w:ascii="Carlito" w:hAnsi="Carlito" w:cstheme="majorHAnsi"/>
          <w:sz w:val="24"/>
          <w:szCs w:val="24"/>
        </w:rPr>
      </w:pPr>
      <w:r w:rsidRPr="00830A54">
        <w:rPr>
          <w:rFonts w:ascii="Carlito" w:hAnsi="Carlito" w:cstheme="majorHAnsi"/>
          <w:sz w:val="24"/>
          <w:szCs w:val="24"/>
        </w:rPr>
        <w:lastRenderedPageBreak/>
        <w:t>Odmowa wyrażenia zgody na przedłużenie terminu związania ofertą nie powoduje utraty wadium.</w:t>
      </w:r>
    </w:p>
    <w:p w14:paraId="060DC8E7" w14:textId="48A8A5AF" w:rsidR="006C4BDF" w:rsidRPr="00830A54" w:rsidRDefault="006C4BDF" w:rsidP="00D105CF">
      <w:pPr>
        <w:pStyle w:val="Nagwek1"/>
        <w:shd w:val="clear" w:color="auto" w:fill="D9D9D9" w:themeFill="background1" w:themeFillShade="D9"/>
        <w:spacing w:before="120"/>
        <w:ind w:hanging="426"/>
        <w:jc w:val="both"/>
        <w:rPr>
          <w:rFonts w:ascii="Carlito" w:hAnsi="Carlito" w:cstheme="majorHAnsi"/>
          <w:b/>
          <w:bCs/>
          <w:sz w:val="28"/>
          <w:szCs w:val="28"/>
        </w:rPr>
      </w:pPr>
      <w:bookmarkStart w:id="83" w:name="_Toc93925093"/>
      <w:bookmarkStart w:id="84" w:name="_Toc113441351"/>
      <w:r w:rsidRPr="00830A54">
        <w:rPr>
          <w:rFonts w:ascii="Carlito" w:hAnsi="Carlito" w:cstheme="majorHAnsi"/>
          <w:b/>
          <w:bCs/>
          <w:sz w:val="28"/>
          <w:szCs w:val="28"/>
          <w:shd w:val="clear" w:color="auto" w:fill="D9D9D9" w:themeFill="background1" w:themeFillShade="D9"/>
        </w:rPr>
        <w:t>XV. Sposób obliczania ceny oferty</w:t>
      </w:r>
      <w:bookmarkEnd w:id="83"/>
      <w:bookmarkEnd w:id="84"/>
    </w:p>
    <w:p w14:paraId="225CE5AA" w14:textId="77777777" w:rsidR="00333F67" w:rsidRPr="00830A54" w:rsidRDefault="00333F67" w:rsidP="00D105CF">
      <w:pPr>
        <w:ind w:left="425"/>
        <w:jc w:val="both"/>
        <w:rPr>
          <w:rFonts w:ascii="Carlito" w:hAnsi="Carlito" w:cstheme="majorHAnsi"/>
          <w:sz w:val="10"/>
          <w:szCs w:val="10"/>
        </w:rPr>
      </w:pPr>
    </w:p>
    <w:p w14:paraId="432C10FD" w14:textId="77777777" w:rsidR="00CF05EA" w:rsidRPr="00830A54" w:rsidRDefault="00CF05EA" w:rsidP="00C612BC">
      <w:pPr>
        <w:numPr>
          <w:ilvl w:val="0"/>
          <w:numId w:val="3"/>
        </w:numPr>
        <w:spacing w:line="360" w:lineRule="auto"/>
        <w:ind w:left="425" w:hanging="425"/>
        <w:rPr>
          <w:rFonts w:ascii="Carlito" w:hAnsi="Carlito" w:cstheme="majorHAnsi"/>
          <w:sz w:val="24"/>
          <w:szCs w:val="24"/>
        </w:rPr>
      </w:pPr>
      <w:r w:rsidRPr="00830A54">
        <w:rPr>
          <w:rFonts w:ascii="Carlito" w:hAnsi="Carlito" w:cstheme="majorHAnsi"/>
          <w:sz w:val="24"/>
          <w:szCs w:val="24"/>
        </w:rPr>
        <w:t xml:space="preserve">Wszelkie rozliczenia dotyczące realizacji przedmiotu zamówienia opisanego w niniejszej specyfikacji dokonywane będą w złotych polskich. </w:t>
      </w:r>
    </w:p>
    <w:p w14:paraId="0C81408E" w14:textId="1CE255C8" w:rsidR="005E48F5" w:rsidRPr="00830A54" w:rsidRDefault="0027505A" w:rsidP="00C612BC">
      <w:pPr>
        <w:numPr>
          <w:ilvl w:val="0"/>
          <w:numId w:val="3"/>
        </w:numPr>
        <w:spacing w:line="360" w:lineRule="auto"/>
        <w:ind w:left="425" w:hanging="425"/>
        <w:rPr>
          <w:rFonts w:ascii="Carlito" w:hAnsi="Carlito" w:cstheme="majorHAnsi"/>
          <w:sz w:val="24"/>
          <w:szCs w:val="24"/>
        </w:rPr>
      </w:pPr>
      <w:r w:rsidRPr="00830A54">
        <w:rPr>
          <w:rFonts w:ascii="Carlito" w:hAnsi="Carlito" w:cstheme="majorHAnsi"/>
          <w:sz w:val="24"/>
          <w:szCs w:val="24"/>
        </w:rPr>
        <w:t>Cena oferty podana w Załączniku nr 1</w:t>
      </w:r>
      <w:r w:rsidR="00A90602">
        <w:rPr>
          <w:rFonts w:ascii="Carlito" w:hAnsi="Carlito" w:cstheme="majorHAnsi"/>
          <w:sz w:val="24"/>
          <w:szCs w:val="24"/>
        </w:rPr>
        <w:t>I i 1 II</w:t>
      </w:r>
      <w:r w:rsidRPr="00830A54">
        <w:rPr>
          <w:rFonts w:ascii="Carlito" w:hAnsi="Carlito" w:cstheme="majorHAnsi"/>
          <w:sz w:val="24"/>
          <w:szCs w:val="24"/>
        </w:rPr>
        <w:t xml:space="preserve"> do SWZ musi obejmować cały przedmiot zamówienia.</w:t>
      </w:r>
    </w:p>
    <w:p w14:paraId="2B1C547C" w14:textId="77777777" w:rsidR="00A90602" w:rsidRDefault="00CF05EA" w:rsidP="00A90602">
      <w:pPr>
        <w:numPr>
          <w:ilvl w:val="0"/>
          <w:numId w:val="3"/>
        </w:numPr>
        <w:spacing w:line="360" w:lineRule="auto"/>
        <w:ind w:left="425" w:hanging="425"/>
        <w:rPr>
          <w:rFonts w:ascii="Carlito" w:hAnsi="Carlito" w:cstheme="majorHAnsi"/>
          <w:color w:val="000000" w:themeColor="text1"/>
          <w:sz w:val="24"/>
          <w:szCs w:val="24"/>
        </w:rPr>
      </w:pPr>
      <w:r w:rsidRPr="00830A54">
        <w:rPr>
          <w:rFonts w:ascii="Carlito" w:hAnsi="Carlito" w:cstheme="majorHAnsi"/>
          <w:sz w:val="24"/>
          <w:szCs w:val="24"/>
        </w:rPr>
        <w:t xml:space="preserve">Cena oferty musi być podana cyfrowo w walucie polskiej PLN. </w:t>
      </w:r>
    </w:p>
    <w:p w14:paraId="6FA9E2ED" w14:textId="0FDFE530" w:rsidR="00A90602" w:rsidRPr="00D06FF8" w:rsidRDefault="00A90602" w:rsidP="00A90602">
      <w:pPr>
        <w:numPr>
          <w:ilvl w:val="0"/>
          <w:numId w:val="3"/>
        </w:numPr>
        <w:spacing w:line="360" w:lineRule="auto"/>
        <w:ind w:left="425" w:hanging="425"/>
        <w:rPr>
          <w:rFonts w:ascii="Carlito" w:hAnsi="Carlito" w:cstheme="majorHAnsi"/>
          <w:sz w:val="24"/>
          <w:szCs w:val="24"/>
        </w:rPr>
      </w:pPr>
      <w:r w:rsidRPr="00A90602">
        <w:rPr>
          <w:rFonts w:ascii="Carlito" w:hAnsi="Carlito" w:cstheme="majorHAnsi"/>
          <w:sz w:val="24"/>
          <w:szCs w:val="24"/>
        </w:rPr>
        <w:t xml:space="preserve">Wykonawca zobowiązany jest wskazać wynagrodzenie za zrealizowanie pełnego przedmiotu zamówienia szczegółowo </w:t>
      </w:r>
      <w:r w:rsidRPr="00D06FF8">
        <w:rPr>
          <w:rFonts w:ascii="Carlito" w:hAnsi="Carlito" w:cstheme="majorHAnsi"/>
          <w:sz w:val="24"/>
          <w:szCs w:val="24"/>
        </w:rPr>
        <w:t xml:space="preserve">opisanego odpowiednio: w załączniku nr </w:t>
      </w:r>
      <w:r w:rsidR="00D06FF8" w:rsidRPr="00D06FF8">
        <w:rPr>
          <w:rFonts w:ascii="Carlito" w:hAnsi="Carlito" w:cstheme="majorHAnsi"/>
          <w:sz w:val="24"/>
          <w:szCs w:val="24"/>
        </w:rPr>
        <w:t>9</w:t>
      </w:r>
      <w:r w:rsidRPr="00D06FF8">
        <w:rPr>
          <w:rFonts w:ascii="Carlito" w:hAnsi="Carlito" w:cstheme="majorHAnsi"/>
          <w:sz w:val="24"/>
          <w:szCs w:val="24"/>
        </w:rPr>
        <w:t xml:space="preserve"> do SWZ lub załączniku nr </w:t>
      </w:r>
      <w:r w:rsidR="00D06FF8" w:rsidRPr="00D06FF8">
        <w:rPr>
          <w:rFonts w:ascii="Carlito" w:hAnsi="Carlito" w:cstheme="majorHAnsi"/>
          <w:sz w:val="24"/>
          <w:szCs w:val="24"/>
        </w:rPr>
        <w:t>10</w:t>
      </w:r>
      <w:r w:rsidRPr="00D06FF8">
        <w:rPr>
          <w:rFonts w:ascii="Carlito" w:hAnsi="Carlito" w:cstheme="majorHAnsi"/>
          <w:sz w:val="24"/>
          <w:szCs w:val="24"/>
        </w:rPr>
        <w:t xml:space="preserve"> do SWZ.</w:t>
      </w:r>
    </w:p>
    <w:p w14:paraId="37CB72E8" w14:textId="77777777" w:rsidR="00A90602" w:rsidRPr="00A90602" w:rsidRDefault="00A90602" w:rsidP="00A90602">
      <w:pPr>
        <w:numPr>
          <w:ilvl w:val="0"/>
          <w:numId w:val="3"/>
        </w:numPr>
        <w:spacing w:line="360" w:lineRule="auto"/>
        <w:ind w:left="426" w:hanging="426"/>
        <w:rPr>
          <w:rFonts w:ascii="Carlito" w:hAnsi="Carlito" w:cstheme="majorHAnsi"/>
          <w:sz w:val="24"/>
          <w:szCs w:val="24"/>
        </w:rPr>
      </w:pPr>
      <w:r w:rsidRPr="00A90602">
        <w:rPr>
          <w:rFonts w:ascii="Carlito" w:hAnsi="Carlito" w:cstheme="majorHAnsi"/>
          <w:sz w:val="24"/>
          <w:szCs w:val="24"/>
        </w:rPr>
        <w:t xml:space="preserve">Cenę brutto za całość zadania, oraz ceny jednostkowe netto, z dokładnością do 0,01 zł. </w:t>
      </w:r>
    </w:p>
    <w:p w14:paraId="1303F7CA" w14:textId="77777777" w:rsidR="00A90602" w:rsidRPr="00A90602" w:rsidRDefault="00A90602" w:rsidP="00A90602">
      <w:pPr>
        <w:numPr>
          <w:ilvl w:val="0"/>
          <w:numId w:val="3"/>
        </w:numPr>
        <w:spacing w:line="360" w:lineRule="auto"/>
        <w:ind w:left="426" w:hanging="426"/>
        <w:rPr>
          <w:rFonts w:ascii="Carlito" w:hAnsi="Carlito" w:cstheme="majorHAnsi"/>
          <w:sz w:val="24"/>
          <w:szCs w:val="24"/>
        </w:rPr>
      </w:pPr>
      <w:r w:rsidRPr="00A90602">
        <w:rPr>
          <w:rFonts w:ascii="Carlito" w:hAnsi="Carlito" w:cstheme="majorHAnsi"/>
          <w:sz w:val="24"/>
          <w:szCs w:val="24"/>
        </w:rPr>
        <w:t>Cena oferty musi być wyrażona w złotych polskich, po zaokrągleniu do pełnych groszy - dwa miejsca po przecinku (końcówki poniżej 0,5 grosza pomija się, a końcówki 0,5 grosza i wyższe zaokrągla się do 1 grosza).</w:t>
      </w:r>
    </w:p>
    <w:p w14:paraId="1A45BB21" w14:textId="77777777" w:rsidR="00A90602" w:rsidRPr="00A90602" w:rsidRDefault="00A90602" w:rsidP="00A90602">
      <w:pPr>
        <w:numPr>
          <w:ilvl w:val="0"/>
          <w:numId w:val="3"/>
        </w:numPr>
        <w:spacing w:line="360" w:lineRule="auto"/>
        <w:ind w:left="426" w:hanging="426"/>
        <w:rPr>
          <w:rFonts w:ascii="Carlito" w:hAnsi="Carlito" w:cstheme="majorHAnsi"/>
          <w:sz w:val="24"/>
          <w:szCs w:val="24"/>
        </w:rPr>
      </w:pPr>
      <w:r w:rsidRPr="00A90602">
        <w:rPr>
          <w:rFonts w:ascii="Carlito" w:hAnsi="Carlito" w:cstheme="majorHAnsi"/>
          <w:sz w:val="24"/>
          <w:szCs w:val="24"/>
        </w:rPr>
        <w:t>Skutki finansowe jakichkolwiek błędów w obliczeniu ceny ofertowej obciążają wyłącznie wykonawcę niniejszego zamówienia. W związku z czym wykonawca musi przewidzieć wszelkie okoliczności, które mogą wpłynąć na cenę.</w:t>
      </w:r>
    </w:p>
    <w:p w14:paraId="0028A40E" w14:textId="77777777" w:rsidR="00A90602" w:rsidRPr="00A90602" w:rsidRDefault="00A90602" w:rsidP="00A90602">
      <w:pPr>
        <w:numPr>
          <w:ilvl w:val="0"/>
          <w:numId w:val="3"/>
        </w:numPr>
        <w:spacing w:line="360" w:lineRule="auto"/>
        <w:ind w:left="426" w:hanging="426"/>
        <w:rPr>
          <w:rFonts w:ascii="Carlito" w:hAnsi="Carlito" w:cstheme="majorHAnsi"/>
          <w:sz w:val="24"/>
          <w:szCs w:val="24"/>
        </w:rPr>
      </w:pPr>
      <w:r w:rsidRPr="00A90602">
        <w:rPr>
          <w:rFonts w:ascii="Carlito" w:hAnsi="Carlito" w:cstheme="majorHAnsi"/>
          <w:sz w:val="24"/>
          <w:szCs w:val="24"/>
        </w:rPr>
        <w:t xml:space="preserve">Przed złożeniem oferty, wykonawcy zobowiązani są do dokładnego zapoznania się z przedmiotem oraz zakresem zamówienia. Na wykonawcy przystępującym do postępowania o udzielenie niniejszego zamówienia, ciąży obowiązek dokonania niezbędnych sprawdzeń, wyliczeń, ekspertyz w celu zapewnienia jednoznaczności składanej oferty zarówno w zakresie </w:t>
      </w:r>
      <w:proofErr w:type="spellStart"/>
      <w:r w:rsidRPr="00A90602">
        <w:rPr>
          <w:rFonts w:ascii="Carlito" w:hAnsi="Carlito" w:cstheme="majorHAnsi"/>
          <w:sz w:val="24"/>
          <w:szCs w:val="24"/>
        </w:rPr>
        <w:t>cenowo-przedmiotowym</w:t>
      </w:r>
      <w:proofErr w:type="spellEnd"/>
      <w:r w:rsidRPr="00A90602">
        <w:rPr>
          <w:rFonts w:ascii="Carlito" w:hAnsi="Carlito" w:cstheme="majorHAnsi"/>
          <w:sz w:val="24"/>
          <w:szCs w:val="24"/>
        </w:rPr>
        <w:t>, jak również odnośnie terminu realizacji.</w:t>
      </w:r>
    </w:p>
    <w:p w14:paraId="322A5001" w14:textId="2B2E7ABC" w:rsidR="00A90602" w:rsidRPr="00A90602" w:rsidRDefault="00A90602" w:rsidP="00A90602">
      <w:pPr>
        <w:numPr>
          <w:ilvl w:val="0"/>
          <w:numId w:val="3"/>
        </w:numPr>
        <w:spacing w:line="360" w:lineRule="auto"/>
        <w:ind w:left="426" w:hanging="568"/>
        <w:rPr>
          <w:rFonts w:ascii="Carlito" w:hAnsi="Carlito" w:cstheme="majorHAnsi"/>
          <w:sz w:val="24"/>
          <w:szCs w:val="24"/>
        </w:rPr>
      </w:pPr>
      <w:r w:rsidRPr="00A90602">
        <w:rPr>
          <w:rFonts w:ascii="Carlito" w:hAnsi="Carlito" w:cstheme="majorHAnsi"/>
          <w:sz w:val="24"/>
          <w:szCs w:val="24"/>
        </w:rPr>
        <w:t xml:space="preserve">W cenie oferty Wykonawca zobowiązany jest uwzględnić wymagania Rozporządzenia Rady Ministrów z dnia 13 września 2022 r. w sprawie </w:t>
      </w:r>
      <w:r w:rsidRPr="00A90602">
        <w:rPr>
          <w:rFonts w:ascii="Carlito" w:hAnsi="Carlito" w:cstheme="majorHAnsi"/>
          <w:b/>
          <w:bCs/>
          <w:sz w:val="24"/>
          <w:szCs w:val="24"/>
        </w:rPr>
        <w:t>wysokości minimalnego wynagrodzenia</w:t>
      </w:r>
      <w:r w:rsidRPr="00A90602">
        <w:rPr>
          <w:rFonts w:ascii="Carlito" w:hAnsi="Carlito" w:cstheme="majorHAnsi"/>
          <w:sz w:val="24"/>
          <w:szCs w:val="24"/>
        </w:rPr>
        <w:t xml:space="preserve"> za pracę oraz wysokości minimalnej stawki godzinowej w 2023 r. </w:t>
      </w:r>
      <w:r>
        <w:rPr>
          <w:rFonts w:ascii="Carlito" w:hAnsi="Carlito" w:cstheme="majorHAnsi"/>
          <w:sz w:val="24"/>
          <w:szCs w:val="24"/>
        </w:rPr>
        <w:t>i 2024 r.</w:t>
      </w:r>
    </w:p>
    <w:p w14:paraId="5C0E0671" w14:textId="5AFE6C89" w:rsidR="001D5B19" w:rsidRPr="00830A54" w:rsidRDefault="001D5B19" w:rsidP="00C612BC">
      <w:pPr>
        <w:numPr>
          <w:ilvl w:val="0"/>
          <w:numId w:val="3"/>
        </w:numPr>
        <w:spacing w:line="360" w:lineRule="auto"/>
        <w:ind w:left="425" w:hanging="425"/>
        <w:rPr>
          <w:rFonts w:ascii="Carlito" w:hAnsi="Carlito" w:cstheme="majorHAnsi"/>
          <w:sz w:val="24"/>
          <w:szCs w:val="24"/>
        </w:rPr>
      </w:pPr>
      <w:r w:rsidRPr="00830A54">
        <w:rPr>
          <w:rFonts w:ascii="Carlito" w:hAnsi="Carlito" w:cstheme="majorHAnsi"/>
          <w:sz w:val="24"/>
          <w:szCs w:val="24"/>
        </w:rPr>
        <w:t>Jeżeli została złożona oferta, której wybór prowadziłby do powstania u zamawiającego obowiązku podatkowego zgodnie z ustawą z dnia 11 marca 2004 r. o podatku od towarów i usług (</w:t>
      </w:r>
      <w:proofErr w:type="spellStart"/>
      <w:r w:rsidR="008576EC" w:rsidRPr="00830A54">
        <w:rPr>
          <w:rFonts w:ascii="Carlito" w:hAnsi="Carlito" w:cstheme="majorHAnsi"/>
          <w:sz w:val="24"/>
          <w:szCs w:val="24"/>
        </w:rPr>
        <w:t>t.j</w:t>
      </w:r>
      <w:proofErr w:type="spellEnd"/>
      <w:r w:rsidR="008576EC" w:rsidRPr="00830A54">
        <w:rPr>
          <w:rFonts w:ascii="Carlito" w:hAnsi="Carlito" w:cstheme="majorHAnsi"/>
          <w:sz w:val="24"/>
          <w:szCs w:val="24"/>
        </w:rPr>
        <w:t xml:space="preserve">. </w:t>
      </w:r>
      <w:r w:rsidRPr="00830A54">
        <w:rPr>
          <w:rFonts w:ascii="Carlito" w:hAnsi="Carlito" w:cstheme="majorHAnsi"/>
          <w:sz w:val="24"/>
          <w:szCs w:val="24"/>
        </w:rPr>
        <w:t>Dz. U. z 20</w:t>
      </w:r>
      <w:r w:rsidR="008576EC" w:rsidRPr="00830A54">
        <w:rPr>
          <w:rFonts w:ascii="Carlito" w:hAnsi="Carlito" w:cstheme="majorHAnsi"/>
          <w:sz w:val="24"/>
          <w:szCs w:val="24"/>
        </w:rPr>
        <w:t>22</w:t>
      </w:r>
      <w:r w:rsidRPr="00830A54">
        <w:rPr>
          <w:rFonts w:ascii="Carlito" w:hAnsi="Carlito" w:cstheme="majorHAnsi"/>
          <w:sz w:val="24"/>
          <w:szCs w:val="24"/>
        </w:rPr>
        <w:t xml:space="preserve"> r. poz. </w:t>
      </w:r>
      <w:r w:rsidR="008576EC" w:rsidRPr="00830A54">
        <w:rPr>
          <w:rFonts w:ascii="Carlito" w:hAnsi="Carlito" w:cstheme="majorHAnsi"/>
          <w:sz w:val="24"/>
          <w:szCs w:val="24"/>
        </w:rPr>
        <w:t>931</w:t>
      </w:r>
      <w:r w:rsidRPr="00830A54">
        <w:rPr>
          <w:rFonts w:ascii="Carlito" w:hAnsi="Carlito" w:cstheme="majorHAnsi"/>
          <w:sz w:val="24"/>
          <w:szCs w:val="24"/>
        </w:rPr>
        <w:t xml:space="preserve"> z</w:t>
      </w:r>
      <w:r w:rsidR="00352DE3" w:rsidRPr="00830A54">
        <w:rPr>
          <w:rFonts w:ascii="Carlito" w:hAnsi="Carlito" w:cstheme="majorHAnsi"/>
          <w:sz w:val="24"/>
          <w:szCs w:val="24"/>
        </w:rPr>
        <w:t xml:space="preserve">e </w:t>
      </w:r>
      <w:r w:rsidRPr="00830A54">
        <w:rPr>
          <w:rFonts w:ascii="Carlito" w:hAnsi="Carlito" w:cstheme="majorHAnsi"/>
          <w:sz w:val="24"/>
          <w:szCs w:val="24"/>
        </w:rPr>
        <w:t>zm.), dla celów zastosowania kryterium ceny lub kosztu zamawiający dolicza do przedstawionej w tej ofercie ceny kwotę podatku od towarów i usług, którą miałby obowiązek rozliczyć.</w:t>
      </w:r>
      <w:r w:rsidRPr="00830A54">
        <w:rPr>
          <w:rFonts w:ascii="Carlito" w:hAnsi="Carlito" w:cstheme="majorHAnsi"/>
          <w:b/>
          <w:sz w:val="24"/>
          <w:szCs w:val="24"/>
        </w:rPr>
        <w:t xml:space="preserve"> </w:t>
      </w:r>
      <w:r w:rsidRPr="00830A54">
        <w:rPr>
          <w:rFonts w:ascii="Carlito" w:hAnsi="Carlito" w:cstheme="majorHAnsi"/>
          <w:sz w:val="24"/>
          <w:szCs w:val="24"/>
        </w:rPr>
        <w:t>W ofercie, o której mowa w ust. 1, Wykonawca ma obowiązek:</w:t>
      </w:r>
    </w:p>
    <w:p w14:paraId="2119F997" w14:textId="77777777" w:rsidR="001D5B19" w:rsidRPr="00830A54" w:rsidRDefault="001D5B19" w:rsidP="00C612BC">
      <w:pPr>
        <w:spacing w:line="360" w:lineRule="auto"/>
        <w:ind w:left="714" w:hanging="357"/>
        <w:rPr>
          <w:rFonts w:ascii="Carlito" w:hAnsi="Carlito" w:cstheme="majorHAnsi"/>
          <w:sz w:val="24"/>
          <w:szCs w:val="24"/>
        </w:rPr>
      </w:pPr>
      <w:r w:rsidRPr="00830A54">
        <w:rPr>
          <w:rFonts w:ascii="Carlito" w:hAnsi="Carlito" w:cstheme="majorHAnsi"/>
          <w:sz w:val="24"/>
          <w:szCs w:val="24"/>
        </w:rPr>
        <w:lastRenderedPageBreak/>
        <w:t>1)</w:t>
      </w:r>
      <w:r w:rsidRPr="00830A54">
        <w:rPr>
          <w:rFonts w:ascii="Carlito" w:hAnsi="Carlito" w:cstheme="majorHAnsi"/>
          <w:sz w:val="24"/>
          <w:szCs w:val="24"/>
        </w:rPr>
        <w:tab/>
        <w:t>poinformowania zamawiającego, że wybór jego oferty będzie prowadził do powstania u zamawiającego obowiązku podatkowego;</w:t>
      </w:r>
    </w:p>
    <w:p w14:paraId="7C88D5D7" w14:textId="77777777" w:rsidR="001D5B19" w:rsidRPr="00830A54" w:rsidRDefault="001D5B19" w:rsidP="00C612BC">
      <w:pPr>
        <w:spacing w:line="360" w:lineRule="auto"/>
        <w:ind w:left="714" w:hanging="357"/>
        <w:rPr>
          <w:rFonts w:ascii="Carlito" w:hAnsi="Carlito" w:cstheme="majorHAnsi"/>
          <w:sz w:val="24"/>
          <w:szCs w:val="24"/>
        </w:rPr>
      </w:pPr>
      <w:r w:rsidRPr="00830A54">
        <w:rPr>
          <w:rFonts w:ascii="Carlito" w:hAnsi="Carlito" w:cstheme="majorHAnsi"/>
          <w:sz w:val="24"/>
          <w:szCs w:val="24"/>
        </w:rPr>
        <w:t>2)</w:t>
      </w:r>
      <w:r w:rsidRPr="00830A54">
        <w:rPr>
          <w:rFonts w:ascii="Carlito" w:hAnsi="Carlito" w:cstheme="majorHAnsi"/>
          <w:sz w:val="24"/>
          <w:szCs w:val="24"/>
        </w:rPr>
        <w:tab/>
        <w:t>wskazania nazwy (rodzaju) towaru lub usługi, których dostawa lub świadczenie będą prowadziły do powstania obowiązku podatkowego;</w:t>
      </w:r>
    </w:p>
    <w:p w14:paraId="28809DF5" w14:textId="77777777" w:rsidR="001D5B19" w:rsidRPr="00830A54" w:rsidRDefault="001D5B19" w:rsidP="00C612BC">
      <w:pPr>
        <w:spacing w:line="360" w:lineRule="auto"/>
        <w:ind w:left="714" w:hanging="357"/>
        <w:rPr>
          <w:rFonts w:ascii="Carlito" w:hAnsi="Carlito" w:cstheme="majorHAnsi"/>
          <w:sz w:val="24"/>
          <w:szCs w:val="24"/>
        </w:rPr>
      </w:pPr>
      <w:r w:rsidRPr="00830A54">
        <w:rPr>
          <w:rFonts w:ascii="Carlito" w:hAnsi="Carlito" w:cstheme="majorHAnsi"/>
          <w:sz w:val="24"/>
          <w:szCs w:val="24"/>
        </w:rPr>
        <w:t>3)</w:t>
      </w:r>
      <w:r w:rsidRPr="00830A54">
        <w:rPr>
          <w:rFonts w:ascii="Carlito" w:hAnsi="Carlito" w:cstheme="majorHAnsi"/>
          <w:sz w:val="24"/>
          <w:szCs w:val="24"/>
        </w:rPr>
        <w:tab/>
        <w:t>wskazania wartości towaru lub usługi objętego obowiązkiem podatkowym zamawiającego, bez kwoty podatku;</w:t>
      </w:r>
    </w:p>
    <w:p w14:paraId="6938756D" w14:textId="5C5F3883" w:rsidR="001D5B19" w:rsidRPr="00830A54" w:rsidRDefault="001D5B19" w:rsidP="00C612BC">
      <w:pPr>
        <w:spacing w:line="360" w:lineRule="auto"/>
        <w:ind w:left="714" w:hanging="357"/>
        <w:rPr>
          <w:rFonts w:ascii="Carlito" w:hAnsi="Carlito" w:cstheme="majorHAnsi"/>
          <w:sz w:val="24"/>
          <w:szCs w:val="24"/>
        </w:rPr>
      </w:pPr>
      <w:r w:rsidRPr="00830A54">
        <w:rPr>
          <w:rFonts w:ascii="Carlito" w:hAnsi="Carlito" w:cstheme="majorHAnsi"/>
          <w:sz w:val="24"/>
          <w:szCs w:val="24"/>
        </w:rPr>
        <w:t>4)</w:t>
      </w:r>
      <w:r w:rsidRPr="00830A54">
        <w:rPr>
          <w:rFonts w:ascii="Carlito" w:hAnsi="Carlito" w:cstheme="majorHAnsi"/>
          <w:sz w:val="24"/>
          <w:szCs w:val="24"/>
        </w:rPr>
        <w:tab/>
        <w:t>wskazania stawki podatku od towarów i usług, która zgodnie z wiedzą wykonawcy, będzie miała zastosowanie.</w:t>
      </w:r>
    </w:p>
    <w:p w14:paraId="4C07E64F" w14:textId="3476079F" w:rsidR="006C4BDF" w:rsidRPr="00830A54" w:rsidRDefault="006C4BDF" w:rsidP="00D105CF">
      <w:pPr>
        <w:pStyle w:val="Nagwek1"/>
        <w:shd w:val="clear" w:color="auto" w:fill="D9D9D9" w:themeFill="background1" w:themeFillShade="D9"/>
        <w:spacing w:before="120"/>
        <w:ind w:hanging="284"/>
        <w:jc w:val="both"/>
        <w:rPr>
          <w:rFonts w:ascii="Carlito" w:hAnsi="Carlito" w:cstheme="majorHAnsi"/>
          <w:b/>
          <w:bCs/>
          <w:sz w:val="26"/>
          <w:szCs w:val="26"/>
        </w:rPr>
      </w:pPr>
      <w:bookmarkStart w:id="85" w:name="_Toc93925094"/>
      <w:bookmarkStart w:id="86" w:name="_Toc113441352"/>
      <w:r w:rsidRPr="00830A54">
        <w:rPr>
          <w:rFonts w:ascii="Carlito" w:hAnsi="Carlito" w:cstheme="majorHAnsi"/>
          <w:b/>
          <w:bCs/>
          <w:sz w:val="28"/>
          <w:szCs w:val="28"/>
          <w:shd w:val="clear" w:color="auto" w:fill="D9D9D9" w:themeFill="background1" w:themeFillShade="D9"/>
        </w:rPr>
        <w:t xml:space="preserve">XVI. </w:t>
      </w:r>
      <w:bookmarkStart w:id="87" w:name="_Hlk127463362"/>
      <w:r w:rsidRPr="00830A54">
        <w:rPr>
          <w:rFonts w:ascii="Carlito" w:hAnsi="Carlito" w:cstheme="majorHAnsi"/>
          <w:b/>
          <w:bCs/>
          <w:sz w:val="26"/>
          <w:szCs w:val="26"/>
          <w:shd w:val="clear" w:color="auto" w:fill="D9D9D9" w:themeFill="background1" w:themeFillShade="D9"/>
        </w:rPr>
        <w:t>Opis kryteriów oceny ofert wraz z podaniem wag tych kryteriów i sposobu oceny ofert</w:t>
      </w:r>
      <w:bookmarkEnd w:id="85"/>
      <w:bookmarkEnd w:id="86"/>
      <w:bookmarkEnd w:id="87"/>
    </w:p>
    <w:p w14:paraId="5DFBAD2C" w14:textId="77777777" w:rsidR="0097018D" w:rsidRPr="00830A54" w:rsidRDefault="0097018D" w:rsidP="00D105CF">
      <w:pPr>
        <w:shd w:val="clear" w:color="auto" w:fill="FFFFFF"/>
        <w:jc w:val="both"/>
        <w:rPr>
          <w:rFonts w:ascii="Carlito" w:hAnsi="Carlito" w:cstheme="majorHAnsi"/>
          <w:sz w:val="10"/>
          <w:szCs w:val="10"/>
        </w:rPr>
      </w:pPr>
    </w:p>
    <w:p w14:paraId="10D40114" w14:textId="19490DEE" w:rsidR="00C64E93" w:rsidRDefault="003236C6" w:rsidP="00515D8D">
      <w:pPr>
        <w:numPr>
          <w:ilvl w:val="0"/>
          <w:numId w:val="7"/>
        </w:numPr>
        <w:ind w:left="284" w:hanging="284"/>
        <w:rPr>
          <w:rFonts w:ascii="Carlito" w:hAnsi="Carlito" w:cstheme="majorHAnsi"/>
          <w:sz w:val="24"/>
          <w:szCs w:val="24"/>
        </w:rPr>
      </w:pPr>
      <w:r w:rsidRPr="00830A54">
        <w:rPr>
          <w:rFonts w:ascii="Carlito" w:hAnsi="Carlito" w:cstheme="majorHAnsi"/>
          <w:sz w:val="24"/>
          <w:szCs w:val="24"/>
        </w:rPr>
        <w:t>Przy wyborze najkorzystniejszej oferty Zamawiający będzie się kierował następującymi kryteriami oceny ofert</w:t>
      </w:r>
      <w:r w:rsidR="00C64E93" w:rsidRPr="00830A54">
        <w:rPr>
          <w:rFonts w:ascii="Carlito" w:hAnsi="Carlito" w:cstheme="majorHAnsi"/>
          <w:sz w:val="24"/>
          <w:szCs w:val="24"/>
        </w:rPr>
        <w:t xml:space="preserve"> i odpowiadającymi im znaczeniami oraz w następujący sposób będzie oceniał spełnienie kryteriów:</w:t>
      </w:r>
    </w:p>
    <w:p w14:paraId="150437C8" w14:textId="77777777" w:rsidR="00F874C8" w:rsidRDefault="00F874C8" w:rsidP="00F874C8">
      <w:pPr>
        <w:rPr>
          <w:rFonts w:ascii="Carlito" w:hAnsi="Carlito" w:cstheme="majorHAnsi"/>
          <w:sz w:val="24"/>
          <w:szCs w:val="24"/>
        </w:rPr>
      </w:pPr>
    </w:p>
    <w:p w14:paraId="7726BC73" w14:textId="094194B8" w:rsidR="00F874C8" w:rsidRPr="00F874C8" w:rsidRDefault="00F874C8" w:rsidP="00F874C8">
      <w:pPr>
        <w:rPr>
          <w:rFonts w:ascii="Carlito" w:hAnsi="Carlito" w:cstheme="majorHAnsi"/>
          <w:b/>
          <w:bCs/>
          <w:color w:val="002060"/>
          <w:sz w:val="24"/>
          <w:szCs w:val="24"/>
        </w:rPr>
      </w:pPr>
      <w:bookmarkStart w:id="88" w:name="_Hlk144567422"/>
      <w:r w:rsidRPr="00F874C8">
        <w:rPr>
          <w:rFonts w:ascii="Carlito" w:hAnsi="Carlito" w:cstheme="majorHAnsi"/>
          <w:b/>
          <w:bCs/>
          <w:color w:val="002060"/>
          <w:sz w:val="24"/>
          <w:szCs w:val="24"/>
        </w:rPr>
        <w:t>CZĘŚĆ I</w:t>
      </w:r>
    </w:p>
    <w:tbl>
      <w:tblPr>
        <w:tblStyle w:val="Tabela-Siatka"/>
        <w:tblW w:w="9492" w:type="dxa"/>
        <w:tblInd w:w="-5" w:type="dxa"/>
        <w:tblLook w:val="04A0" w:firstRow="1" w:lastRow="0" w:firstColumn="1" w:lastColumn="0" w:noHBand="0" w:noVBand="1"/>
      </w:tblPr>
      <w:tblGrid>
        <w:gridCol w:w="1696"/>
        <w:gridCol w:w="5812"/>
        <w:gridCol w:w="1984"/>
      </w:tblGrid>
      <w:tr w:rsidR="00613C4F" w:rsidRPr="00613C4F" w14:paraId="4444C5BF" w14:textId="77777777" w:rsidTr="00A2363A">
        <w:tc>
          <w:tcPr>
            <w:tcW w:w="1696" w:type="dxa"/>
          </w:tcPr>
          <w:p w14:paraId="251B9312" w14:textId="77777777" w:rsidR="00F874C8" w:rsidRPr="00613C4F" w:rsidRDefault="00F874C8" w:rsidP="00A2363A">
            <w:pPr>
              <w:jc w:val="center"/>
              <w:rPr>
                <w:rFonts w:asciiTheme="majorHAnsi" w:hAnsiTheme="majorHAnsi" w:cstheme="majorHAnsi"/>
                <w:b/>
                <w:bCs/>
                <w:color w:val="002060"/>
                <w:sz w:val="24"/>
                <w:szCs w:val="24"/>
              </w:rPr>
            </w:pPr>
            <w:r w:rsidRPr="00613C4F">
              <w:rPr>
                <w:rFonts w:asciiTheme="majorHAnsi" w:hAnsiTheme="majorHAnsi" w:cstheme="majorHAnsi"/>
                <w:b/>
                <w:bCs/>
                <w:color w:val="002060"/>
                <w:sz w:val="24"/>
                <w:szCs w:val="24"/>
              </w:rPr>
              <w:t>Nr  kryterium</w:t>
            </w:r>
          </w:p>
        </w:tc>
        <w:tc>
          <w:tcPr>
            <w:tcW w:w="5812" w:type="dxa"/>
          </w:tcPr>
          <w:p w14:paraId="2DE5E272" w14:textId="77777777" w:rsidR="00F874C8" w:rsidRPr="00613C4F" w:rsidRDefault="00F874C8" w:rsidP="00A2363A">
            <w:pPr>
              <w:jc w:val="center"/>
              <w:rPr>
                <w:rFonts w:asciiTheme="majorHAnsi" w:hAnsiTheme="majorHAnsi" w:cstheme="majorHAnsi"/>
                <w:b/>
                <w:bCs/>
                <w:color w:val="002060"/>
                <w:sz w:val="24"/>
                <w:szCs w:val="24"/>
              </w:rPr>
            </w:pPr>
            <w:r w:rsidRPr="00613C4F">
              <w:rPr>
                <w:rFonts w:asciiTheme="majorHAnsi" w:hAnsiTheme="majorHAnsi" w:cstheme="majorHAnsi"/>
                <w:b/>
                <w:bCs/>
                <w:color w:val="002060"/>
                <w:sz w:val="24"/>
                <w:szCs w:val="24"/>
              </w:rPr>
              <w:t>Nazwa kryterium</w:t>
            </w:r>
          </w:p>
        </w:tc>
        <w:tc>
          <w:tcPr>
            <w:tcW w:w="1984" w:type="dxa"/>
          </w:tcPr>
          <w:p w14:paraId="672CFF23" w14:textId="77777777" w:rsidR="00F874C8" w:rsidRPr="00613C4F" w:rsidRDefault="00F874C8" w:rsidP="00A2363A">
            <w:pPr>
              <w:jc w:val="center"/>
              <w:rPr>
                <w:rFonts w:asciiTheme="majorHAnsi" w:hAnsiTheme="majorHAnsi" w:cstheme="majorHAnsi"/>
                <w:b/>
                <w:bCs/>
                <w:color w:val="002060"/>
                <w:sz w:val="24"/>
                <w:szCs w:val="24"/>
              </w:rPr>
            </w:pPr>
            <w:r w:rsidRPr="00613C4F">
              <w:rPr>
                <w:rFonts w:asciiTheme="majorHAnsi" w:hAnsiTheme="majorHAnsi" w:cstheme="majorHAnsi"/>
                <w:b/>
                <w:bCs/>
                <w:color w:val="002060"/>
                <w:sz w:val="24"/>
                <w:szCs w:val="24"/>
              </w:rPr>
              <w:t>Waga kryterium</w:t>
            </w:r>
          </w:p>
        </w:tc>
      </w:tr>
      <w:tr w:rsidR="00613C4F" w:rsidRPr="00613C4F" w14:paraId="1219F9D0" w14:textId="77777777" w:rsidTr="00A2363A">
        <w:tc>
          <w:tcPr>
            <w:tcW w:w="1696" w:type="dxa"/>
          </w:tcPr>
          <w:p w14:paraId="1D62F6AC" w14:textId="77777777"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I</w:t>
            </w:r>
          </w:p>
        </w:tc>
        <w:tc>
          <w:tcPr>
            <w:tcW w:w="5812" w:type="dxa"/>
          </w:tcPr>
          <w:p w14:paraId="789DE67E" w14:textId="77777777" w:rsidR="00F874C8" w:rsidRPr="00613C4F" w:rsidRDefault="00F874C8" w:rsidP="00A2363A">
            <w:pPr>
              <w:jc w:val="both"/>
              <w:rPr>
                <w:rFonts w:asciiTheme="majorHAnsi" w:hAnsiTheme="majorHAnsi" w:cstheme="majorHAnsi"/>
                <w:color w:val="002060"/>
                <w:sz w:val="24"/>
                <w:szCs w:val="24"/>
              </w:rPr>
            </w:pPr>
            <w:r w:rsidRPr="00613C4F">
              <w:rPr>
                <w:rFonts w:asciiTheme="majorHAnsi" w:hAnsiTheme="majorHAnsi" w:cstheme="majorHAnsi"/>
                <w:color w:val="002060"/>
                <w:sz w:val="24"/>
                <w:szCs w:val="24"/>
              </w:rPr>
              <w:t>Cena oferty brutto (C)</w:t>
            </w:r>
          </w:p>
        </w:tc>
        <w:tc>
          <w:tcPr>
            <w:tcW w:w="1984" w:type="dxa"/>
          </w:tcPr>
          <w:p w14:paraId="5CA070F3" w14:textId="77777777"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60 %</w:t>
            </w:r>
          </w:p>
        </w:tc>
      </w:tr>
      <w:tr w:rsidR="00613C4F" w:rsidRPr="00613C4F" w14:paraId="333C9D3C" w14:textId="77777777" w:rsidTr="00A2363A">
        <w:tc>
          <w:tcPr>
            <w:tcW w:w="1696" w:type="dxa"/>
          </w:tcPr>
          <w:p w14:paraId="09916ABF" w14:textId="77777777" w:rsidR="00F874C8" w:rsidRPr="00613C4F" w:rsidRDefault="00F874C8" w:rsidP="00A2363A">
            <w:pPr>
              <w:spacing w:line="276" w:lineRule="auto"/>
              <w:jc w:val="center"/>
              <w:rPr>
                <w:rFonts w:asciiTheme="majorHAnsi" w:hAnsiTheme="majorHAnsi" w:cstheme="majorHAnsi"/>
                <w:color w:val="002060"/>
                <w:sz w:val="24"/>
                <w:szCs w:val="24"/>
              </w:rPr>
            </w:pPr>
            <w:bookmarkStart w:id="89" w:name="_Hlk113435754"/>
            <w:r w:rsidRPr="00613C4F">
              <w:rPr>
                <w:rFonts w:asciiTheme="majorHAnsi" w:hAnsiTheme="majorHAnsi" w:cstheme="majorHAnsi"/>
                <w:color w:val="002060"/>
                <w:sz w:val="24"/>
                <w:szCs w:val="24"/>
              </w:rPr>
              <w:t>II</w:t>
            </w:r>
          </w:p>
        </w:tc>
        <w:tc>
          <w:tcPr>
            <w:tcW w:w="5812" w:type="dxa"/>
          </w:tcPr>
          <w:p w14:paraId="2AB8CE1F" w14:textId="47EAF048" w:rsidR="00F874C8" w:rsidRPr="00613C4F" w:rsidRDefault="00F874C8" w:rsidP="00A2363A">
            <w:pPr>
              <w:rPr>
                <w:rFonts w:asciiTheme="majorHAnsi" w:hAnsiTheme="majorHAnsi" w:cstheme="majorHAnsi"/>
                <w:color w:val="002060"/>
                <w:sz w:val="24"/>
                <w:szCs w:val="24"/>
              </w:rPr>
            </w:pPr>
            <w:r w:rsidRPr="00613C4F">
              <w:rPr>
                <w:rFonts w:asciiTheme="majorHAnsi" w:hAnsiTheme="majorHAnsi" w:cstheme="majorHAnsi"/>
                <w:color w:val="002060"/>
                <w:sz w:val="24"/>
                <w:szCs w:val="24"/>
              </w:rPr>
              <w:t xml:space="preserve">Okres </w:t>
            </w:r>
            <w:r w:rsidR="00613C4F">
              <w:rPr>
                <w:rFonts w:asciiTheme="majorHAnsi" w:hAnsiTheme="majorHAnsi" w:cstheme="majorHAnsi"/>
                <w:color w:val="002060"/>
                <w:sz w:val="24"/>
                <w:szCs w:val="24"/>
              </w:rPr>
              <w:t xml:space="preserve">gwarancji i </w:t>
            </w:r>
            <w:r w:rsidRPr="00613C4F">
              <w:rPr>
                <w:rFonts w:asciiTheme="majorHAnsi" w:hAnsiTheme="majorHAnsi" w:cstheme="majorHAnsi"/>
                <w:color w:val="002060"/>
                <w:sz w:val="24"/>
                <w:szCs w:val="24"/>
              </w:rPr>
              <w:t>rękojmi na instalacje i wszystkie materiały (</w:t>
            </w:r>
            <w:r w:rsidR="00613C4F">
              <w:rPr>
                <w:rFonts w:asciiTheme="majorHAnsi" w:hAnsiTheme="majorHAnsi" w:cstheme="majorHAnsi"/>
                <w:color w:val="002060"/>
                <w:sz w:val="24"/>
                <w:szCs w:val="24"/>
              </w:rPr>
              <w:t>G</w:t>
            </w:r>
            <w:r w:rsidRPr="00613C4F">
              <w:rPr>
                <w:rFonts w:asciiTheme="majorHAnsi" w:hAnsiTheme="majorHAnsi" w:cstheme="majorHAnsi"/>
                <w:color w:val="002060"/>
                <w:sz w:val="24"/>
                <w:szCs w:val="24"/>
              </w:rPr>
              <w:t>)</w:t>
            </w:r>
          </w:p>
        </w:tc>
        <w:tc>
          <w:tcPr>
            <w:tcW w:w="1984" w:type="dxa"/>
          </w:tcPr>
          <w:p w14:paraId="0EC83F9A" w14:textId="1915812E" w:rsidR="00F874C8" w:rsidRPr="00613C4F" w:rsidRDefault="00613C4F" w:rsidP="00A2363A">
            <w:pPr>
              <w:spacing w:line="276" w:lineRule="auto"/>
              <w:jc w:val="center"/>
              <w:rPr>
                <w:rFonts w:asciiTheme="majorHAnsi" w:hAnsiTheme="majorHAnsi" w:cstheme="majorHAnsi"/>
                <w:color w:val="002060"/>
                <w:sz w:val="24"/>
                <w:szCs w:val="24"/>
              </w:rPr>
            </w:pPr>
            <w:r>
              <w:rPr>
                <w:rFonts w:asciiTheme="majorHAnsi" w:hAnsiTheme="majorHAnsi" w:cstheme="majorHAnsi"/>
                <w:color w:val="002060"/>
                <w:sz w:val="24"/>
                <w:szCs w:val="24"/>
              </w:rPr>
              <w:t>2</w:t>
            </w:r>
            <w:r w:rsidR="00F874C8" w:rsidRPr="00613C4F">
              <w:rPr>
                <w:rFonts w:asciiTheme="majorHAnsi" w:hAnsiTheme="majorHAnsi" w:cstheme="majorHAnsi"/>
                <w:color w:val="002060"/>
                <w:sz w:val="24"/>
                <w:szCs w:val="24"/>
              </w:rPr>
              <w:t>0%</w:t>
            </w:r>
          </w:p>
        </w:tc>
      </w:tr>
      <w:tr w:rsidR="00613C4F" w:rsidRPr="00613C4F" w14:paraId="7258D3EC" w14:textId="77777777" w:rsidTr="00A2363A">
        <w:tc>
          <w:tcPr>
            <w:tcW w:w="1696" w:type="dxa"/>
          </w:tcPr>
          <w:p w14:paraId="3768D9AB" w14:textId="77777777" w:rsidR="00F874C8" w:rsidRPr="00613C4F" w:rsidRDefault="00F874C8" w:rsidP="00A2363A">
            <w:pPr>
              <w:jc w:val="center"/>
              <w:rPr>
                <w:rFonts w:asciiTheme="majorHAnsi" w:hAnsiTheme="majorHAnsi" w:cstheme="majorHAnsi"/>
                <w:color w:val="002060"/>
                <w:sz w:val="24"/>
                <w:szCs w:val="24"/>
              </w:rPr>
            </w:pPr>
            <w:bookmarkStart w:id="90" w:name="_Hlk126254930"/>
            <w:r w:rsidRPr="00613C4F">
              <w:rPr>
                <w:rFonts w:asciiTheme="majorHAnsi" w:hAnsiTheme="majorHAnsi" w:cstheme="majorHAnsi"/>
                <w:color w:val="002060"/>
                <w:sz w:val="24"/>
                <w:szCs w:val="24"/>
              </w:rPr>
              <w:t>III</w:t>
            </w:r>
          </w:p>
        </w:tc>
        <w:tc>
          <w:tcPr>
            <w:tcW w:w="5812" w:type="dxa"/>
          </w:tcPr>
          <w:p w14:paraId="4C734AEA" w14:textId="77777777" w:rsidR="00F874C8" w:rsidRPr="00613C4F" w:rsidRDefault="00F874C8" w:rsidP="00A2363A">
            <w:pPr>
              <w:rPr>
                <w:rFonts w:asciiTheme="majorHAnsi" w:hAnsiTheme="majorHAnsi" w:cstheme="majorHAnsi"/>
                <w:color w:val="002060"/>
                <w:sz w:val="24"/>
                <w:szCs w:val="24"/>
              </w:rPr>
            </w:pPr>
            <w:r w:rsidRPr="00613C4F">
              <w:rPr>
                <w:rFonts w:asciiTheme="majorHAnsi" w:hAnsiTheme="majorHAnsi" w:cstheme="majorHAnsi"/>
                <w:color w:val="002060"/>
                <w:sz w:val="24"/>
                <w:szCs w:val="24"/>
              </w:rPr>
              <w:t>Gwarancja mocy po 10 latach (M10)</w:t>
            </w:r>
          </w:p>
        </w:tc>
        <w:tc>
          <w:tcPr>
            <w:tcW w:w="1984" w:type="dxa"/>
          </w:tcPr>
          <w:p w14:paraId="7E0DCC05" w14:textId="77777777"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10%</w:t>
            </w:r>
          </w:p>
        </w:tc>
      </w:tr>
      <w:bookmarkEnd w:id="90"/>
      <w:tr w:rsidR="00613C4F" w:rsidRPr="00613C4F" w14:paraId="5C3DD02C" w14:textId="77777777" w:rsidTr="00A2363A">
        <w:tc>
          <w:tcPr>
            <w:tcW w:w="1696" w:type="dxa"/>
          </w:tcPr>
          <w:p w14:paraId="54C70B88" w14:textId="77777777"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IV</w:t>
            </w:r>
          </w:p>
        </w:tc>
        <w:tc>
          <w:tcPr>
            <w:tcW w:w="5812" w:type="dxa"/>
          </w:tcPr>
          <w:p w14:paraId="7312318D" w14:textId="207C0FD9" w:rsidR="00F874C8" w:rsidRPr="00613C4F" w:rsidRDefault="00F874C8" w:rsidP="00A2363A">
            <w:pPr>
              <w:rPr>
                <w:rFonts w:asciiTheme="majorHAnsi" w:hAnsiTheme="majorHAnsi" w:cstheme="majorHAnsi"/>
                <w:color w:val="002060"/>
                <w:sz w:val="24"/>
                <w:szCs w:val="24"/>
              </w:rPr>
            </w:pPr>
            <w:r w:rsidRPr="00613C4F">
              <w:rPr>
                <w:rFonts w:asciiTheme="majorHAnsi" w:hAnsiTheme="majorHAnsi" w:cstheme="majorHAnsi"/>
                <w:color w:val="002060"/>
                <w:sz w:val="24"/>
                <w:szCs w:val="24"/>
              </w:rPr>
              <w:t xml:space="preserve">Gwarancja mocy po </w:t>
            </w:r>
            <w:r w:rsidR="00D06FF8">
              <w:rPr>
                <w:rFonts w:asciiTheme="majorHAnsi" w:hAnsiTheme="majorHAnsi" w:cstheme="majorHAnsi"/>
                <w:color w:val="002060"/>
                <w:sz w:val="24"/>
                <w:szCs w:val="24"/>
              </w:rPr>
              <w:t>2</w:t>
            </w:r>
            <w:r w:rsidR="00613C4F">
              <w:rPr>
                <w:rFonts w:asciiTheme="majorHAnsi" w:hAnsiTheme="majorHAnsi" w:cstheme="majorHAnsi"/>
                <w:color w:val="002060"/>
                <w:sz w:val="24"/>
                <w:szCs w:val="24"/>
              </w:rPr>
              <w:t>0</w:t>
            </w:r>
            <w:r w:rsidRPr="00613C4F">
              <w:rPr>
                <w:rFonts w:asciiTheme="majorHAnsi" w:hAnsiTheme="majorHAnsi" w:cstheme="majorHAnsi"/>
                <w:color w:val="002060"/>
                <w:sz w:val="24"/>
                <w:szCs w:val="24"/>
              </w:rPr>
              <w:t xml:space="preserve"> latach (M</w:t>
            </w:r>
            <w:r w:rsidR="00D06FF8">
              <w:rPr>
                <w:rFonts w:asciiTheme="majorHAnsi" w:hAnsiTheme="majorHAnsi" w:cstheme="majorHAnsi"/>
                <w:color w:val="002060"/>
                <w:sz w:val="24"/>
                <w:szCs w:val="24"/>
              </w:rPr>
              <w:t>2</w:t>
            </w:r>
            <w:r w:rsidR="00613C4F">
              <w:rPr>
                <w:rFonts w:asciiTheme="majorHAnsi" w:hAnsiTheme="majorHAnsi" w:cstheme="majorHAnsi"/>
                <w:color w:val="002060"/>
                <w:sz w:val="24"/>
                <w:szCs w:val="24"/>
              </w:rPr>
              <w:t>0</w:t>
            </w:r>
            <w:r w:rsidRPr="00613C4F">
              <w:rPr>
                <w:rFonts w:asciiTheme="majorHAnsi" w:hAnsiTheme="majorHAnsi" w:cstheme="majorHAnsi"/>
                <w:color w:val="002060"/>
                <w:sz w:val="24"/>
                <w:szCs w:val="24"/>
              </w:rPr>
              <w:t>)</w:t>
            </w:r>
          </w:p>
        </w:tc>
        <w:tc>
          <w:tcPr>
            <w:tcW w:w="1984" w:type="dxa"/>
          </w:tcPr>
          <w:p w14:paraId="1C03E390" w14:textId="77777777"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10%</w:t>
            </w:r>
          </w:p>
        </w:tc>
      </w:tr>
      <w:bookmarkEnd w:id="89"/>
    </w:tbl>
    <w:p w14:paraId="2E9A904F" w14:textId="77777777" w:rsidR="00F874C8" w:rsidRPr="00613C4F" w:rsidRDefault="00F874C8" w:rsidP="00F874C8">
      <w:pPr>
        <w:rPr>
          <w:rFonts w:asciiTheme="majorHAnsi" w:hAnsiTheme="majorHAnsi" w:cstheme="majorHAnsi"/>
          <w:color w:val="002060"/>
          <w:sz w:val="24"/>
          <w:szCs w:val="24"/>
        </w:rPr>
      </w:pPr>
    </w:p>
    <w:p w14:paraId="7A9EEDF4" w14:textId="77777777" w:rsidR="00F874C8" w:rsidRPr="00613C4F" w:rsidRDefault="00F874C8" w:rsidP="00F874C8">
      <w:pPr>
        <w:rPr>
          <w:rFonts w:asciiTheme="majorHAnsi" w:hAnsiTheme="majorHAnsi" w:cstheme="majorHAnsi"/>
          <w:b/>
          <w:bCs/>
          <w:color w:val="002060"/>
          <w:sz w:val="24"/>
          <w:szCs w:val="24"/>
        </w:rPr>
      </w:pPr>
      <w:r w:rsidRPr="00613C4F">
        <w:rPr>
          <w:rFonts w:asciiTheme="majorHAnsi" w:hAnsiTheme="majorHAnsi" w:cstheme="majorHAnsi"/>
          <w:b/>
          <w:bCs/>
          <w:color w:val="002060"/>
          <w:sz w:val="24"/>
          <w:szCs w:val="24"/>
        </w:rPr>
        <w:t>Oferty nieodrzucone oceniane będą wg wzoru:</w:t>
      </w:r>
    </w:p>
    <w:p w14:paraId="3E1B9FE1" w14:textId="7CEE893C" w:rsidR="00F874C8" w:rsidRPr="00613C4F" w:rsidRDefault="00F874C8" w:rsidP="00F874C8">
      <w:pPr>
        <w:ind w:left="284"/>
        <w:rPr>
          <w:rFonts w:asciiTheme="majorHAnsi" w:hAnsiTheme="majorHAnsi" w:cstheme="majorHAnsi"/>
          <w:color w:val="002060"/>
          <w:sz w:val="24"/>
          <w:szCs w:val="24"/>
        </w:rPr>
      </w:pPr>
      <w:r w:rsidRPr="00613C4F">
        <w:rPr>
          <w:rFonts w:asciiTheme="majorHAnsi" w:hAnsiTheme="majorHAnsi" w:cstheme="majorHAnsi"/>
          <w:color w:val="002060"/>
          <w:sz w:val="24"/>
          <w:szCs w:val="24"/>
        </w:rPr>
        <w:t xml:space="preserve">O = C + </w:t>
      </w:r>
      <w:r w:rsidR="00613C4F">
        <w:rPr>
          <w:rFonts w:asciiTheme="majorHAnsi" w:hAnsiTheme="majorHAnsi" w:cstheme="majorHAnsi"/>
          <w:color w:val="002060"/>
          <w:sz w:val="24"/>
          <w:szCs w:val="24"/>
        </w:rPr>
        <w:t>G</w:t>
      </w:r>
      <w:r w:rsidRPr="00613C4F">
        <w:rPr>
          <w:rFonts w:asciiTheme="majorHAnsi" w:hAnsiTheme="majorHAnsi" w:cstheme="majorHAnsi"/>
          <w:color w:val="002060"/>
          <w:sz w:val="24"/>
          <w:szCs w:val="24"/>
        </w:rPr>
        <w:t xml:space="preserve"> +M10 + M</w:t>
      </w:r>
      <w:r w:rsidR="00D06FF8">
        <w:rPr>
          <w:rFonts w:asciiTheme="majorHAnsi" w:hAnsiTheme="majorHAnsi" w:cstheme="majorHAnsi"/>
          <w:color w:val="002060"/>
          <w:sz w:val="24"/>
          <w:szCs w:val="24"/>
        </w:rPr>
        <w:t>2</w:t>
      </w:r>
      <w:r w:rsidR="00613C4F">
        <w:rPr>
          <w:rFonts w:asciiTheme="majorHAnsi" w:hAnsiTheme="majorHAnsi" w:cstheme="majorHAnsi"/>
          <w:color w:val="002060"/>
          <w:sz w:val="24"/>
          <w:szCs w:val="24"/>
        </w:rPr>
        <w:t>0</w:t>
      </w:r>
      <w:r w:rsidRPr="00613C4F">
        <w:rPr>
          <w:rFonts w:asciiTheme="majorHAnsi" w:hAnsiTheme="majorHAnsi" w:cstheme="majorHAnsi"/>
          <w:color w:val="002060"/>
          <w:sz w:val="24"/>
          <w:szCs w:val="24"/>
        </w:rPr>
        <w:t>, gdzie:</w:t>
      </w:r>
    </w:p>
    <w:p w14:paraId="44D1467E" w14:textId="77777777" w:rsidR="00F874C8" w:rsidRPr="00613C4F" w:rsidRDefault="00F874C8" w:rsidP="00F874C8">
      <w:pPr>
        <w:ind w:left="284"/>
        <w:rPr>
          <w:rFonts w:asciiTheme="majorHAnsi" w:hAnsiTheme="majorHAnsi" w:cstheme="majorHAnsi"/>
          <w:color w:val="002060"/>
          <w:sz w:val="24"/>
          <w:szCs w:val="24"/>
        </w:rPr>
      </w:pPr>
      <w:r w:rsidRPr="00613C4F">
        <w:rPr>
          <w:rFonts w:asciiTheme="majorHAnsi" w:hAnsiTheme="majorHAnsi" w:cstheme="majorHAnsi"/>
          <w:color w:val="002060"/>
          <w:sz w:val="24"/>
          <w:szCs w:val="24"/>
        </w:rPr>
        <w:t>O = suma punktów jaką Wykonawca uzyskał za oba kryteria oceny ofert</w:t>
      </w:r>
    </w:p>
    <w:p w14:paraId="2B8A1BC1" w14:textId="77777777" w:rsidR="00F874C8" w:rsidRPr="00613C4F" w:rsidRDefault="00F874C8" w:rsidP="00F874C8">
      <w:pPr>
        <w:ind w:left="284"/>
        <w:rPr>
          <w:rFonts w:asciiTheme="majorHAnsi" w:hAnsiTheme="majorHAnsi" w:cstheme="majorHAnsi"/>
          <w:color w:val="002060"/>
          <w:sz w:val="24"/>
          <w:szCs w:val="24"/>
        </w:rPr>
      </w:pPr>
      <w:r w:rsidRPr="00613C4F">
        <w:rPr>
          <w:rFonts w:asciiTheme="majorHAnsi" w:hAnsiTheme="majorHAnsi" w:cstheme="majorHAnsi"/>
          <w:color w:val="002060"/>
          <w:sz w:val="24"/>
          <w:szCs w:val="24"/>
        </w:rPr>
        <w:t>C = ilość punktów jaką Wykonawca uzyskał za kryterium cena oferty brutto</w:t>
      </w:r>
    </w:p>
    <w:p w14:paraId="6C5775A1" w14:textId="2DDD9C09" w:rsidR="00F874C8" w:rsidRPr="00613C4F" w:rsidRDefault="004310F6" w:rsidP="00F874C8">
      <w:pPr>
        <w:ind w:left="284"/>
        <w:rPr>
          <w:rFonts w:asciiTheme="majorHAnsi" w:hAnsiTheme="majorHAnsi" w:cstheme="majorHAnsi"/>
          <w:color w:val="002060"/>
          <w:sz w:val="24"/>
          <w:szCs w:val="24"/>
        </w:rPr>
      </w:pPr>
      <w:r>
        <w:rPr>
          <w:rFonts w:asciiTheme="majorHAnsi" w:hAnsiTheme="majorHAnsi" w:cstheme="majorHAnsi"/>
          <w:color w:val="002060"/>
          <w:sz w:val="24"/>
          <w:szCs w:val="24"/>
        </w:rPr>
        <w:t>G</w:t>
      </w:r>
      <w:r w:rsidR="00F874C8" w:rsidRPr="00613C4F">
        <w:rPr>
          <w:rFonts w:asciiTheme="majorHAnsi" w:hAnsiTheme="majorHAnsi" w:cstheme="majorHAnsi"/>
          <w:color w:val="002060"/>
          <w:sz w:val="24"/>
          <w:szCs w:val="24"/>
        </w:rPr>
        <w:t xml:space="preserve"> = ilość punktów jaką Wykonawca uzyskał za kryterium: okres </w:t>
      </w:r>
      <w:r>
        <w:rPr>
          <w:rFonts w:asciiTheme="majorHAnsi" w:hAnsiTheme="majorHAnsi" w:cstheme="majorHAnsi"/>
          <w:color w:val="002060"/>
          <w:sz w:val="24"/>
          <w:szCs w:val="24"/>
        </w:rPr>
        <w:t xml:space="preserve">gwarancji i </w:t>
      </w:r>
      <w:r w:rsidR="00F874C8" w:rsidRPr="00613C4F">
        <w:rPr>
          <w:rFonts w:asciiTheme="majorHAnsi" w:hAnsiTheme="majorHAnsi" w:cstheme="majorHAnsi"/>
          <w:color w:val="002060"/>
          <w:sz w:val="24"/>
          <w:szCs w:val="24"/>
        </w:rPr>
        <w:t>rękojmi za wady fizyczne na instalacje i wszystkie materiały.</w:t>
      </w:r>
    </w:p>
    <w:p w14:paraId="72489C5E" w14:textId="77777777" w:rsidR="00F874C8" w:rsidRPr="00613C4F" w:rsidRDefault="00F874C8" w:rsidP="00F874C8">
      <w:pPr>
        <w:ind w:left="284"/>
        <w:rPr>
          <w:rFonts w:asciiTheme="majorHAnsi" w:hAnsiTheme="majorHAnsi" w:cstheme="majorHAnsi"/>
          <w:color w:val="002060"/>
          <w:sz w:val="24"/>
          <w:szCs w:val="24"/>
        </w:rPr>
      </w:pPr>
      <w:r w:rsidRPr="00613C4F">
        <w:rPr>
          <w:rFonts w:asciiTheme="majorHAnsi" w:hAnsiTheme="majorHAnsi" w:cstheme="majorHAnsi"/>
          <w:color w:val="002060"/>
          <w:sz w:val="24"/>
          <w:szCs w:val="24"/>
        </w:rPr>
        <w:t>M10 = gwarancja mocy po 10 latach</w:t>
      </w:r>
    </w:p>
    <w:p w14:paraId="66A3BE27" w14:textId="15324A20" w:rsidR="00F874C8" w:rsidRPr="00613C4F" w:rsidRDefault="00F874C8" w:rsidP="00F874C8">
      <w:pPr>
        <w:ind w:left="284"/>
        <w:rPr>
          <w:rFonts w:asciiTheme="majorHAnsi" w:hAnsiTheme="majorHAnsi" w:cstheme="majorHAnsi"/>
          <w:color w:val="002060"/>
          <w:sz w:val="24"/>
          <w:szCs w:val="24"/>
        </w:rPr>
      </w:pPr>
      <w:r w:rsidRPr="00613C4F">
        <w:rPr>
          <w:rFonts w:asciiTheme="majorHAnsi" w:hAnsiTheme="majorHAnsi" w:cstheme="majorHAnsi"/>
          <w:color w:val="002060"/>
          <w:sz w:val="24"/>
          <w:szCs w:val="24"/>
        </w:rPr>
        <w:t>M</w:t>
      </w:r>
      <w:r w:rsidR="00D06FF8">
        <w:rPr>
          <w:rFonts w:asciiTheme="majorHAnsi" w:hAnsiTheme="majorHAnsi" w:cstheme="majorHAnsi"/>
          <w:color w:val="002060"/>
          <w:sz w:val="24"/>
          <w:szCs w:val="24"/>
        </w:rPr>
        <w:t>2</w:t>
      </w:r>
      <w:r w:rsidR="00613C4F">
        <w:rPr>
          <w:rFonts w:asciiTheme="majorHAnsi" w:hAnsiTheme="majorHAnsi" w:cstheme="majorHAnsi"/>
          <w:color w:val="002060"/>
          <w:sz w:val="24"/>
          <w:szCs w:val="24"/>
        </w:rPr>
        <w:t>0</w:t>
      </w:r>
      <w:r w:rsidRPr="00613C4F">
        <w:rPr>
          <w:rFonts w:asciiTheme="majorHAnsi" w:hAnsiTheme="majorHAnsi" w:cstheme="majorHAnsi"/>
          <w:color w:val="002060"/>
          <w:sz w:val="24"/>
          <w:szCs w:val="24"/>
        </w:rPr>
        <w:t xml:space="preserve"> = gwarancja mocy po </w:t>
      </w:r>
      <w:r w:rsidR="00D06FF8">
        <w:rPr>
          <w:rFonts w:asciiTheme="majorHAnsi" w:hAnsiTheme="majorHAnsi" w:cstheme="majorHAnsi"/>
          <w:color w:val="002060"/>
          <w:sz w:val="24"/>
          <w:szCs w:val="24"/>
        </w:rPr>
        <w:t>2</w:t>
      </w:r>
      <w:r w:rsidR="00613C4F">
        <w:rPr>
          <w:rFonts w:asciiTheme="majorHAnsi" w:hAnsiTheme="majorHAnsi" w:cstheme="majorHAnsi"/>
          <w:color w:val="002060"/>
          <w:sz w:val="24"/>
          <w:szCs w:val="24"/>
        </w:rPr>
        <w:t>0</w:t>
      </w:r>
      <w:r w:rsidRPr="00613C4F">
        <w:rPr>
          <w:rFonts w:asciiTheme="majorHAnsi" w:hAnsiTheme="majorHAnsi" w:cstheme="majorHAnsi"/>
          <w:color w:val="002060"/>
          <w:sz w:val="24"/>
          <w:szCs w:val="24"/>
        </w:rPr>
        <w:t xml:space="preserve"> latach</w:t>
      </w:r>
    </w:p>
    <w:p w14:paraId="76A64D87" w14:textId="77777777" w:rsidR="00F874C8" w:rsidRPr="00613C4F" w:rsidRDefault="00F874C8" w:rsidP="00F874C8">
      <w:pPr>
        <w:ind w:left="284"/>
        <w:rPr>
          <w:rFonts w:asciiTheme="majorHAnsi" w:hAnsiTheme="majorHAnsi" w:cstheme="majorHAnsi"/>
          <w:color w:val="002060"/>
          <w:sz w:val="10"/>
          <w:szCs w:val="10"/>
        </w:rPr>
      </w:pPr>
    </w:p>
    <w:tbl>
      <w:tblPr>
        <w:tblStyle w:val="Tabela-Siatka"/>
        <w:tblW w:w="9498" w:type="dxa"/>
        <w:tblInd w:w="-5" w:type="dxa"/>
        <w:tblLook w:val="04A0" w:firstRow="1" w:lastRow="0" w:firstColumn="1" w:lastColumn="0" w:noHBand="0" w:noVBand="1"/>
      </w:tblPr>
      <w:tblGrid>
        <w:gridCol w:w="9498"/>
      </w:tblGrid>
      <w:tr w:rsidR="00613C4F" w:rsidRPr="00613C4F" w14:paraId="479563CA" w14:textId="77777777" w:rsidTr="00A2363A">
        <w:tc>
          <w:tcPr>
            <w:tcW w:w="9498" w:type="dxa"/>
            <w:shd w:val="clear" w:color="auto" w:fill="D9D9D9" w:themeFill="background1" w:themeFillShade="D9"/>
          </w:tcPr>
          <w:p w14:paraId="64F935E4" w14:textId="77777777" w:rsidR="00F874C8" w:rsidRPr="00613C4F" w:rsidRDefault="00F874C8" w:rsidP="00A2363A">
            <w:pPr>
              <w:pStyle w:val="Akapitzlist"/>
              <w:spacing w:line="276" w:lineRule="auto"/>
              <w:ind w:left="34"/>
              <w:rPr>
                <w:rFonts w:asciiTheme="majorHAnsi" w:hAnsiTheme="majorHAnsi" w:cstheme="majorHAnsi"/>
                <w:color w:val="002060"/>
                <w:sz w:val="10"/>
                <w:szCs w:val="10"/>
              </w:rPr>
            </w:pPr>
            <w:r w:rsidRPr="00613C4F">
              <w:rPr>
                <w:rFonts w:asciiTheme="majorHAnsi" w:hAnsiTheme="majorHAnsi" w:cstheme="majorHAnsi"/>
                <w:b/>
                <w:bCs/>
                <w:color w:val="002060"/>
                <w:sz w:val="24"/>
                <w:szCs w:val="24"/>
              </w:rPr>
              <w:t xml:space="preserve">Kryterium I – </w:t>
            </w:r>
            <w:r w:rsidRPr="00613C4F">
              <w:rPr>
                <w:rFonts w:asciiTheme="majorHAnsi" w:hAnsiTheme="majorHAnsi" w:cstheme="majorHAnsi"/>
                <w:color w:val="002060"/>
                <w:sz w:val="24"/>
                <w:szCs w:val="24"/>
              </w:rPr>
              <w:t xml:space="preserve">cena oferty brutto - </w:t>
            </w:r>
            <w:r w:rsidRPr="00613C4F">
              <w:rPr>
                <w:rFonts w:asciiTheme="majorHAnsi" w:hAnsiTheme="majorHAnsi" w:cstheme="majorHAnsi"/>
                <w:b/>
                <w:bCs/>
                <w:color w:val="002060"/>
                <w:sz w:val="24"/>
                <w:szCs w:val="24"/>
              </w:rPr>
              <w:t>C</w:t>
            </w:r>
          </w:p>
        </w:tc>
      </w:tr>
    </w:tbl>
    <w:p w14:paraId="49220ECE" w14:textId="77777777" w:rsidR="00F874C8" w:rsidRPr="00613C4F" w:rsidRDefault="00F874C8" w:rsidP="00F874C8">
      <w:pPr>
        <w:ind w:left="284"/>
        <w:rPr>
          <w:rFonts w:asciiTheme="majorHAnsi" w:hAnsiTheme="majorHAnsi" w:cstheme="majorHAnsi"/>
          <w:color w:val="002060"/>
          <w:sz w:val="10"/>
          <w:szCs w:val="10"/>
        </w:rPr>
      </w:pPr>
    </w:p>
    <w:p w14:paraId="3A9EC72F" w14:textId="77777777" w:rsidR="00F874C8" w:rsidRPr="00613C4F" w:rsidRDefault="00F874C8" w:rsidP="00F874C8">
      <w:pPr>
        <w:jc w:val="both"/>
        <w:rPr>
          <w:rFonts w:asciiTheme="majorHAnsi" w:hAnsiTheme="majorHAnsi" w:cstheme="majorHAnsi"/>
          <w:color w:val="002060"/>
          <w:sz w:val="24"/>
          <w:szCs w:val="24"/>
        </w:rPr>
      </w:pPr>
      <w:r w:rsidRPr="00613C4F">
        <w:rPr>
          <w:rFonts w:asciiTheme="majorHAnsi" w:hAnsiTheme="majorHAnsi" w:cstheme="majorHAnsi"/>
          <w:color w:val="002060"/>
          <w:sz w:val="24"/>
          <w:szCs w:val="24"/>
        </w:rPr>
        <w:t>Zamawiający dokona oceny cen ofertowych brutto wskazanych przez Wykonawców w formularzu ofertowym. Wykonawcy zostaną przyznane punkty w skali od 0 do 60 z dokładnością do dwóch miejsc po przecinku, na podstawie poniższego wzoru:</w:t>
      </w:r>
    </w:p>
    <w:p w14:paraId="784C2173" w14:textId="77777777" w:rsidR="00F874C8" w:rsidRPr="00613C4F" w:rsidRDefault="00F874C8" w:rsidP="00F874C8">
      <w:pPr>
        <w:jc w:val="both"/>
        <w:rPr>
          <w:rFonts w:asciiTheme="majorHAnsi" w:hAnsiTheme="majorHAnsi" w:cstheme="majorHAnsi"/>
          <w:b/>
          <w:bCs/>
          <w:color w:val="002060"/>
          <w:sz w:val="10"/>
          <w:szCs w:val="10"/>
        </w:rPr>
      </w:pPr>
    </w:p>
    <w:p w14:paraId="1BAC2EA4" w14:textId="77777777" w:rsidR="00F874C8" w:rsidRPr="00613C4F" w:rsidRDefault="00F874C8" w:rsidP="00F874C8">
      <w:pPr>
        <w:jc w:val="center"/>
        <w:rPr>
          <w:rFonts w:asciiTheme="majorHAnsi" w:hAnsiTheme="majorHAnsi" w:cstheme="majorHAnsi"/>
          <w:b/>
          <w:bCs/>
          <w:color w:val="002060"/>
          <w:sz w:val="24"/>
          <w:szCs w:val="24"/>
        </w:rPr>
      </w:pPr>
      <w:r w:rsidRPr="00613C4F">
        <w:rPr>
          <w:rFonts w:asciiTheme="majorHAnsi" w:hAnsiTheme="majorHAnsi" w:cstheme="majorHAnsi"/>
          <w:b/>
          <w:bCs/>
          <w:color w:val="002060"/>
          <w:sz w:val="24"/>
          <w:szCs w:val="24"/>
        </w:rPr>
        <w:t>C = (</w:t>
      </w:r>
      <w:proofErr w:type="spellStart"/>
      <w:r w:rsidRPr="00613C4F">
        <w:rPr>
          <w:rFonts w:asciiTheme="majorHAnsi" w:hAnsiTheme="majorHAnsi" w:cstheme="majorHAnsi"/>
          <w:b/>
          <w:bCs/>
          <w:color w:val="002060"/>
          <w:sz w:val="24"/>
          <w:szCs w:val="24"/>
        </w:rPr>
        <w:t>Cn</w:t>
      </w:r>
      <w:proofErr w:type="spellEnd"/>
      <w:r w:rsidRPr="00613C4F">
        <w:rPr>
          <w:rFonts w:asciiTheme="majorHAnsi" w:hAnsiTheme="majorHAnsi" w:cstheme="majorHAnsi"/>
          <w:b/>
          <w:bCs/>
          <w:color w:val="002060"/>
          <w:sz w:val="24"/>
          <w:szCs w:val="24"/>
        </w:rPr>
        <w:t xml:space="preserve"> / </w:t>
      </w:r>
      <w:proofErr w:type="spellStart"/>
      <w:r w:rsidRPr="00613C4F">
        <w:rPr>
          <w:rFonts w:asciiTheme="majorHAnsi" w:hAnsiTheme="majorHAnsi" w:cstheme="majorHAnsi"/>
          <w:b/>
          <w:bCs/>
          <w:color w:val="002060"/>
          <w:sz w:val="24"/>
          <w:szCs w:val="24"/>
        </w:rPr>
        <w:t>Cb</w:t>
      </w:r>
      <w:proofErr w:type="spellEnd"/>
      <w:r w:rsidRPr="00613C4F">
        <w:rPr>
          <w:rFonts w:asciiTheme="majorHAnsi" w:hAnsiTheme="majorHAnsi" w:cstheme="majorHAnsi"/>
          <w:b/>
          <w:bCs/>
          <w:color w:val="002060"/>
          <w:sz w:val="24"/>
          <w:szCs w:val="24"/>
        </w:rPr>
        <w:t>) x 100 x 60%</w:t>
      </w:r>
    </w:p>
    <w:p w14:paraId="378618C7" w14:textId="77777777" w:rsidR="00F874C8" w:rsidRPr="00613C4F" w:rsidRDefault="00F874C8" w:rsidP="00F874C8">
      <w:pPr>
        <w:jc w:val="both"/>
        <w:rPr>
          <w:rFonts w:asciiTheme="majorHAnsi" w:hAnsiTheme="majorHAnsi" w:cstheme="majorHAnsi"/>
          <w:color w:val="002060"/>
          <w:sz w:val="10"/>
          <w:szCs w:val="10"/>
        </w:rPr>
      </w:pPr>
    </w:p>
    <w:p w14:paraId="2E7163E9" w14:textId="77777777" w:rsidR="00F874C8" w:rsidRPr="00613C4F" w:rsidRDefault="00F874C8" w:rsidP="00F874C8">
      <w:pPr>
        <w:jc w:val="both"/>
        <w:rPr>
          <w:rFonts w:asciiTheme="majorHAnsi" w:hAnsiTheme="majorHAnsi" w:cstheme="majorHAnsi"/>
          <w:color w:val="002060"/>
          <w:sz w:val="24"/>
          <w:szCs w:val="24"/>
        </w:rPr>
      </w:pPr>
      <w:r w:rsidRPr="00613C4F">
        <w:rPr>
          <w:rFonts w:asciiTheme="majorHAnsi" w:hAnsiTheme="majorHAnsi" w:cstheme="majorHAnsi"/>
          <w:color w:val="002060"/>
          <w:sz w:val="24"/>
          <w:szCs w:val="24"/>
        </w:rPr>
        <w:t>Gdzie:</w:t>
      </w:r>
    </w:p>
    <w:p w14:paraId="1786FEC4" w14:textId="77777777" w:rsidR="00613C4F" w:rsidRDefault="00F874C8" w:rsidP="00F874C8">
      <w:pPr>
        <w:jc w:val="both"/>
        <w:rPr>
          <w:rFonts w:asciiTheme="majorHAnsi" w:hAnsiTheme="majorHAnsi" w:cstheme="majorHAnsi"/>
          <w:color w:val="002060"/>
          <w:sz w:val="24"/>
          <w:szCs w:val="24"/>
        </w:rPr>
      </w:pPr>
      <w:proofErr w:type="spellStart"/>
      <w:r w:rsidRPr="00613C4F">
        <w:rPr>
          <w:rFonts w:asciiTheme="majorHAnsi" w:hAnsiTheme="majorHAnsi" w:cstheme="majorHAnsi"/>
          <w:b/>
          <w:bCs/>
          <w:color w:val="002060"/>
          <w:sz w:val="24"/>
          <w:szCs w:val="24"/>
        </w:rPr>
        <w:t>Cn</w:t>
      </w:r>
      <w:proofErr w:type="spellEnd"/>
      <w:r w:rsidRPr="00613C4F">
        <w:rPr>
          <w:rFonts w:asciiTheme="majorHAnsi" w:hAnsiTheme="majorHAnsi" w:cstheme="majorHAnsi"/>
          <w:color w:val="002060"/>
          <w:sz w:val="24"/>
          <w:szCs w:val="24"/>
        </w:rPr>
        <w:t xml:space="preserve"> – najniższa cena oferty, </w:t>
      </w:r>
      <w:proofErr w:type="spellStart"/>
      <w:r w:rsidRPr="00613C4F">
        <w:rPr>
          <w:rFonts w:asciiTheme="majorHAnsi" w:hAnsiTheme="majorHAnsi" w:cstheme="majorHAnsi"/>
          <w:b/>
          <w:bCs/>
          <w:color w:val="002060"/>
          <w:sz w:val="24"/>
          <w:szCs w:val="24"/>
        </w:rPr>
        <w:t>Cb</w:t>
      </w:r>
      <w:proofErr w:type="spellEnd"/>
      <w:r w:rsidRPr="00613C4F">
        <w:rPr>
          <w:rFonts w:asciiTheme="majorHAnsi" w:hAnsiTheme="majorHAnsi" w:cstheme="majorHAnsi"/>
          <w:color w:val="002060"/>
          <w:sz w:val="24"/>
          <w:szCs w:val="24"/>
        </w:rPr>
        <w:t xml:space="preserve"> – cena oferty badanej</w:t>
      </w:r>
      <w:r w:rsidR="00613C4F">
        <w:rPr>
          <w:rFonts w:asciiTheme="majorHAnsi" w:hAnsiTheme="majorHAnsi" w:cstheme="majorHAnsi"/>
          <w:color w:val="002060"/>
          <w:sz w:val="24"/>
          <w:szCs w:val="24"/>
        </w:rPr>
        <w:t xml:space="preserve"> </w:t>
      </w:r>
    </w:p>
    <w:p w14:paraId="4F129E69" w14:textId="706CC323" w:rsidR="00F874C8" w:rsidRDefault="00613C4F" w:rsidP="00F874C8">
      <w:pPr>
        <w:jc w:val="both"/>
        <w:rPr>
          <w:rFonts w:asciiTheme="majorHAnsi" w:hAnsiTheme="majorHAnsi" w:cstheme="majorHAnsi"/>
          <w:color w:val="002060"/>
          <w:sz w:val="24"/>
          <w:szCs w:val="24"/>
        </w:rPr>
      </w:pPr>
      <w:r>
        <w:rPr>
          <w:rFonts w:asciiTheme="majorHAnsi" w:hAnsiTheme="majorHAnsi" w:cstheme="majorHAnsi"/>
          <w:color w:val="002060"/>
          <w:sz w:val="24"/>
          <w:szCs w:val="24"/>
        </w:rPr>
        <w:t>– spośród ofert nieodrzuconych.</w:t>
      </w:r>
    </w:p>
    <w:p w14:paraId="185407E6" w14:textId="77777777" w:rsidR="00F874C8" w:rsidRPr="00613C4F" w:rsidRDefault="00F874C8" w:rsidP="00F874C8">
      <w:pPr>
        <w:jc w:val="both"/>
        <w:rPr>
          <w:rFonts w:asciiTheme="majorHAnsi" w:hAnsiTheme="majorHAnsi" w:cstheme="majorHAnsi"/>
          <w:color w:val="002060"/>
          <w:sz w:val="24"/>
          <w:szCs w:val="24"/>
        </w:rPr>
      </w:pPr>
    </w:p>
    <w:tbl>
      <w:tblPr>
        <w:tblStyle w:val="Tabela-Siatka"/>
        <w:tblW w:w="9493" w:type="dxa"/>
        <w:tblLook w:val="04A0" w:firstRow="1" w:lastRow="0" w:firstColumn="1" w:lastColumn="0" w:noHBand="0" w:noVBand="1"/>
      </w:tblPr>
      <w:tblGrid>
        <w:gridCol w:w="9493"/>
      </w:tblGrid>
      <w:tr w:rsidR="00613C4F" w:rsidRPr="00613C4F" w14:paraId="5B8E3659" w14:textId="77777777" w:rsidTr="00A2363A">
        <w:tc>
          <w:tcPr>
            <w:tcW w:w="9493" w:type="dxa"/>
            <w:shd w:val="clear" w:color="auto" w:fill="D9D9D9" w:themeFill="background1" w:themeFillShade="D9"/>
          </w:tcPr>
          <w:p w14:paraId="6ABFCFA7" w14:textId="041CF224" w:rsidR="00F874C8" w:rsidRPr="00613C4F" w:rsidRDefault="00F874C8" w:rsidP="00A2363A">
            <w:pPr>
              <w:spacing w:line="276" w:lineRule="auto"/>
              <w:rPr>
                <w:rFonts w:asciiTheme="majorHAnsi" w:hAnsiTheme="majorHAnsi" w:cstheme="majorHAnsi"/>
                <w:b/>
                <w:bCs/>
                <w:color w:val="002060"/>
                <w:sz w:val="24"/>
                <w:szCs w:val="24"/>
              </w:rPr>
            </w:pPr>
            <w:bookmarkStart w:id="91" w:name="_Hlk108588869"/>
            <w:r w:rsidRPr="00613C4F">
              <w:rPr>
                <w:rFonts w:asciiTheme="majorHAnsi" w:hAnsiTheme="majorHAnsi" w:cstheme="majorHAnsi"/>
                <w:b/>
                <w:bCs/>
                <w:color w:val="002060"/>
                <w:sz w:val="24"/>
                <w:szCs w:val="24"/>
              </w:rPr>
              <w:t>K</w:t>
            </w:r>
            <w:r w:rsidRPr="00613C4F">
              <w:rPr>
                <w:rFonts w:asciiTheme="majorHAnsi" w:hAnsiTheme="majorHAnsi" w:cstheme="majorHAnsi"/>
                <w:b/>
                <w:bCs/>
                <w:color w:val="002060"/>
                <w:sz w:val="24"/>
                <w:szCs w:val="24"/>
                <w:shd w:val="clear" w:color="auto" w:fill="D9D9D9" w:themeFill="background1" w:themeFillShade="D9"/>
              </w:rPr>
              <w:t>ryterium II</w:t>
            </w:r>
            <w:r w:rsidRPr="00613C4F">
              <w:rPr>
                <w:rFonts w:asciiTheme="majorHAnsi" w:hAnsiTheme="majorHAnsi" w:cstheme="majorHAnsi"/>
                <w:color w:val="002060"/>
                <w:sz w:val="24"/>
                <w:szCs w:val="24"/>
                <w:shd w:val="clear" w:color="auto" w:fill="D9D9D9" w:themeFill="background1" w:themeFillShade="D9"/>
              </w:rPr>
              <w:t xml:space="preserve"> – Okres </w:t>
            </w:r>
            <w:r w:rsidR="004310F6">
              <w:rPr>
                <w:rFonts w:asciiTheme="majorHAnsi" w:hAnsiTheme="majorHAnsi" w:cstheme="majorHAnsi"/>
                <w:color w:val="002060"/>
                <w:sz w:val="24"/>
                <w:szCs w:val="24"/>
                <w:shd w:val="clear" w:color="auto" w:fill="D9D9D9" w:themeFill="background1" w:themeFillShade="D9"/>
              </w:rPr>
              <w:t xml:space="preserve">gwarancji i </w:t>
            </w:r>
            <w:r w:rsidRPr="00613C4F">
              <w:rPr>
                <w:rFonts w:asciiTheme="majorHAnsi" w:hAnsiTheme="majorHAnsi" w:cstheme="majorHAnsi"/>
                <w:color w:val="002060"/>
                <w:sz w:val="24"/>
                <w:szCs w:val="24"/>
                <w:shd w:val="clear" w:color="auto" w:fill="D9D9D9" w:themeFill="background1" w:themeFillShade="D9"/>
              </w:rPr>
              <w:t xml:space="preserve">rękojmi na instalacje i wszystkie materiały - </w:t>
            </w:r>
            <w:r w:rsidR="004310F6">
              <w:rPr>
                <w:rFonts w:asciiTheme="majorHAnsi" w:hAnsiTheme="majorHAnsi" w:cstheme="majorHAnsi"/>
                <w:color w:val="002060"/>
                <w:sz w:val="24"/>
                <w:szCs w:val="24"/>
                <w:shd w:val="clear" w:color="auto" w:fill="D9D9D9" w:themeFill="background1" w:themeFillShade="D9"/>
              </w:rPr>
              <w:t>G</w:t>
            </w:r>
          </w:p>
        </w:tc>
      </w:tr>
      <w:bookmarkEnd w:id="91"/>
    </w:tbl>
    <w:p w14:paraId="79C7D7C2" w14:textId="77777777" w:rsidR="00F874C8" w:rsidRPr="00613C4F" w:rsidRDefault="00F874C8" w:rsidP="00F874C8">
      <w:pPr>
        <w:rPr>
          <w:rFonts w:asciiTheme="majorHAnsi" w:hAnsiTheme="majorHAnsi" w:cstheme="majorHAnsi"/>
          <w:color w:val="002060"/>
          <w:sz w:val="24"/>
          <w:szCs w:val="24"/>
        </w:rPr>
      </w:pPr>
    </w:p>
    <w:p w14:paraId="02AD2F1B" w14:textId="65820446" w:rsidR="00F874C8" w:rsidRPr="00613C4F" w:rsidRDefault="00F874C8" w:rsidP="00F874C8">
      <w:pPr>
        <w:rPr>
          <w:rFonts w:asciiTheme="majorHAnsi" w:hAnsiTheme="majorHAnsi" w:cstheme="majorHAnsi"/>
          <w:color w:val="002060"/>
          <w:sz w:val="24"/>
          <w:szCs w:val="24"/>
        </w:rPr>
      </w:pPr>
      <w:r w:rsidRPr="00613C4F">
        <w:rPr>
          <w:rFonts w:asciiTheme="majorHAnsi" w:hAnsiTheme="majorHAnsi" w:cstheme="majorHAnsi"/>
          <w:color w:val="002060"/>
          <w:sz w:val="24"/>
          <w:szCs w:val="24"/>
        </w:rPr>
        <w:t xml:space="preserve">Minimalny okres </w:t>
      </w:r>
      <w:r w:rsidR="004310F6">
        <w:rPr>
          <w:rFonts w:asciiTheme="majorHAnsi" w:hAnsiTheme="majorHAnsi" w:cstheme="majorHAnsi"/>
          <w:color w:val="002060"/>
          <w:sz w:val="24"/>
          <w:szCs w:val="24"/>
        </w:rPr>
        <w:t xml:space="preserve">gwarancji i </w:t>
      </w:r>
      <w:r w:rsidRPr="00613C4F">
        <w:rPr>
          <w:rFonts w:asciiTheme="majorHAnsi" w:hAnsiTheme="majorHAnsi" w:cstheme="majorHAnsi"/>
          <w:color w:val="002060"/>
          <w:sz w:val="24"/>
          <w:szCs w:val="24"/>
        </w:rPr>
        <w:t xml:space="preserve">rękojmi na instalacje i wszystkie materiały  wymagany przez Zamawiającego wynosi </w:t>
      </w:r>
      <w:r w:rsidRPr="00613C4F">
        <w:rPr>
          <w:rFonts w:asciiTheme="majorHAnsi" w:hAnsiTheme="majorHAnsi" w:cstheme="majorHAnsi"/>
          <w:b/>
          <w:bCs/>
          <w:color w:val="002060"/>
          <w:sz w:val="24"/>
          <w:szCs w:val="24"/>
        </w:rPr>
        <w:t>5 lat</w:t>
      </w:r>
      <w:r w:rsidRPr="00613C4F">
        <w:rPr>
          <w:rFonts w:asciiTheme="majorHAnsi" w:hAnsiTheme="majorHAnsi" w:cstheme="majorHAnsi"/>
          <w:color w:val="002060"/>
          <w:sz w:val="24"/>
          <w:szCs w:val="24"/>
        </w:rPr>
        <w:t xml:space="preserve">. Punkty za to kryterium zostaną przyznane Wykonawcy na podstawie oświadczenia dotyczącego okresu udzielonej rękojmi zawartego w formularzu oferty. </w:t>
      </w:r>
    </w:p>
    <w:p w14:paraId="48F4DB93" w14:textId="77777777" w:rsidR="00F874C8" w:rsidRPr="00613C4F" w:rsidRDefault="00F874C8" w:rsidP="00F874C8">
      <w:pPr>
        <w:rPr>
          <w:rFonts w:asciiTheme="majorHAnsi" w:hAnsiTheme="majorHAnsi" w:cstheme="majorHAnsi"/>
          <w:color w:val="002060"/>
          <w:sz w:val="24"/>
          <w:szCs w:val="24"/>
        </w:rPr>
      </w:pPr>
      <w:bookmarkStart w:id="92" w:name="_Hlk126255105"/>
      <w:r w:rsidRPr="00613C4F">
        <w:rPr>
          <w:rFonts w:asciiTheme="majorHAnsi" w:hAnsiTheme="majorHAnsi" w:cstheme="majorHAnsi"/>
          <w:color w:val="002060"/>
          <w:sz w:val="24"/>
          <w:szCs w:val="24"/>
        </w:rPr>
        <w:t xml:space="preserve">Komisja dokona oceny poszczególnych ofert w kryterium stosując poniższe zasady: </w:t>
      </w:r>
    </w:p>
    <w:bookmarkEnd w:id="92"/>
    <w:p w14:paraId="74987C28" w14:textId="7B2C3CE7" w:rsidR="00F874C8" w:rsidRPr="00613C4F" w:rsidRDefault="00F874C8" w:rsidP="00F874C8">
      <w:pPr>
        <w:rPr>
          <w:rFonts w:asciiTheme="majorHAnsi" w:hAnsiTheme="majorHAnsi" w:cstheme="majorHAnsi"/>
          <w:color w:val="002060"/>
          <w:sz w:val="24"/>
          <w:szCs w:val="24"/>
        </w:rPr>
      </w:pPr>
      <w:r w:rsidRPr="00613C4F">
        <w:rPr>
          <w:rFonts w:asciiTheme="majorHAnsi" w:hAnsiTheme="majorHAnsi" w:cstheme="majorHAnsi"/>
          <w:color w:val="002060"/>
          <w:sz w:val="24"/>
          <w:szCs w:val="24"/>
        </w:rPr>
        <w:t xml:space="preserve">W przypadku zaoferowania </w:t>
      </w:r>
      <w:r w:rsidRPr="00613C4F">
        <w:rPr>
          <w:rFonts w:asciiTheme="majorHAnsi" w:hAnsiTheme="majorHAnsi" w:cstheme="majorHAnsi"/>
          <w:b/>
          <w:bCs/>
          <w:color w:val="002060"/>
          <w:sz w:val="24"/>
          <w:szCs w:val="24"/>
        </w:rPr>
        <w:t>minimalnej</w:t>
      </w:r>
      <w:r w:rsidRPr="00613C4F">
        <w:rPr>
          <w:rFonts w:asciiTheme="majorHAnsi" w:hAnsiTheme="majorHAnsi" w:cstheme="majorHAnsi"/>
          <w:color w:val="002060"/>
          <w:sz w:val="24"/>
          <w:szCs w:val="24"/>
        </w:rPr>
        <w:t xml:space="preserve"> długości okresu </w:t>
      </w:r>
      <w:r w:rsidR="004310F6">
        <w:rPr>
          <w:rFonts w:asciiTheme="majorHAnsi" w:hAnsiTheme="majorHAnsi" w:cstheme="majorHAnsi"/>
          <w:color w:val="002060"/>
          <w:sz w:val="24"/>
          <w:szCs w:val="24"/>
        </w:rPr>
        <w:t xml:space="preserve">gwarancji i </w:t>
      </w:r>
      <w:r w:rsidRPr="00613C4F">
        <w:rPr>
          <w:rFonts w:asciiTheme="majorHAnsi" w:hAnsiTheme="majorHAnsi" w:cstheme="majorHAnsi"/>
          <w:color w:val="002060"/>
          <w:sz w:val="24"/>
          <w:szCs w:val="24"/>
        </w:rPr>
        <w:t xml:space="preserve">rękojmi tj. </w:t>
      </w:r>
      <w:r w:rsidRPr="00613C4F">
        <w:rPr>
          <w:rFonts w:asciiTheme="majorHAnsi" w:hAnsiTheme="majorHAnsi" w:cstheme="majorHAnsi"/>
          <w:b/>
          <w:bCs/>
          <w:color w:val="002060"/>
          <w:sz w:val="24"/>
          <w:szCs w:val="24"/>
        </w:rPr>
        <w:t>5 lat</w:t>
      </w:r>
      <w:r w:rsidRPr="00613C4F">
        <w:rPr>
          <w:rFonts w:asciiTheme="majorHAnsi" w:hAnsiTheme="majorHAnsi" w:cstheme="majorHAnsi"/>
          <w:color w:val="002060"/>
          <w:sz w:val="24"/>
          <w:szCs w:val="24"/>
        </w:rPr>
        <w:t>, Wykonawca otrzyma zero (0) punktów.</w:t>
      </w:r>
    </w:p>
    <w:p w14:paraId="18DFEEA3" w14:textId="29198BAB" w:rsidR="00F874C8" w:rsidRPr="00613C4F" w:rsidRDefault="00F874C8" w:rsidP="00F874C8">
      <w:pPr>
        <w:rPr>
          <w:rFonts w:asciiTheme="majorHAnsi" w:hAnsiTheme="majorHAnsi" w:cstheme="majorHAnsi"/>
          <w:color w:val="002060"/>
          <w:sz w:val="24"/>
          <w:szCs w:val="24"/>
        </w:rPr>
      </w:pPr>
      <w:r w:rsidRPr="00613C4F">
        <w:rPr>
          <w:rFonts w:asciiTheme="majorHAnsi" w:hAnsiTheme="majorHAnsi" w:cstheme="majorHAnsi"/>
          <w:color w:val="002060"/>
          <w:sz w:val="24"/>
          <w:szCs w:val="24"/>
        </w:rPr>
        <w:t xml:space="preserve">W przypadku zaoferowania </w:t>
      </w:r>
      <w:r w:rsidRPr="00613C4F">
        <w:rPr>
          <w:rFonts w:asciiTheme="majorHAnsi" w:hAnsiTheme="majorHAnsi" w:cstheme="majorHAnsi"/>
          <w:b/>
          <w:bCs/>
          <w:color w:val="002060"/>
          <w:sz w:val="24"/>
          <w:szCs w:val="24"/>
        </w:rPr>
        <w:t>maksymalnej</w:t>
      </w:r>
      <w:r w:rsidRPr="00613C4F">
        <w:rPr>
          <w:rFonts w:asciiTheme="majorHAnsi" w:hAnsiTheme="majorHAnsi" w:cstheme="majorHAnsi"/>
          <w:color w:val="002060"/>
          <w:sz w:val="24"/>
          <w:szCs w:val="24"/>
        </w:rPr>
        <w:t xml:space="preserve"> długości okresu </w:t>
      </w:r>
      <w:r w:rsidR="004310F6">
        <w:rPr>
          <w:rFonts w:asciiTheme="majorHAnsi" w:hAnsiTheme="majorHAnsi" w:cstheme="majorHAnsi"/>
          <w:color w:val="002060"/>
          <w:sz w:val="24"/>
          <w:szCs w:val="24"/>
        </w:rPr>
        <w:t xml:space="preserve">gwarancji i </w:t>
      </w:r>
      <w:r w:rsidRPr="00613C4F">
        <w:rPr>
          <w:rFonts w:asciiTheme="majorHAnsi" w:hAnsiTheme="majorHAnsi" w:cstheme="majorHAnsi"/>
          <w:color w:val="002060"/>
          <w:sz w:val="24"/>
          <w:szCs w:val="24"/>
        </w:rPr>
        <w:t xml:space="preserve">rękojmi tj. </w:t>
      </w:r>
      <w:r w:rsidRPr="00613C4F">
        <w:rPr>
          <w:rFonts w:asciiTheme="majorHAnsi" w:hAnsiTheme="majorHAnsi" w:cstheme="majorHAnsi"/>
          <w:b/>
          <w:bCs/>
          <w:color w:val="002060"/>
          <w:sz w:val="24"/>
          <w:szCs w:val="24"/>
        </w:rPr>
        <w:t>15 lat</w:t>
      </w:r>
      <w:r w:rsidRPr="00613C4F">
        <w:rPr>
          <w:rFonts w:asciiTheme="majorHAnsi" w:hAnsiTheme="majorHAnsi" w:cstheme="majorHAnsi"/>
          <w:color w:val="002060"/>
          <w:sz w:val="24"/>
          <w:szCs w:val="24"/>
        </w:rPr>
        <w:t xml:space="preserve"> lub więcej, Wykonawca otrzyma </w:t>
      </w:r>
      <w:r w:rsidR="00613C4F">
        <w:rPr>
          <w:rFonts w:asciiTheme="majorHAnsi" w:hAnsiTheme="majorHAnsi" w:cstheme="majorHAnsi"/>
          <w:color w:val="002060"/>
          <w:sz w:val="24"/>
          <w:szCs w:val="24"/>
        </w:rPr>
        <w:t>20</w:t>
      </w:r>
      <w:r w:rsidRPr="00613C4F">
        <w:rPr>
          <w:rFonts w:asciiTheme="majorHAnsi" w:hAnsiTheme="majorHAnsi" w:cstheme="majorHAnsi"/>
          <w:color w:val="002060"/>
          <w:sz w:val="24"/>
          <w:szCs w:val="24"/>
        </w:rPr>
        <w:t xml:space="preserve"> punktów. Wykonawca, który zaproponuje okres </w:t>
      </w:r>
      <w:r w:rsidR="004310F6">
        <w:rPr>
          <w:rFonts w:asciiTheme="majorHAnsi" w:hAnsiTheme="majorHAnsi" w:cstheme="majorHAnsi"/>
          <w:color w:val="002060"/>
          <w:sz w:val="24"/>
          <w:szCs w:val="24"/>
        </w:rPr>
        <w:t xml:space="preserve">gwarancji i </w:t>
      </w:r>
      <w:r w:rsidRPr="00613C4F">
        <w:rPr>
          <w:rFonts w:asciiTheme="majorHAnsi" w:hAnsiTheme="majorHAnsi" w:cstheme="majorHAnsi"/>
          <w:color w:val="002060"/>
          <w:sz w:val="24"/>
          <w:szCs w:val="24"/>
        </w:rPr>
        <w:t xml:space="preserve">rękojmi dłuższy niż 15 lat nie otrzyma więcej niż </w:t>
      </w:r>
      <w:r w:rsidR="00613C4F">
        <w:rPr>
          <w:rFonts w:asciiTheme="majorHAnsi" w:hAnsiTheme="majorHAnsi" w:cstheme="majorHAnsi"/>
          <w:color w:val="002060"/>
          <w:sz w:val="24"/>
          <w:szCs w:val="24"/>
        </w:rPr>
        <w:t>2</w:t>
      </w:r>
      <w:r w:rsidRPr="00613C4F">
        <w:rPr>
          <w:rFonts w:asciiTheme="majorHAnsi" w:hAnsiTheme="majorHAnsi" w:cstheme="majorHAnsi"/>
          <w:color w:val="002060"/>
          <w:sz w:val="24"/>
          <w:szCs w:val="24"/>
        </w:rPr>
        <w:t>0 punktów.</w:t>
      </w:r>
    </w:p>
    <w:p w14:paraId="61D2B077" w14:textId="0E6CEBE8" w:rsidR="00F874C8" w:rsidRPr="00613C4F" w:rsidRDefault="00F874C8" w:rsidP="00F874C8">
      <w:pPr>
        <w:rPr>
          <w:rFonts w:asciiTheme="majorHAnsi" w:hAnsiTheme="majorHAnsi" w:cstheme="majorHAnsi"/>
          <w:color w:val="002060"/>
          <w:sz w:val="24"/>
          <w:szCs w:val="24"/>
        </w:rPr>
      </w:pPr>
      <w:r w:rsidRPr="00613C4F">
        <w:rPr>
          <w:rFonts w:asciiTheme="majorHAnsi" w:hAnsiTheme="majorHAnsi" w:cstheme="majorHAnsi"/>
          <w:color w:val="002060"/>
          <w:sz w:val="24"/>
          <w:szCs w:val="24"/>
        </w:rPr>
        <w:t xml:space="preserve">W przypadku zaoferowania </w:t>
      </w:r>
      <w:r w:rsidR="004310F6">
        <w:rPr>
          <w:rFonts w:asciiTheme="majorHAnsi" w:hAnsiTheme="majorHAnsi" w:cstheme="majorHAnsi"/>
          <w:color w:val="002060"/>
          <w:sz w:val="24"/>
          <w:szCs w:val="24"/>
        </w:rPr>
        <w:t xml:space="preserve">gwaranci i </w:t>
      </w:r>
      <w:r w:rsidRPr="00613C4F">
        <w:rPr>
          <w:rFonts w:asciiTheme="majorHAnsi" w:hAnsiTheme="majorHAnsi" w:cstheme="majorHAnsi"/>
          <w:color w:val="002060"/>
          <w:sz w:val="24"/>
          <w:szCs w:val="24"/>
        </w:rPr>
        <w:t xml:space="preserve">rękojmi pomiędzy </w:t>
      </w:r>
      <w:r w:rsidRPr="00613C4F">
        <w:rPr>
          <w:rFonts w:asciiTheme="majorHAnsi" w:hAnsiTheme="majorHAnsi" w:cstheme="majorHAnsi"/>
          <w:b/>
          <w:bCs/>
          <w:color w:val="002060"/>
          <w:sz w:val="24"/>
          <w:szCs w:val="24"/>
        </w:rPr>
        <w:t xml:space="preserve">5 </w:t>
      </w:r>
      <w:r w:rsidRPr="00613C4F">
        <w:rPr>
          <w:rFonts w:asciiTheme="majorHAnsi" w:hAnsiTheme="majorHAnsi" w:cstheme="majorHAnsi"/>
          <w:color w:val="002060"/>
          <w:sz w:val="24"/>
          <w:szCs w:val="24"/>
        </w:rPr>
        <w:t xml:space="preserve">a </w:t>
      </w:r>
      <w:r w:rsidR="001D4B8E">
        <w:rPr>
          <w:rFonts w:asciiTheme="majorHAnsi" w:hAnsiTheme="majorHAnsi" w:cstheme="majorHAnsi"/>
          <w:b/>
          <w:bCs/>
          <w:color w:val="002060"/>
          <w:sz w:val="24"/>
          <w:szCs w:val="24"/>
        </w:rPr>
        <w:t>15</w:t>
      </w:r>
      <w:r w:rsidRPr="00613C4F">
        <w:rPr>
          <w:rFonts w:asciiTheme="majorHAnsi" w:hAnsiTheme="majorHAnsi" w:cstheme="majorHAnsi"/>
          <w:b/>
          <w:bCs/>
          <w:color w:val="002060"/>
          <w:sz w:val="24"/>
          <w:szCs w:val="24"/>
        </w:rPr>
        <w:t xml:space="preserve"> lat</w:t>
      </w:r>
      <w:r w:rsidRPr="00613C4F">
        <w:rPr>
          <w:rFonts w:asciiTheme="majorHAnsi" w:hAnsiTheme="majorHAnsi" w:cstheme="majorHAnsi"/>
          <w:color w:val="002060"/>
          <w:sz w:val="24"/>
          <w:szCs w:val="24"/>
        </w:rPr>
        <w:t xml:space="preserve"> Wykonawca otrzyma pkt wg wzoru:</w:t>
      </w:r>
    </w:p>
    <w:p w14:paraId="6AC8A97B" w14:textId="77777777" w:rsidR="00F874C8" w:rsidRPr="00613C4F" w:rsidRDefault="00F874C8" w:rsidP="00F874C8">
      <w:pPr>
        <w:jc w:val="center"/>
        <w:rPr>
          <w:rFonts w:asciiTheme="majorHAnsi" w:hAnsiTheme="majorHAnsi" w:cstheme="majorHAnsi"/>
          <w:color w:val="002060"/>
          <w:sz w:val="24"/>
          <w:szCs w:val="24"/>
        </w:rPr>
      </w:pPr>
    </w:p>
    <w:p w14:paraId="2F1AD53C" w14:textId="7209A44F" w:rsidR="00F874C8" w:rsidRPr="00613C4F" w:rsidRDefault="00323E79" w:rsidP="00F874C8">
      <w:pPr>
        <w:jc w:val="center"/>
        <w:rPr>
          <w:rFonts w:asciiTheme="majorHAnsi" w:hAnsiTheme="majorHAnsi" w:cstheme="majorHAnsi"/>
          <w:color w:val="002060"/>
          <w:sz w:val="24"/>
          <w:szCs w:val="24"/>
        </w:rPr>
      </w:pPr>
      <w:r>
        <w:rPr>
          <w:rFonts w:asciiTheme="majorHAnsi" w:hAnsiTheme="majorHAnsi" w:cstheme="majorHAnsi"/>
          <w:color w:val="002060"/>
          <w:sz w:val="24"/>
          <w:szCs w:val="24"/>
        </w:rPr>
        <w:t>G</w:t>
      </w:r>
      <w:r w:rsidR="00F874C8" w:rsidRPr="00613C4F">
        <w:rPr>
          <w:rFonts w:asciiTheme="majorHAnsi" w:hAnsiTheme="majorHAnsi" w:cstheme="majorHAnsi"/>
          <w:color w:val="002060"/>
          <w:sz w:val="24"/>
          <w:szCs w:val="24"/>
        </w:rPr>
        <w:t xml:space="preserve"> = (</w:t>
      </w:r>
      <w:proofErr w:type="spellStart"/>
      <w:r>
        <w:rPr>
          <w:rFonts w:asciiTheme="majorHAnsi" w:hAnsiTheme="majorHAnsi" w:cstheme="majorHAnsi"/>
          <w:color w:val="002060"/>
          <w:sz w:val="24"/>
          <w:szCs w:val="24"/>
        </w:rPr>
        <w:t>G</w:t>
      </w:r>
      <w:r w:rsidR="00F874C8" w:rsidRPr="00613C4F">
        <w:rPr>
          <w:rFonts w:asciiTheme="majorHAnsi" w:hAnsiTheme="majorHAnsi" w:cstheme="majorHAnsi"/>
          <w:color w:val="002060"/>
          <w:sz w:val="24"/>
          <w:szCs w:val="24"/>
        </w:rPr>
        <w:t>b</w:t>
      </w:r>
      <w:proofErr w:type="spellEnd"/>
      <w:r w:rsidR="00F874C8" w:rsidRPr="00613C4F">
        <w:rPr>
          <w:rFonts w:asciiTheme="majorHAnsi" w:hAnsiTheme="majorHAnsi" w:cstheme="majorHAnsi"/>
          <w:color w:val="002060"/>
          <w:sz w:val="24"/>
          <w:szCs w:val="24"/>
        </w:rPr>
        <w:t xml:space="preserve"> / </w:t>
      </w:r>
      <w:proofErr w:type="spellStart"/>
      <w:r>
        <w:rPr>
          <w:rFonts w:asciiTheme="majorHAnsi" w:hAnsiTheme="majorHAnsi" w:cstheme="majorHAnsi"/>
          <w:color w:val="002060"/>
          <w:sz w:val="24"/>
          <w:szCs w:val="24"/>
        </w:rPr>
        <w:t>G</w:t>
      </w:r>
      <w:r w:rsidR="00F874C8" w:rsidRPr="00613C4F">
        <w:rPr>
          <w:rFonts w:asciiTheme="majorHAnsi" w:hAnsiTheme="majorHAnsi" w:cstheme="majorHAnsi"/>
          <w:color w:val="002060"/>
          <w:sz w:val="24"/>
          <w:szCs w:val="24"/>
        </w:rPr>
        <w:t>max</w:t>
      </w:r>
      <w:proofErr w:type="spellEnd"/>
      <w:r w:rsidR="00F874C8" w:rsidRPr="00613C4F">
        <w:rPr>
          <w:rFonts w:asciiTheme="majorHAnsi" w:hAnsiTheme="majorHAnsi" w:cstheme="majorHAnsi"/>
          <w:color w:val="002060"/>
          <w:sz w:val="24"/>
          <w:szCs w:val="24"/>
        </w:rPr>
        <w:t xml:space="preserve">) x 100 x </w:t>
      </w:r>
      <w:r w:rsidR="00613C4F">
        <w:rPr>
          <w:rFonts w:asciiTheme="majorHAnsi" w:hAnsiTheme="majorHAnsi" w:cstheme="majorHAnsi"/>
          <w:color w:val="002060"/>
          <w:sz w:val="24"/>
          <w:szCs w:val="24"/>
        </w:rPr>
        <w:t>2</w:t>
      </w:r>
      <w:r w:rsidR="00F874C8" w:rsidRPr="00613C4F">
        <w:rPr>
          <w:rFonts w:asciiTheme="majorHAnsi" w:hAnsiTheme="majorHAnsi" w:cstheme="majorHAnsi"/>
          <w:color w:val="002060"/>
          <w:sz w:val="24"/>
          <w:szCs w:val="24"/>
        </w:rPr>
        <w:t>0%</w:t>
      </w:r>
    </w:p>
    <w:p w14:paraId="33733AE3" w14:textId="77777777" w:rsidR="00F874C8" w:rsidRPr="00613C4F" w:rsidRDefault="00F874C8" w:rsidP="00F874C8">
      <w:pPr>
        <w:rPr>
          <w:rFonts w:asciiTheme="majorHAnsi" w:hAnsiTheme="majorHAnsi" w:cstheme="majorHAnsi"/>
          <w:color w:val="002060"/>
          <w:sz w:val="24"/>
          <w:szCs w:val="24"/>
        </w:rPr>
      </w:pPr>
    </w:p>
    <w:p w14:paraId="66A6D301" w14:textId="273FEA6D" w:rsidR="00F874C8" w:rsidRPr="00613C4F" w:rsidRDefault="00323E79" w:rsidP="00F874C8">
      <w:pPr>
        <w:rPr>
          <w:rFonts w:asciiTheme="majorHAnsi" w:hAnsiTheme="majorHAnsi" w:cstheme="majorHAnsi"/>
          <w:color w:val="002060"/>
          <w:sz w:val="24"/>
          <w:szCs w:val="24"/>
        </w:rPr>
      </w:pPr>
      <w:proofErr w:type="spellStart"/>
      <w:r>
        <w:rPr>
          <w:rFonts w:asciiTheme="majorHAnsi" w:hAnsiTheme="majorHAnsi" w:cstheme="majorHAnsi"/>
          <w:color w:val="002060"/>
          <w:sz w:val="24"/>
          <w:szCs w:val="24"/>
        </w:rPr>
        <w:t>G</w:t>
      </w:r>
      <w:r w:rsidR="00F874C8" w:rsidRPr="00613C4F">
        <w:rPr>
          <w:rFonts w:asciiTheme="majorHAnsi" w:hAnsiTheme="majorHAnsi" w:cstheme="majorHAnsi"/>
          <w:color w:val="002060"/>
          <w:sz w:val="24"/>
          <w:szCs w:val="24"/>
        </w:rPr>
        <w:t>max</w:t>
      </w:r>
      <w:proofErr w:type="spellEnd"/>
      <w:r w:rsidR="00F874C8" w:rsidRPr="00613C4F">
        <w:rPr>
          <w:rFonts w:asciiTheme="majorHAnsi" w:hAnsiTheme="majorHAnsi" w:cstheme="majorHAnsi"/>
          <w:color w:val="002060"/>
          <w:sz w:val="24"/>
          <w:szCs w:val="24"/>
        </w:rPr>
        <w:t xml:space="preserve"> - najdłuższy oferowany okres </w:t>
      </w:r>
      <w:r w:rsidR="004310F6">
        <w:rPr>
          <w:rFonts w:asciiTheme="majorHAnsi" w:hAnsiTheme="majorHAnsi" w:cstheme="majorHAnsi"/>
          <w:color w:val="002060"/>
          <w:sz w:val="24"/>
          <w:szCs w:val="24"/>
        </w:rPr>
        <w:t xml:space="preserve">gwarancji i </w:t>
      </w:r>
      <w:r w:rsidR="00F874C8" w:rsidRPr="00613C4F">
        <w:rPr>
          <w:rFonts w:asciiTheme="majorHAnsi" w:hAnsiTheme="majorHAnsi" w:cstheme="majorHAnsi"/>
          <w:color w:val="002060"/>
          <w:sz w:val="24"/>
          <w:szCs w:val="24"/>
        </w:rPr>
        <w:t>rękojmi</w:t>
      </w:r>
      <w:r w:rsidR="004310F6">
        <w:rPr>
          <w:rFonts w:asciiTheme="majorHAnsi" w:hAnsiTheme="majorHAnsi" w:cstheme="majorHAnsi"/>
          <w:color w:val="002060"/>
          <w:sz w:val="24"/>
          <w:szCs w:val="24"/>
        </w:rPr>
        <w:t>,</w:t>
      </w:r>
    </w:p>
    <w:p w14:paraId="28F9C493" w14:textId="5BC89F3A" w:rsidR="00F874C8" w:rsidRPr="00613C4F" w:rsidRDefault="00323E79" w:rsidP="00F874C8">
      <w:pPr>
        <w:rPr>
          <w:rFonts w:asciiTheme="majorHAnsi" w:hAnsiTheme="majorHAnsi" w:cstheme="majorHAnsi"/>
          <w:color w:val="002060"/>
          <w:sz w:val="24"/>
          <w:szCs w:val="24"/>
        </w:rPr>
      </w:pPr>
      <w:proofErr w:type="spellStart"/>
      <w:r>
        <w:rPr>
          <w:rFonts w:asciiTheme="majorHAnsi" w:hAnsiTheme="majorHAnsi" w:cstheme="majorHAnsi"/>
          <w:color w:val="002060"/>
          <w:sz w:val="24"/>
          <w:szCs w:val="24"/>
        </w:rPr>
        <w:t>G</w:t>
      </w:r>
      <w:r w:rsidR="00F874C8" w:rsidRPr="00613C4F">
        <w:rPr>
          <w:rFonts w:asciiTheme="majorHAnsi" w:hAnsiTheme="majorHAnsi" w:cstheme="majorHAnsi"/>
          <w:color w:val="002060"/>
          <w:sz w:val="24"/>
          <w:szCs w:val="24"/>
        </w:rPr>
        <w:t>b</w:t>
      </w:r>
      <w:proofErr w:type="spellEnd"/>
      <w:r w:rsidR="00F874C8" w:rsidRPr="00613C4F">
        <w:rPr>
          <w:rFonts w:asciiTheme="majorHAnsi" w:hAnsiTheme="majorHAnsi" w:cstheme="majorHAnsi"/>
          <w:color w:val="002060"/>
          <w:sz w:val="24"/>
          <w:szCs w:val="24"/>
        </w:rPr>
        <w:t xml:space="preserve">      - </w:t>
      </w:r>
      <w:r w:rsidR="00F874C8" w:rsidRPr="00613C4F">
        <w:rPr>
          <w:rFonts w:asciiTheme="majorHAnsi" w:hAnsiTheme="majorHAnsi" w:cstheme="majorHAnsi"/>
          <w:color w:val="002060"/>
          <w:sz w:val="24"/>
          <w:szCs w:val="24"/>
        </w:rPr>
        <w:tab/>
        <w:t xml:space="preserve">okres </w:t>
      </w:r>
      <w:r w:rsidR="004310F6">
        <w:rPr>
          <w:rFonts w:asciiTheme="majorHAnsi" w:hAnsiTheme="majorHAnsi" w:cstheme="majorHAnsi"/>
          <w:color w:val="002060"/>
          <w:sz w:val="24"/>
          <w:szCs w:val="24"/>
        </w:rPr>
        <w:t xml:space="preserve">gwarancji i </w:t>
      </w:r>
      <w:r w:rsidR="00F874C8" w:rsidRPr="00613C4F">
        <w:rPr>
          <w:rFonts w:asciiTheme="majorHAnsi" w:hAnsiTheme="majorHAnsi" w:cstheme="majorHAnsi"/>
          <w:color w:val="002060"/>
          <w:sz w:val="24"/>
          <w:szCs w:val="24"/>
        </w:rPr>
        <w:t>rękojmi podany w badanej ofercie.</w:t>
      </w:r>
    </w:p>
    <w:p w14:paraId="10F714DF" w14:textId="77777777" w:rsidR="00F874C8" w:rsidRPr="00613C4F" w:rsidRDefault="00F874C8" w:rsidP="00F874C8">
      <w:pPr>
        <w:rPr>
          <w:rFonts w:asciiTheme="majorHAnsi" w:hAnsiTheme="majorHAnsi" w:cstheme="majorHAnsi"/>
          <w:color w:val="002060"/>
          <w:sz w:val="24"/>
          <w:szCs w:val="24"/>
        </w:rPr>
      </w:pPr>
    </w:p>
    <w:p w14:paraId="71E85DD7" w14:textId="11D7E2CC" w:rsidR="00F874C8" w:rsidRPr="00613C4F" w:rsidRDefault="00F874C8" w:rsidP="00F874C8">
      <w:pPr>
        <w:rPr>
          <w:rFonts w:asciiTheme="majorHAnsi" w:hAnsiTheme="majorHAnsi" w:cstheme="majorHAnsi"/>
          <w:color w:val="002060"/>
          <w:sz w:val="24"/>
          <w:szCs w:val="24"/>
        </w:rPr>
      </w:pPr>
      <w:r w:rsidRPr="00613C4F">
        <w:rPr>
          <w:rFonts w:asciiTheme="majorHAnsi" w:hAnsiTheme="majorHAnsi" w:cstheme="majorHAnsi"/>
          <w:color w:val="002060"/>
          <w:sz w:val="24"/>
          <w:szCs w:val="24"/>
        </w:rPr>
        <w:t xml:space="preserve">Oferta Wykonawcy, który zaproponuje okres </w:t>
      </w:r>
      <w:r w:rsidR="004310F6">
        <w:rPr>
          <w:rFonts w:asciiTheme="majorHAnsi" w:hAnsiTheme="majorHAnsi" w:cstheme="majorHAnsi"/>
          <w:color w:val="002060"/>
          <w:sz w:val="24"/>
          <w:szCs w:val="24"/>
        </w:rPr>
        <w:t xml:space="preserve">gwarancji i </w:t>
      </w:r>
      <w:r w:rsidRPr="00613C4F">
        <w:rPr>
          <w:rFonts w:asciiTheme="majorHAnsi" w:hAnsiTheme="majorHAnsi" w:cstheme="majorHAnsi"/>
          <w:color w:val="002060"/>
          <w:sz w:val="24"/>
          <w:szCs w:val="24"/>
        </w:rPr>
        <w:t xml:space="preserve">rękojmi krótszy niż wymagane minimum, czyli </w:t>
      </w:r>
      <w:r w:rsidRPr="004310F6">
        <w:rPr>
          <w:rFonts w:asciiTheme="majorHAnsi" w:hAnsiTheme="majorHAnsi" w:cstheme="majorHAnsi"/>
          <w:b/>
          <w:bCs/>
          <w:color w:val="002060"/>
          <w:sz w:val="24"/>
          <w:szCs w:val="24"/>
        </w:rPr>
        <w:t>5 lat</w:t>
      </w:r>
      <w:r w:rsidRPr="00613C4F">
        <w:rPr>
          <w:rFonts w:asciiTheme="majorHAnsi" w:hAnsiTheme="majorHAnsi" w:cstheme="majorHAnsi"/>
          <w:color w:val="002060"/>
          <w:sz w:val="24"/>
          <w:szCs w:val="24"/>
        </w:rPr>
        <w:t xml:space="preserve">, zostanie odrzucona jako niezgodna z treścią SWZ. W przypadku, gdy Wykonawca nie wpisze w formularzu oferty żadnego okresu </w:t>
      </w:r>
      <w:r w:rsidR="004310F6">
        <w:rPr>
          <w:rFonts w:asciiTheme="majorHAnsi" w:hAnsiTheme="majorHAnsi" w:cstheme="majorHAnsi"/>
          <w:color w:val="002060"/>
          <w:sz w:val="24"/>
          <w:szCs w:val="24"/>
        </w:rPr>
        <w:t xml:space="preserve">gwarancji i </w:t>
      </w:r>
      <w:r w:rsidRPr="00613C4F">
        <w:rPr>
          <w:rFonts w:asciiTheme="majorHAnsi" w:hAnsiTheme="majorHAnsi" w:cstheme="majorHAnsi"/>
          <w:color w:val="002060"/>
          <w:sz w:val="24"/>
          <w:szCs w:val="24"/>
        </w:rPr>
        <w:t>rękojmi Zamawiający uzna, że Wykonawca proponuje minimalny okres rękojmi, czyli 5 lat i nie przyzna punktów.</w:t>
      </w:r>
    </w:p>
    <w:bookmarkEnd w:id="88"/>
    <w:p w14:paraId="7A64EF19" w14:textId="77777777" w:rsidR="00F874C8" w:rsidRPr="00613C4F" w:rsidRDefault="00F874C8" w:rsidP="00F874C8">
      <w:pPr>
        <w:rPr>
          <w:rFonts w:asciiTheme="majorHAnsi" w:hAnsiTheme="majorHAnsi" w:cstheme="majorHAnsi"/>
          <w:color w:val="002060"/>
          <w:sz w:val="24"/>
          <w:szCs w:val="24"/>
        </w:rPr>
      </w:pPr>
    </w:p>
    <w:tbl>
      <w:tblPr>
        <w:tblStyle w:val="Tabela-Siatka"/>
        <w:tblW w:w="9356" w:type="dxa"/>
        <w:tblInd w:w="-5" w:type="dxa"/>
        <w:tblLook w:val="04A0" w:firstRow="1" w:lastRow="0" w:firstColumn="1" w:lastColumn="0" w:noHBand="0" w:noVBand="1"/>
      </w:tblPr>
      <w:tblGrid>
        <w:gridCol w:w="9356"/>
      </w:tblGrid>
      <w:tr w:rsidR="00613C4F" w:rsidRPr="00613C4F" w14:paraId="5934638B" w14:textId="77777777" w:rsidTr="00A2363A">
        <w:tc>
          <w:tcPr>
            <w:tcW w:w="9356" w:type="dxa"/>
            <w:shd w:val="clear" w:color="auto" w:fill="D9D9D9" w:themeFill="background1" w:themeFillShade="D9"/>
          </w:tcPr>
          <w:p w14:paraId="0D3584CD" w14:textId="77777777" w:rsidR="00F874C8" w:rsidRPr="00613C4F" w:rsidRDefault="00F874C8" w:rsidP="00A2363A">
            <w:pPr>
              <w:rPr>
                <w:rFonts w:asciiTheme="majorHAnsi" w:hAnsiTheme="majorHAnsi" w:cstheme="majorHAnsi"/>
                <w:color w:val="002060"/>
                <w:sz w:val="24"/>
                <w:szCs w:val="24"/>
              </w:rPr>
            </w:pPr>
            <w:bookmarkStart w:id="93" w:name="_Hlk126255030"/>
            <w:r w:rsidRPr="00613C4F">
              <w:rPr>
                <w:rFonts w:asciiTheme="majorHAnsi" w:hAnsiTheme="majorHAnsi" w:cstheme="majorHAnsi"/>
                <w:b/>
                <w:bCs/>
                <w:color w:val="002060"/>
                <w:sz w:val="24"/>
                <w:szCs w:val="24"/>
              </w:rPr>
              <w:t xml:space="preserve">Kryterium III - </w:t>
            </w:r>
            <w:r w:rsidRPr="00613C4F">
              <w:rPr>
                <w:rFonts w:asciiTheme="majorHAnsi" w:hAnsiTheme="majorHAnsi" w:cstheme="majorHAnsi"/>
                <w:color w:val="002060"/>
                <w:sz w:val="24"/>
                <w:szCs w:val="24"/>
              </w:rPr>
              <w:t>Gwarancja mocy po 10 latach -  M10</w:t>
            </w:r>
          </w:p>
        </w:tc>
      </w:tr>
      <w:bookmarkEnd w:id="93"/>
    </w:tbl>
    <w:p w14:paraId="49DBB8BE" w14:textId="77777777" w:rsidR="00F874C8" w:rsidRPr="00613C4F" w:rsidRDefault="00F874C8" w:rsidP="00F874C8">
      <w:pPr>
        <w:rPr>
          <w:rFonts w:asciiTheme="majorHAnsi" w:hAnsiTheme="majorHAnsi" w:cstheme="majorHAnsi"/>
          <w:color w:val="002060"/>
          <w:sz w:val="24"/>
          <w:szCs w:val="24"/>
        </w:rPr>
      </w:pPr>
    </w:p>
    <w:p w14:paraId="0D4B246C" w14:textId="77777777" w:rsidR="00F874C8" w:rsidRPr="00613C4F" w:rsidRDefault="00F874C8" w:rsidP="00F874C8">
      <w:pPr>
        <w:rPr>
          <w:rFonts w:asciiTheme="majorHAnsi" w:hAnsiTheme="majorHAnsi" w:cstheme="majorHAnsi"/>
          <w:color w:val="002060"/>
          <w:sz w:val="24"/>
          <w:szCs w:val="24"/>
        </w:rPr>
      </w:pPr>
      <w:bookmarkStart w:id="94" w:name="_Hlk126255412"/>
      <w:r w:rsidRPr="00613C4F">
        <w:rPr>
          <w:rFonts w:asciiTheme="majorHAnsi" w:hAnsiTheme="majorHAnsi" w:cstheme="majorHAnsi"/>
          <w:color w:val="002060"/>
          <w:sz w:val="24"/>
          <w:szCs w:val="24"/>
        </w:rPr>
        <w:t xml:space="preserve">Komisja dokona oceny poszczególnych ofert w kryterium stosując poniższe zasady: </w:t>
      </w:r>
    </w:p>
    <w:tbl>
      <w:tblPr>
        <w:tblStyle w:val="Tabela-Siatka"/>
        <w:tblW w:w="0" w:type="auto"/>
        <w:tblLook w:val="04A0" w:firstRow="1" w:lastRow="0" w:firstColumn="1" w:lastColumn="0" w:noHBand="0" w:noVBand="1"/>
      </w:tblPr>
      <w:tblGrid>
        <w:gridCol w:w="4815"/>
        <w:gridCol w:w="3969"/>
      </w:tblGrid>
      <w:tr w:rsidR="00613C4F" w:rsidRPr="00613C4F" w14:paraId="66A5C87A" w14:textId="77777777" w:rsidTr="00A2363A">
        <w:tc>
          <w:tcPr>
            <w:tcW w:w="4815" w:type="dxa"/>
          </w:tcPr>
          <w:p w14:paraId="16C0FD15" w14:textId="77777777" w:rsidR="00F874C8" w:rsidRPr="00613C4F" w:rsidRDefault="00F874C8" w:rsidP="00A2363A">
            <w:pPr>
              <w:jc w:val="center"/>
              <w:rPr>
                <w:rFonts w:asciiTheme="majorHAnsi" w:hAnsiTheme="majorHAnsi" w:cstheme="majorHAnsi"/>
                <w:b/>
                <w:bCs/>
                <w:color w:val="002060"/>
                <w:sz w:val="24"/>
                <w:szCs w:val="24"/>
              </w:rPr>
            </w:pPr>
            <w:r w:rsidRPr="00613C4F">
              <w:rPr>
                <w:rFonts w:asciiTheme="majorHAnsi" w:hAnsiTheme="majorHAnsi" w:cstheme="majorHAnsi"/>
                <w:b/>
                <w:bCs/>
                <w:color w:val="002060"/>
                <w:sz w:val="24"/>
                <w:szCs w:val="24"/>
              </w:rPr>
              <w:t>Gwarancja mocy modułu fotowoltaicznego po 10 latach na poziomie:</w:t>
            </w:r>
          </w:p>
        </w:tc>
        <w:tc>
          <w:tcPr>
            <w:tcW w:w="3969" w:type="dxa"/>
          </w:tcPr>
          <w:p w14:paraId="04B9CACD" w14:textId="77777777" w:rsidR="00F874C8" w:rsidRPr="00613C4F" w:rsidRDefault="00F874C8" w:rsidP="00A2363A">
            <w:pPr>
              <w:jc w:val="center"/>
              <w:rPr>
                <w:rFonts w:asciiTheme="majorHAnsi" w:hAnsiTheme="majorHAnsi" w:cstheme="majorHAnsi"/>
                <w:b/>
                <w:bCs/>
                <w:color w:val="002060"/>
                <w:sz w:val="24"/>
                <w:szCs w:val="24"/>
              </w:rPr>
            </w:pPr>
            <w:r w:rsidRPr="00613C4F">
              <w:rPr>
                <w:rFonts w:asciiTheme="majorHAnsi" w:hAnsiTheme="majorHAnsi" w:cstheme="majorHAnsi"/>
                <w:b/>
                <w:bCs/>
                <w:color w:val="002060"/>
                <w:sz w:val="24"/>
                <w:szCs w:val="24"/>
              </w:rPr>
              <w:t>Liczba punktów</w:t>
            </w:r>
          </w:p>
        </w:tc>
      </w:tr>
      <w:tr w:rsidR="00613C4F" w:rsidRPr="00613C4F" w14:paraId="12D63A8C" w14:textId="77777777" w:rsidTr="00A2363A">
        <w:tc>
          <w:tcPr>
            <w:tcW w:w="4815" w:type="dxa"/>
          </w:tcPr>
          <w:p w14:paraId="0108DE65" w14:textId="77777777"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Min. 92,5%</w:t>
            </w:r>
          </w:p>
        </w:tc>
        <w:tc>
          <w:tcPr>
            <w:tcW w:w="3969" w:type="dxa"/>
          </w:tcPr>
          <w:p w14:paraId="4C4875A6" w14:textId="77777777"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0</w:t>
            </w:r>
          </w:p>
        </w:tc>
      </w:tr>
      <w:tr w:rsidR="00613C4F" w:rsidRPr="00613C4F" w14:paraId="5BC312F9" w14:textId="77777777" w:rsidTr="00A2363A">
        <w:tc>
          <w:tcPr>
            <w:tcW w:w="4815" w:type="dxa"/>
          </w:tcPr>
          <w:p w14:paraId="3F90D89D" w14:textId="77777777"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 xml:space="preserve">Powyżej </w:t>
            </w:r>
            <w:r w:rsidRPr="00613C4F">
              <w:rPr>
                <w:rFonts w:asciiTheme="majorHAnsi" w:hAnsiTheme="majorHAnsi" w:cstheme="majorHAnsi"/>
                <w:color w:val="002060"/>
                <w:sz w:val="24"/>
                <w:szCs w:val="24"/>
                <w:lang w:val="pl-PL"/>
              </w:rPr>
              <w:t>92,5%</w:t>
            </w:r>
          </w:p>
        </w:tc>
        <w:tc>
          <w:tcPr>
            <w:tcW w:w="3969" w:type="dxa"/>
          </w:tcPr>
          <w:p w14:paraId="32D2CB03" w14:textId="77777777"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10</w:t>
            </w:r>
          </w:p>
        </w:tc>
      </w:tr>
      <w:bookmarkEnd w:id="94"/>
    </w:tbl>
    <w:p w14:paraId="65BBAEF9" w14:textId="77777777" w:rsidR="00F874C8" w:rsidRPr="00613C4F" w:rsidRDefault="00F874C8" w:rsidP="00F874C8">
      <w:pPr>
        <w:rPr>
          <w:rFonts w:asciiTheme="majorHAnsi" w:hAnsiTheme="majorHAnsi" w:cstheme="majorHAnsi"/>
          <w:color w:val="002060"/>
          <w:sz w:val="24"/>
          <w:szCs w:val="24"/>
        </w:rPr>
      </w:pPr>
    </w:p>
    <w:tbl>
      <w:tblPr>
        <w:tblStyle w:val="Tabela-Siatka"/>
        <w:tblW w:w="9356" w:type="dxa"/>
        <w:tblInd w:w="-5" w:type="dxa"/>
        <w:tblLook w:val="04A0" w:firstRow="1" w:lastRow="0" w:firstColumn="1" w:lastColumn="0" w:noHBand="0" w:noVBand="1"/>
      </w:tblPr>
      <w:tblGrid>
        <w:gridCol w:w="9356"/>
      </w:tblGrid>
      <w:tr w:rsidR="00613C4F" w:rsidRPr="00613C4F" w14:paraId="357DDA4F" w14:textId="77777777" w:rsidTr="00A2363A">
        <w:tc>
          <w:tcPr>
            <w:tcW w:w="9356" w:type="dxa"/>
            <w:shd w:val="clear" w:color="auto" w:fill="D9D9D9" w:themeFill="background1" w:themeFillShade="D9"/>
          </w:tcPr>
          <w:p w14:paraId="6C348276" w14:textId="63B76E42" w:rsidR="00F874C8" w:rsidRPr="00613C4F" w:rsidRDefault="00F874C8" w:rsidP="00A2363A">
            <w:pPr>
              <w:spacing w:line="276" w:lineRule="auto"/>
              <w:rPr>
                <w:rFonts w:asciiTheme="majorHAnsi" w:hAnsiTheme="majorHAnsi" w:cstheme="majorHAnsi"/>
                <w:color w:val="002060"/>
                <w:sz w:val="24"/>
                <w:szCs w:val="24"/>
              </w:rPr>
            </w:pPr>
            <w:bookmarkStart w:id="95" w:name="_Hlk126255696"/>
            <w:r w:rsidRPr="00613C4F">
              <w:rPr>
                <w:rFonts w:asciiTheme="majorHAnsi" w:hAnsiTheme="majorHAnsi" w:cstheme="majorHAnsi"/>
                <w:b/>
                <w:bCs/>
                <w:color w:val="002060"/>
                <w:sz w:val="24"/>
                <w:szCs w:val="24"/>
              </w:rPr>
              <w:t xml:space="preserve">Kryterium IV - </w:t>
            </w:r>
            <w:r w:rsidRPr="00613C4F">
              <w:rPr>
                <w:rFonts w:asciiTheme="majorHAnsi" w:hAnsiTheme="majorHAnsi" w:cstheme="majorHAnsi"/>
                <w:color w:val="002060"/>
                <w:sz w:val="24"/>
                <w:szCs w:val="24"/>
              </w:rPr>
              <w:t xml:space="preserve">Gwarancja mocy po </w:t>
            </w:r>
            <w:r w:rsidR="00D06FF8">
              <w:rPr>
                <w:rFonts w:asciiTheme="majorHAnsi" w:hAnsiTheme="majorHAnsi" w:cstheme="majorHAnsi"/>
                <w:color w:val="002060"/>
                <w:sz w:val="24"/>
                <w:szCs w:val="24"/>
              </w:rPr>
              <w:t>2</w:t>
            </w:r>
            <w:r w:rsidR="00613C4F">
              <w:rPr>
                <w:rFonts w:asciiTheme="majorHAnsi" w:hAnsiTheme="majorHAnsi" w:cstheme="majorHAnsi"/>
                <w:color w:val="002060"/>
                <w:sz w:val="24"/>
                <w:szCs w:val="24"/>
              </w:rPr>
              <w:t>0</w:t>
            </w:r>
            <w:r w:rsidRPr="00613C4F">
              <w:rPr>
                <w:rFonts w:asciiTheme="majorHAnsi" w:hAnsiTheme="majorHAnsi" w:cstheme="majorHAnsi"/>
                <w:color w:val="002060"/>
                <w:sz w:val="24"/>
                <w:szCs w:val="24"/>
              </w:rPr>
              <w:t xml:space="preserve"> latach -  M</w:t>
            </w:r>
            <w:r w:rsidR="00381D03">
              <w:rPr>
                <w:rFonts w:asciiTheme="majorHAnsi" w:hAnsiTheme="majorHAnsi" w:cstheme="majorHAnsi"/>
                <w:color w:val="002060"/>
                <w:sz w:val="24"/>
                <w:szCs w:val="24"/>
              </w:rPr>
              <w:t>2</w:t>
            </w:r>
            <w:r w:rsidR="00613C4F">
              <w:rPr>
                <w:rFonts w:asciiTheme="majorHAnsi" w:hAnsiTheme="majorHAnsi" w:cstheme="majorHAnsi"/>
                <w:color w:val="002060"/>
                <w:sz w:val="24"/>
                <w:szCs w:val="24"/>
              </w:rPr>
              <w:t>0</w:t>
            </w:r>
          </w:p>
        </w:tc>
      </w:tr>
      <w:bookmarkEnd w:id="95"/>
    </w:tbl>
    <w:p w14:paraId="382CE2D7" w14:textId="77777777" w:rsidR="00F874C8" w:rsidRPr="00613C4F" w:rsidRDefault="00F874C8" w:rsidP="00F874C8">
      <w:pPr>
        <w:rPr>
          <w:rFonts w:asciiTheme="majorHAnsi" w:hAnsiTheme="majorHAnsi" w:cstheme="majorHAnsi"/>
          <w:color w:val="002060"/>
          <w:sz w:val="24"/>
          <w:szCs w:val="24"/>
        </w:rPr>
      </w:pPr>
    </w:p>
    <w:p w14:paraId="2D07194A" w14:textId="77777777" w:rsidR="00F874C8" w:rsidRPr="00613C4F" w:rsidRDefault="00F874C8" w:rsidP="00F874C8">
      <w:pPr>
        <w:rPr>
          <w:rFonts w:asciiTheme="majorHAnsi" w:hAnsiTheme="majorHAnsi" w:cstheme="majorHAnsi"/>
          <w:color w:val="002060"/>
          <w:sz w:val="24"/>
          <w:szCs w:val="24"/>
        </w:rPr>
      </w:pPr>
      <w:bookmarkStart w:id="96" w:name="_Hlk126255745"/>
      <w:r w:rsidRPr="00613C4F">
        <w:rPr>
          <w:rFonts w:asciiTheme="majorHAnsi" w:hAnsiTheme="majorHAnsi" w:cstheme="majorHAnsi"/>
          <w:color w:val="002060"/>
          <w:sz w:val="24"/>
          <w:szCs w:val="24"/>
        </w:rPr>
        <w:t xml:space="preserve">Komisja dokona oceny poszczególnych ofert w kryterium stosując poniższe zasady: </w:t>
      </w:r>
    </w:p>
    <w:tbl>
      <w:tblPr>
        <w:tblStyle w:val="Tabela-Siatka"/>
        <w:tblW w:w="0" w:type="auto"/>
        <w:tblLook w:val="04A0" w:firstRow="1" w:lastRow="0" w:firstColumn="1" w:lastColumn="0" w:noHBand="0" w:noVBand="1"/>
      </w:tblPr>
      <w:tblGrid>
        <w:gridCol w:w="4815"/>
        <w:gridCol w:w="3969"/>
      </w:tblGrid>
      <w:tr w:rsidR="00613C4F" w:rsidRPr="00613C4F" w14:paraId="2CE224D7" w14:textId="77777777" w:rsidTr="00A2363A">
        <w:tc>
          <w:tcPr>
            <w:tcW w:w="4815" w:type="dxa"/>
          </w:tcPr>
          <w:p w14:paraId="0461F4CB" w14:textId="209C7D55" w:rsidR="00F874C8" w:rsidRPr="00613C4F" w:rsidRDefault="00F874C8" w:rsidP="00A2363A">
            <w:pPr>
              <w:jc w:val="center"/>
              <w:rPr>
                <w:rFonts w:asciiTheme="majorHAnsi" w:hAnsiTheme="majorHAnsi" w:cstheme="majorHAnsi"/>
                <w:b/>
                <w:bCs/>
                <w:color w:val="002060"/>
                <w:sz w:val="24"/>
                <w:szCs w:val="24"/>
              </w:rPr>
            </w:pPr>
            <w:r w:rsidRPr="00613C4F">
              <w:rPr>
                <w:rFonts w:asciiTheme="majorHAnsi" w:hAnsiTheme="majorHAnsi" w:cstheme="majorHAnsi"/>
                <w:b/>
                <w:bCs/>
                <w:color w:val="002060"/>
                <w:sz w:val="24"/>
                <w:szCs w:val="24"/>
              </w:rPr>
              <w:t xml:space="preserve">Gwarancja mocy modułu fotowoltaicznego po </w:t>
            </w:r>
            <w:r w:rsidR="00D06FF8">
              <w:rPr>
                <w:rFonts w:asciiTheme="majorHAnsi" w:hAnsiTheme="majorHAnsi" w:cstheme="majorHAnsi"/>
                <w:b/>
                <w:bCs/>
                <w:color w:val="002060"/>
                <w:sz w:val="24"/>
                <w:szCs w:val="24"/>
              </w:rPr>
              <w:t>2</w:t>
            </w:r>
            <w:r w:rsidR="00CB10AA">
              <w:rPr>
                <w:rFonts w:asciiTheme="majorHAnsi" w:hAnsiTheme="majorHAnsi" w:cstheme="majorHAnsi"/>
                <w:b/>
                <w:bCs/>
                <w:color w:val="002060"/>
                <w:sz w:val="24"/>
                <w:szCs w:val="24"/>
              </w:rPr>
              <w:t>0</w:t>
            </w:r>
            <w:r w:rsidRPr="00613C4F">
              <w:rPr>
                <w:rFonts w:asciiTheme="majorHAnsi" w:hAnsiTheme="majorHAnsi" w:cstheme="majorHAnsi"/>
                <w:b/>
                <w:bCs/>
                <w:color w:val="002060"/>
                <w:sz w:val="24"/>
                <w:szCs w:val="24"/>
              </w:rPr>
              <w:t xml:space="preserve"> latach na poziomie:</w:t>
            </w:r>
          </w:p>
        </w:tc>
        <w:tc>
          <w:tcPr>
            <w:tcW w:w="3969" w:type="dxa"/>
          </w:tcPr>
          <w:p w14:paraId="3CF8B91B" w14:textId="77777777" w:rsidR="00F874C8" w:rsidRPr="00613C4F" w:rsidRDefault="00F874C8" w:rsidP="00A2363A">
            <w:pPr>
              <w:jc w:val="center"/>
              <w:rPr>
                <w:rFonts w:asciiTheme="majorHAnsi" w:hAnsiTheme="majorHAnsi" w:cstheme="majorHAnsi"/>
                <w:b/>
                <w:bCs/>
                <w:color w:val="002060"/>
                <w:sz w:val="24"/>
                <w:szCs w:val="24"/>
              </w:rPr>
            </w:pPr>
            <w:r w:rsidRPr="00613C4F">
              <w:rPr>
                <w:rFonts w:asciiTheme="majorHAnsi" w:hAnsiTheme="majorHAnsi" w:cstheme="majorHAnsi"/>
                <w:b/>
                <w:bCs/>
                <w:color w:val="002060"/>
                <w:sz w:val="24"/>
                <w:szCs w:val="24"/>
              </w:rPr>
              <w:t>Liczba punktów</w:t>
            </w:r>
          </w:p>
        </w:tc>
      </w:tr>
      <w:tr w:rsidR="00613C4F" w:rsidRPr="00613C4F" w14:paraId="5AC60C7E" w14:textId="77777777" w:rsidTr="00A2363A">
        <w:tc>
          <w:tcPr>
            <w:tcW w:w="4815" w:type="dxa"/>
          </w:tcPr>
          <w:p w14:paraId="7AAC1263" w14:textId="05710403"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Min. 8</w:t>
            </w:r>
            <w:r w:rsidR="00613C4F">
              <w:rPr>
                <w:rFonts w:asciiTheme="majorHAnsi" w:hAnsiTheme="majorHAnsi" w:cstheme="majorHAnsi"/>
                <w:color w:val="002060"/>
                <w:sz w:val="24"/>
                <w:szCs w:val="24"/>
              </w:rPr>
              <w:t>7,4</w:t>
            </w:r>
            <w:r w:rsidRPr="00613C4F">
              <w:rPr>
                <w:rFonts w:asciiTheme="majorHAnsi" w:hAnsiTheme="majorHAnsi" w:cstheme="majorHAnsi"/>
                <w:color w:val="002060"/>
                <w:sz w:val="24"/>
                <w:szCs w:val="24"/>
              </w:rPr>
              <w:t>%</w:t>
            </w:r>
          </w:p>
        </w:tc>
        <w:tc>
          <w:tcPr>
            <w:tcW w:w="3969" w:type="dxa"/>
          </w:tcPr>
          <w:p w14:paraId="364A4857" w14:textId="77777777"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0</w:t>
            </w:r>
          </w:p>
        </w:tc>
      </w:tr>
      <w:tr w:rsidR="00613C4F" w:rsidRPr="00613C4F" w14:paraId="4A1EE7BD" w14:textId="77777777" w:rsidTr="00A2363A">
        <w:tc>
          <w:tcPr>
            <w:tcW w:w="4815" w:type="dxa"/>
          </w:tcPr>
          <w:p w14:paraId="7ADA2446" w14:textId="4D5E9BD3"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Powyżej 8</w:t>
            </w:r>
            <w:r w:rsidR="00613C4F">
              <w:rPr>
                <w:rFonts w:asciiTheme="majorHAnsi" w:hAnsiTheme="majorHAnsi" w:cstheme="majorHAnsi"/>
                <w:color w:val="002060"/>
                <w:sz w:val="24"/>
                <w:szCs w:val="24"/>
              </w:rPr>
              <w:t>7,4</w:t>
            </w:r>
            <w:r w:rsidRPr="00613C4F">
              <w:rPr>
                <w:rFonts w:asciiTheme="majorHAnsi" w:hAnsiTheme="majorHAnsi" w:cstheme="majorHAnsi"/>
                <w:color w:val="002060"/>
                <w:sz w:val="24"/>
                <w:szCs w:val="24"/>
                <w:lang w:val="pl-PL"/>
              </w:rPr>
              <w:t>%</w:t>
            </w:r>
          </w:p>
        </w:tc>
        <w:tc>
          <w:tcPr>
            <w:tcW w:w="3969" w:type="dxa"/>
          </w:tcPr>
          <w:p w14:paraId="1DAE7DDA" w14:textId="77777777" w:rsidR="00F874C8" w:rsidRPr="00613C4F" w:rsidRDefault="00F874C8" w:rsidP="00A2363A">
            <w:pPr>
              <w:jc w:val="center"/>
              <w:rPr>
                <w:rFonts w:asciiTheme="majorHAnsi" w:hAnsiTheme="majorHAnsi" w:cstheme="majorHAnsi"/>
                <w:color w:val="002060"/>
                <w:sz w:val="24"/>
                <w:szCs w:val="24"/>
              </w:rPr>
            </w:pPr>
            <w:r w:rsidRPr="00613C4F">
              <w:rPr>
                <w:rFonts w:asciiTheme="majorHAnsi" w:hAnsiTheme="majorHAnsi" w:cstheme="majorHAnsi"/>
                <w:color w:val="002060"/>
                <w:sz w:val="24"/>
                <w:szCs w:val="24"/>
              </w:rPr>
              <w:t>10</w:t>
            </w:r>
          </w:p>
        </w:tc>
      </w:tr>
      <w:bookmarkEnd w:id="96"/>
    </w:tbl>
    <w:p w14:paraId="1069603D" w14:textId="77777777" w:rsidR="00F874C8" w:rsidRDefault="00F874C8" w:rsidP="00F874C8">
      <w:pPr>
        <w:rPr>
          <w:rFonts w:ascii="Carlito" w:hAnsi="Carlito" w:cstheme="majorHAnsi"/>
          <w:color w:val="002060"/>
          <w:sz w:val="24"/>
          <w:szCs w:val="24"/>
        </w:rPr>
      </w:pPr>
    </w:p>
    <w:p w14:paraId="1F614071" w14:textId="77777777" w:rsidR="00381D03" w:rsidRDefault="00381D03" w:rsidP="00F874C8">
      <w:pPr>
        <w:rPr>
          <w:rFonts w:ascii="Carlito" w:hAnsi="Carlito" w:cstheme="majorHAnsi"/>
          <w:color w:val="002060"/>
          <w:sz w:val="24"/>
          <w:szCs w:val="24"/>
        </w:rPr>
      </w:pPr>
    </w:p>
    <w:p w14:paraId="0A5E28CA" w14:textId="77777777" w:rsidR="00381D03" w:rsidRDefault="00381D03" w:rsidP="00F874C8">
      <w:pPr>
        <w:rPr>
          <w:rFonts w:ascii="Carlito" w:hAnsi="Carlito" w:cstheme="majorHAnsi"/>
          <w:color w:val="002060"/>
          <w:sz w:val="24"/>
          <w:szCs w:val="24"/>
        </w:rPr>
      </w:pPr>
    </w:p>
    <w:p w14:paraId="0579918B" w14:textId="5109D92C" w:rsidR="00613C4F" w:rsidRPr="00613C4F" w:rsidRDefault="00613C4F" w:rsidP="00613C4F">
      <w:pPr>
        <w:rPr>
          <w:rFonts w:ascii="Carlito" w:hAnsi="Carlito" w:cstheme="majorHAnsi"/>
          <w:b/>
          <w:bCs/>
          <w:color w:val="4F6228" w:themeColor="accent3" w:themeShade="80"/>
          <w:sz w:val="24"/>
          <w:szCs w:val="24"/>
        </w:rPr>
      </w:pPr>
      <w:r w:rsidRPr="00613C4F">
        <w:rPr>
          <w:rFonts w:ascii="Carlito" w:hAnsi="Carlito" w:cstheme="majorHAnsi"/>
          <w:b/>
          <w:bCs/>
          <w:color w:val="4F6228" w:themeColor="accent3" w:themeShade="80"/>
          <w:sz w:val="24"/>
          <w:szCs w:val="24"/>
        </w:rPr>
        <w:lastRenderedPageBreak/>
        <w:t>CZĘŚĆ I</w:t>
      </w:r>
      <w:r>
        <w:rPr>
          <w:rFonts w:ascii="Carlito" w:hAnsi="Carlito" w:cstheme="majorHAnsi"/>
          <w:b/>
          <w:bCs/>
          <w:color w:val="4F6228" w:themeColor="accent3" w:themeShade="80"/>
          <w:sz w:val="24"/>
          <w:szCs w:val="24"/>
        </w:rPr>
        <w:t>I</w:t>
      </w:r>
    </w:p>
    <w:tbl>
      <w:tblPr>
        <w:tblStyle w:val="Tabela-Siatka"/>
        <w:tblW w:w="9492" w:type="dxa"/>
        <w:tblInd w:w="-5" w:type="dxa"/>
        <w:tblLook w:val="04A0" w:firstRow="1" w:lastRow="0" w:firstColumn="1" w:lastColumn="0" w:noHBand="0" w:noVBand="1"/>
      </w:tblPr>
      <w:tblGrid>
        <w:gridCol w:w="1696"/>
        <w:gridCol w:w="5812"/>
        <w:gridCol w:w="1984"/>
      </w:tblGrid>
      <w:tr w:rsidR="00613C4F" w:rsidRPr="00613C4F" w14:paraId="382A6323" w14:textId="77777777" w:rsidTr="00A2363A">
        <w:tc>
          <w:tcPr>
            <w:tcW w:w="1696" w:type="dxa"/>
          </w:tcPr>
          <w:p w14:paraId="23D13187" w14:textId="77777777" w:rsidR="00613C4F" w:rsidRPr="00613C4F" w:rsidRDefault="00613C4F" w:rsidP="00A2363A">
            <w:pPr>
              <w:jc w:val="center"/>
              <w:rPr>
                <w:rFonts w:asciiTheme="majorHAnsi" w:hAnsiTheme="majorHAnsi" w:cstheme="majorHAnsi"/>
                <w:b/>
                <w:bCs/>
                <w:color w:val="4F6228" w:themeColor="accent3" w:themeShade="80"/>
                <w:sz w:val="24"/>
                <w:szCs w:val="24"/>
              </w:rPr>
            </w:pPr>
            <w:r w:rsidRPr="00613C4F">
              <w:rPr>
                <w:rFonts w:asciiTheme="majorHAnsi" w:hAnsiTheme="majorHAnsi" w:cstheme="majorHAnsi"/>
                <w:b/>
                <w:bCs/>
                <w:color w:val="4F6228" w:themeColor="accent3" w:themeShade="80"/>
                <w:sz w:val="24"/>
                <w:szCs w:val="24"/>
              </w:rPr>
              <w:t>Nr  kryterium</w:t>
            </w:r>
          </w:p>
        </w:tc>
        <w:tc>
          <w:tcPr>
            <w:tcW w:w="5812" w:type="dxa"/>
          </w:tcPr>
          <w:p w14:paraId="2B65CC14" w14:textId="77777777" w:rsidR="00613C4F" w:rsidRPr="00613C4F" w:rsidRDefault="00613C4F" w:rsidP="00A2363A">
            <w:pPr>
              <w:jc w:val="center"/>
              <w:rPr>
                <w:rFonts w:asciiTheme="majorHAnsi" w:hAnsiTheme="majorHAnsi" w:cstheme="majorHAnsi"/>
                <w:b/>
                <w:bCs/>
                <w:color w:val="4F6228" w:themeColor="accent3" w:themeShade="80"/>
                <w:sz w:val="24"/>
                <w:szCs w:val="24"/>
              </w:rPr>
            </w:pPr>
            <w:r w:rsidRPr="00613C4F">
              <w:rPr>
                <w:rFonts w:asciiTheme="majorHAnsi" w:hAnsiTheme="majorHAnsi" w:cstheme="majorHAnsi"/>
                <w:b/>
                <w:bCs/>
                <w:color w:val="4F6228" w:themeColor="accent3" w:themeShade="80"/>
                <w:sz w:val="24"/>
                <w:szCs w:val="24"/>
              </w:rPr>
              <w:t>Nazwa kryterium</w:t>
            </w:r>
          </w:p>
        </w:tc>
        <w:tc>
          <w:tcPr>
            <w:tcW w:w="1984" w:type="dxa"/>
          </w:tcPr>
          <w:p w14:paraId="7B52F267" w14:textId="77777777" w:rsidR="00613C4F" w:rsidRPr="00613C4F" w:rsidRDefault="00613C4F" w:rsidP="00A2363A">
            <w:pPr>
              <w:jc w:val="center"/>
              <w:rPr>
                <w:rFonts w:asciiTheme="majorHAnsi" w:hAnsiTheme="majorHAnsi" w:cstheme="majorHAnsi"/>
                <w:b/>
                <w:bCs/>
                <w:color w:val="4F6228" w:themeColor="accent3" w:themeShade="80"/>
                <w:sz w:val="24"/>
                <w:szCs w:val="24"/>
              </w:rPr>
            </w:pPr>
            <w:r w:rsidRPr="00613C4F">
              <w:rPr>
                <w:rFonts w:asciiTheme="majorHAnsi" w:hAnsiTheme="majorHAnsi" w:cstheme="majorHAnsi"/>
                <w:b/>
                <w:bCs/>
                <w:color w:val="4F6228" w:themeColor="accent3" w:themeShade="80"/>
                <w:sz w:val="24"/>
                <w:szCs w:val="24"/>
              </w:rPr>
              <w:t>Waga kryterium</w:t>
            </w:r>
          </w:p>
        </w:tc>
      </w:tr>
      <w:tr w:rsidR="00613C4F" w:rsidRPr="00613C4F" w14:paraId="40B9EAC6" w14:textId="77777777" w:rsidTr="00A2363A">
        <w:tc>
          <w:tcPr>
            <w:tcW w:w="1696" w:type="dxa"/>
          </w:tcPr>
          <w:p w14:paraId="4D2A0A29" w14:textId="77777777" w:rsidR="00613C4F" w:rsidRPr="00613C4F" w:rsidRDefault="00613C4F" w:rsidP="00A2363A">
            <w:pPr>
              <w:jc w:val="cente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I</w:t>
            </w:r>
          </w:p>
        </w:tc>
        <w:tc>
          <w:tcPr>
            <w:tcW w:w="5812" w:type="dxa"/>
          </w:tcPr>
          <w:p w14:paraId="60D49591" w14:textId="77777777" w:rsidR="00613C4F" w:rsidRPr="00613C4F" w:rsidRDefault="00613C4F" w:rsidP="00A2363A">
            <w:pPr>
              <w:jc w:val="both"/>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Cena oferty brutto (C)</w:t>
            </w:r>
          </w:p>
        </w:tc>
        <w:tc>
          <w:tcPr>
            <w:tcW w:w="1984" w:type="dxa"/>
          </w:tcPr>
          <w:p w14:paraId="567AD13D" w14:textId="77777777" w:rsidR="00613C4F" w:rsidRPr="00613C4F" w:rsidRDefault="00613C4F" w:rsidP="00A2363A">
            <w:pPr>
              <w:jc w:val="cente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60 %</w:t>
            </w:r>
          </w:p>
        </w:tc>
      </w:tr>
      <w:tr w:rsidR="00613C4F" w:rsidRPr="00613C4F" w14:paraId="11C7A3AB" w14:textId="77777777" w:rsidTr="00A2363A">
        <w:tc>
          <w:tcPr>
            <w:tcW w:w="1696" w:type="dxa"/>
          </w:tcPr>
          <w:p w14:paraId="37709110" w14:textId="77777777" w:rsidR="00613C4F" w:rsidRPr="00613C4F" w:rsidRDefault="00613C4F" w:rsidP="00A2363A">
            <w:pPr>
              <w:spacing w:line="276" w:lineRule="auto"/>
              <w:jc w:val="cente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II</w:t>
            </w:r>
          </w:p>
        </w:tc>
        <w:tc>
          <w:tcPr>
            <w:tcW w:w="5812" w:type="dxa"/>
          </w:tcPr>
          <w:p w14:paraId="7479D233" w14:textId="411BF9CD" w:rsidR="00613C4F" w:rsidRPr="00613C4F" w:rsidRDefault="00613C4F" w:rsidP="00A2363A">
            <w:pP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 xml:space="preserve">Okres </w:t>
            </w:r>
            <w:r w:rsidR="004310F6">
              <w:rPr>
                <w:rFonts w:asciiTheme="majorHAnsi" w:hAnsiTheme="majorHAnsi" w:cstheme="majorHAnsi"/>
                <w:color w:val="4F6228" w:themeColor="accent3" w:themeShade="80"/>
                <w:sz w:val="24"/>
                <w:szCs w:val="24"/>
              </w:rPr>
              <w:t xml:space="preserve">gwarancji i </w:t>
            </w:r>
            <w:r w:rsidRPr="00613C4F">
              <w:rPr>
                <w:rFonts w:asciiTheme="majorHAnsi" w:hAnsiTheme="majorHAnsi" w:cstheme="majorHAnsi"/>
                <w:color w:val="4F6228" w:themeColor="accent3" w:themeShade="80"/>
                <w:sz w:val="24"/>
                <w:szCs w:val="24"/>
              </w:rPr>
              <w:t xml:space="preserve">rękojmi na </w:t>
            </w:r>
            <w:r w:rsidR="004310F6">
              <w:rPr>
                <w:rFonts w:asciiTheme="majorHAnsi" w:hAnsiTheme="majorHAnsi" w:cstheme="majorHAnsi"/>
                <w:color w:val="4F6228" w:themeColor="accent3" w:themeShade="80"/>
                <w:sz w:val="24"/>
                <w:szCs w:val="24"/>
              </w:rPr>
              <w:t>dostarczone urządzenia</w:t>
            </w:r>
            <w:r w:rsidR="001D4B8E">
              <w:rPr>
                <w:rFonts w:asciiTheme="majorHAnsi" w:hAnsiTheme="majorHAnsi" w:cstheme="majorHAnsi"/>
                <w:color w:val="4F6228" w:themeColor="accent3" w:themeShade="80"/>
                <w:sz w:val="24"/>
                <w:szCs w:val="24"/>
              </w:rPr>
              <w:t xml:space="preserve"> i systemy</w:t>
            </w:r>
            <w:r w:rsidRPr="00613C4F">
              <w:rPr>
                <w:rFonts w:asciiTheme="majorHAnsi" w:hAnsiTheme="majorHAnsi" w:cstheme="majorHAnsi"/>
                <w:color w:val="4F6228" w:themeColor="accent3" w:themeShade="80"/>
                <w:sz w:val="24"/>
                <w:szCs w:val="24"/>
              </w:rPr>
              <w:t xml:space="preserve"> (</w:t>
            </w:r>
            <w:r w:rsidR="004310F6">
              <w:rPr>
                <w:rFonts w:asciiTheme="majorHAnsi" w:hAnsiTheme="majorHAnsi" w:cstheme="majorHAnsi"/>
                <w:color w:val="4F6228" w:themeColor="accent3" w:themeShade="80"/>
                <w:sz w:val="24"/>
                <w:szCs w:val="24"/>
              </w:rPr>
              <w:t>G</w:t>
            </w:r>
            <w:r w:rsidRPr="00613C4F">
              <w:rPr>
                <w:rFonts w:asciiTheme="majorHAnsi" w:hAnsiTheme="majorHAnsi" w:cstheme="majorHAnsi"/>
                <w:color w:val="4F6228" w:themeColor="accent3" w:themeShade="80"/>
                <w:sz w:val="24"/>
                <w:szCs w:val="24"/>
              </w:rPr>
              <w:t>)</w:t>
            </w:r>
          </w:p>
        </w:tc>
        <w:tc>
          <w:tcPr>
            <w:tcW w:w="1984" w:type="dxa"/>
          </w:tcPr>
          <w:p w14:paraId="0081E1FF" w14:textId="223653E0" w:rsidR="00613C4F" w:rsidRPr="00613C4F" w:rsidRDefault="004310F6" w:rsidP="00A2363A">
            <w:pPr>
              <w:spacing w:line="276" w:lineRule="auto"/>
              <w:jc w:val="center"/>
              <w:rPr>
                <w:rFonts w:asciiTheme="majorHAnsi" w:hAnsiTheme="majorHAnsi" w:cstheme="majorHAnsi"/>
                <w:color w:val="4F6228" w:themeColor="accent3" w:themeShade="80"/>
                <w:sz w:val="24"/>
                <w:szCs w:val="24"/>
              </w:rPr>
            </w:pPr>
            <w:r>
              <w:rPr>
                <w:rFonts w:asciiTheme="majorHAnsi" w:hAnsiTheme="majorHAnsi" w:cstheme="majorHAnsi"/>
                <w:color w:val="4F6228" w:themeColor="accent3" w:themeShade="80"/>
                <w:sz w:val="24"/>
                <w:szCs w:val="24"/>
              </w:rPr>
              <w:t>4</w:t>
            </w:r>
            <w:r w:rsidR="00613C4F" w:rsidRPr="00613C4F">
              <w:rPr>
                <w:rFonts w:asciiTheme="majorHAnsi" w:hAnsiTheme="majorHAnsi" w:cstheme="majorHAnsi"/>
                <w:color w:val="4F6228" w:themeColor="accent3" w:themeShade="80"/>
                <w:sz w:val="24"/>
                <w:szCs w:val="24"/>
              </w:rPr>
              <w:t>0%</w:t>
            </w:r>
          </w:p>
        </w:tc>
      </w:tr>
    </w:tbl>
    <w:p w14:paraId="313927BB" w14:textId="77777777" w:rsidR="00613C4F" w:rsidRPr="00613C4F" w:rsidRDefault="00613C4F" w:rsidP="00613C4F">
      <w:pPr>
        <w:rPr>
          <w:rFonts w:asciiTheme="majorHAnsi" w:hAnsiTheme="majorHAnsi" w:cstheme="majorHAnsi"/>
          <w:color w:val="4F6228" w:themeColor="accent3" w:themeShade="80"/>
          <w:sz w:val="24"/>
          <w:szCs w:val="24"/>
        </w:rPr>
      </w:pPr>
    </w:p>
    <w:p w14:paraId="78B5F377" w14:textId="77777777" w:rsidR="00613C4F" w:rsidRPr="00613C4F" w:rsidRDefault="00613C4F" w:rsidP="00613C4F">
      <w:pPr>
        <w:rPr>
          <w:rFonts w:asciiTheme="majorHAnsi" w:hAnsiTheme="majorHAnsi" w:cstheme="majorHAnsi"/>
          <w:b/>
          <w:bCs/>
          <w:color w:val="4F6228" w:themeColor="accent3" w:themeShade="80"/>
          <w:sz w:val="24"/>
          <w:szCs w:val="24"/>
        </w:rPr>
      </w:pPr>
      <w:r w:rsidRPr="00613C4F">
        <w:rPr>
          <w:rFonts w:asciiTheme="majorHAnsi" w:hAnsiTheme="majorHAnsi" w:cstheme="majorHAnsi"/>
          <w:b/>
          <w:bCs/>
          <w:color w:val="4F6228" w:themeColor="accent3" w:themeShade="80"/>
          <w:sz w:val="24"/>
          <w:szCs w:val="24"/>
        </w:rPr>
        <w:t>Oferty nieodrzucone oceniane będą wg wzoru:</w:t>
      </w:r>
    </w:p>
    <w:p w14:paraId="774A27D2" w14:textId="61E55F40" w:rsidR="00613C4F" w:rsidRPr="00613C4F" w:rsidRDefault="00613C4F" w:rsidP="00613C4F">
      <w:pPr>
        <w:ind w:left="284"/>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 xml:space="preserve">O = C + </w:t>
      </w:r>
      <w:r w:rsidR="004310F6">
        <w:rPr>
          <w:rFonts w:asciiTheme="majorHAnsi" w:hAnsiTheme="majorHAnsi" w:cstheme="majorHAnsi"/>
          <w:color w:val="4F6228" w:themeColor="accent3" w:themeShade="80"/>
          <w:sz w:val="24"/>
          <w:szCs w:val="24"/>
        </w:rPr>
        <w:t>G</w:t>
      </w:r>
      <w:r w:rsidRPr="00613C4F">
        <w:rPr>
          <w:rFonts w:asciiTheme="majorHAnsi" w:hAnsiTheme="majorHAnsi" w:cstheme="majorHAnsi"/>
          <w:color w:val="4F6228" w:themeColor="accent3" w:themeShade="80"/>
          <w:sz w:val="24"/>
          <w:szCs w:val="24"/>
        </w:rPr>
        <w:t>, gdzie:</w:t>
      </w:r>
    </w:p>
    <w:p w14:paraId="72E68C69" w14:textId="77777777" w:rsidR="00613C4F" w:rsidRPr="00613C4F" w:rsidRDefault="00613C4F" w:rsidP="00613C4F">
      <w:pPr>
        <w:ind w:left="284"/>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O = suma punktów jaką Wykonawca uzyskał za oba kryteria oceny ofert</w:t>
      </w:r>
    </w:p>
    <w:p w14:paraId="11A5925B" w14:textId="77777777" w:rsidR="00613C4F" w:rsidRPr="00613C4F" w:rsidRDefault="00613C4F" w:rsidP="00613C4F">
      <w:pPr>
        <w:ind w:left="284"/>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C = ilość punktów jaką Wykonawca uzyskał za kryterium cena oferty brutto</w:t>
      </w:r>
    </w:p>
    <w:p w14:paraId="17EC6A6D" w14:textId="407D0347" w:rsidR="00613C4F" w:rsidRPr="00613C4F" w:rsidRDefault="004310F6" w:rsidP="00613C4F">
      <w:pPr>
        <w:ind w:left="284"/>
        <w:rPr>
          <w:rFonts w:asciiTheme="majorHAnsi" w:hAnsiTheme="majorHAnsi" w:cstheme="majorHAnsi"/>
          <w:color w:val="4F6228" w:themeColor="accent3" w:themeShade="80"/>
          <w:sz w:val="24"/>
          <w:szCs w:val="24"/>
        </w:rPr>
      </w:pPr>
      <w:r>
        <w:rPr>
          <w:rFonts w:asciiTheme="majorHAnsi" w:hAnsiTheme="majorHAnsi" w:cstheme="majorHAnsi"/>
          <w:color w:val="4F6228" w:themeColor="accent3" w:themeShade="80"/>
          <w:sz w:val="24"/>
          <w:szCs w:val="24"/>
        </w:rPr>
        <w:t>G</w:t>
      </w:r>
      <w:r w:rsidR="00613C4F" w:rsidRPr="00613C4F">
        <w:rPr>
          <w:rFonts w:asciiTheme="majorHAnsi" w:hAnsiTheme="majorHAnsi" w:cstheme="majorHAnsi"/>
          <w:color w:val="4F6228" w:themeColor="accent3" w:themeShade="80"/>
          <w:sz w:val="24"/>
          <w:szCs w:val="24"/>
        </w:rPr>
        <w:t xml:space="preserve"> = ilość punktów jaką Wykonawca uzyskał za kryterium: okres </w:t>
      </w:r>
      <w:r w:rsidRPr="004310F6">
        <w:rPr>
          <w:rFonts w:asciiTheme="majorHAnsi" w:hAnsiTheme="majorHAnsi" w:cstheme="majorHAnsi"/>
          <w:color w:val="4F6228" w:themeColor="accent3" w:themeShade="80"/>
          <w:sz w:val="24"/>
          <w:szCs w:val="24"/>
        </w:rPr>
        <w:t>gwarancji i rękojmi na dostarczone urządzenia</w:t>
      </w:r>
      <w:r w:rsidR="001D4B8E">
        <w:rPr>
          <w:rFonts w:asciiTheme="majorHAnsi" w:hAnsiTheme="majorHAnsi" w:cstheme="majorHAnsi"/>
          <w:color w:val="4F6228" w:themeColor="accent3" w:themeShade="80"/>
          <w:sz w:val="24"/>
          <w:szCs w:val="24"/>
        </w:rPr>
        <w:t xml:space="preserve"> i systemy</w:t>
      </w:r>
      <w:r w:rsidR="00613C4F" w:rsidRPr="00613C4F">
        <w:rPr>
          <w:rFonts w:asciiTheme="majorHAnsi" w:hAnsiTheme="majorHAnsi" w:cstheme="majorHAnsi"/>
          <w:color w:val="4F6228" w:themeColor="accent3" w:themeShade="80"/>
          <w:sz w:val="24"/>
          <w:szCs w:val="24"/>
        </w:rPr>
        <w:t>.</w:t>
      </w:r>
    </w:p>
    <w:p w14:paraId="297A810B" w14:textId="77777777" w:rsidR="00613C4F" w:rsidRPr="00613C4F" w:rsidRDefault="00613C4F" w:rsidP="00613C4F">
      <w:pPr>
        <w:ind w:left="284"/>
        <w:rPr>
          <w:rFonts w:asciiTheme="majorHAnsi" w:hAnsiTheme="majorHAnsi" w:cstheme="majorHAnsi"/>
          <w:color w:val="4F6228" w:themeColor="accent3" w:themeShade="80"/>
          <w:sz w:val="10"/>
          <w:szCs w:val="10"/>
        </w:rPr>
      </w:pPr>
    </w:p>
    <w:tbl>
      <w:tblPr>
        <w:tblStyle w:val="Tabela-Siatka"/>
        <w:tblW w:w="9498" w:type="dxa"/>
        <w:tblInd w:w="-5" w:type="dxa"/>
        <w:tblLook w:val="04A0" w:firstRow="1" w:lastRow="0" w:firstColumn="1" w:lastColumn="0" w:noHBand="0" w:noVBand="1"/>
      </w:tblPr>
      <w:tblGrid>
        <w:gridCol w:w="9498"/>
      </w:tblGrid>
      <w:tr w:rsidR="00613C4F" w:rsidRPr="00613C4F" w14:paraId="54EE6F7C" w14:textId="77777777" w:rsidTr="00A2363A">
        <w:tc>
          <w:tcPr>
            <w:tcW w:w="9498" w:type="dxa"/>
            <w:shd w:val="clear" w:color="auto" w:fill="D9D9D9" w:themeFill="background1" w:themeFillShade="D9"/>
          </w:tcPr>
          <w:p w14:paraId="5BB54A40" w14:textId="77777777" w:rsidR="00613C4F" w:rsidRPr="00613C4F" w:rsidRDefault="00613C4F" w:rsidP="00A2363A">
            <w:pPr>
              <w:pStyle w:val="Akapitzlist"/>
              <w:spacing w:line="276" w:lineRule="auto"/>
              <w:ind w:left="34"/>
              <w:rPr>
                <w:rFonts w:asciiTheme="majorHAnsi" w:hAnsiTheme="majorHAnsi" w:cstheme="majorHAnsi"/>
                <w:color w:val="4F6228" w:themeColor="accent3" w:themeShade="80"/>
                <w:sz w:val="10"/>
                <w:szCs w:val="10"/>
              </w:rPr>
            </w:pPr>
            <w:r w:rsidRPr="00613C4F">
              <w:rPr>
                <w:rFonts w:asciiTheme="majorHAnsi" w:hAnsiTheme="majorHAnsi" w:cstheme="majorHAnsi"/>
                <w:b/>
                <w:bCs/>
                <w:color w:val="4F6228" w:themeColor="accent3" w:themeShade="80"/>
                <w:sz w:val="24"/>
                <w:szCs w:val="24"/>
              </w:rPr>
              <w:t xml:space="preserve">Kryterium I – </w:t>
            </w:r>
            <w:r w:rsidRPr="00613C4F">
              <w:rPr>
                <w:rFonts w:asciiTheme="majorHAnsi" w:hAnsiTheme="majorHAnsi" w:cstheme="majorHAnsi"/>
                <w:color w:val="4F6228" w:themeColor="accent3" w:themeShade="80"/>
                <w:sz w:val="24"/>
                <w:szCs w:val="24"/>
              </w:rPr>
              <w:t xml:space="preserve">cena oferty brutto - </w:t>
            </w:r>
            <w:r w:rsidRPr="00613C4F">
              <w:rPr>
                <w:rFonts w:asciiTheme="majorHAnsi" w:hAnsiTheme="majorHAnsi" w:cstheme="majorHAnsi"/>
                <w:b/>
                <w:bCs/>
                <w:color w:val="4F6228" w:themeColor="accent3" w:themeShade="80"/>
                <w:sz w:val="24"/>
                <w:szCs w:val="24"/>
              </w:rPr>
              <w:t>C</w:t>
            </w:r>
          </w:p>
        </w:tc>
      </w:tr>
    </w:tbl>
    <w:p w14:paraId="5A37DA03" w14:textId="77777777" w:rsidR="00613C4F" w:rsidRPr="00613C4F" w:rsidRDefault="00613C4F" w:rsidP="00613C4F">
      <w:pPr>
        <w:ind w:left="284"/>
        <w:rPr>
          <w:rFonts w:asciiTheme="majorHAnsi" w:hAnsiTheme="majorHAnsi" w:cstheme="majorHAnsi"/>
          <w:color w:val="4F6228" w:themeColor="accent3" w:themeShade="80"/>
          <w:sz w:val="10"/>
          <w:szCs w:val="10"/>
        </w:rPr>
      </w:pPr>
    </w:p>
    <w:p w14:paraId="2BB3897F" w14:textId="77777777" w:rsidR="00613C4F" w:rsidRPr="00613C4F" w:rsidRDefault="00613C4F" w:rsidP="00613C4F">
      <w:pPr>
        <w:jc w:val="both"/>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Zamawiający dokona oceny cen ofertowych brutto wskazanych przez Wykonawców w formularzu ofertowym. Wykonawcy zostaną przyznane punkty w skali od 0 do 60 z dokładnością do dwóch miejsc po przecinku, na podstawie poniższego wzoru:</w:t>
      </w:r>
    </w:p>
    <w:p w14:paraId="21AE8FE6" w14:textId="77777777" w:rsidR="00613C4F" w:rsidRPr="00613C4F" w:rsidRDefault="00613C4F" w:rsidP="00613C4F">
      <w:pPr>
        <w:jc w:val="both"/>
        <w:rPr>
          <w:rFonts w:asciiTheme="majorHAnsi" w:hAnsiTheme="majorHAnsi" w:cstheme="majorHAnsi"/>
          <w:b/>
          <w:bCs/>
          <w:color w:val="4F6228" w:themeColor="accent3" w:themeShade="80"/>
          <w:sz w:val="10"/>
          <w:szCs w:val="10"/>
        </w:rPr>
      </w:pPr>
    </w:p>
    <w:p w14:paraId="40D33E53" w14:textId="77777777" w:rsidR="00613C4F" w:rsidRPr="00613C4F" w:rsidRDefault="00613C4F" w:rsidP="00613C4F">
      <w:pPr>
        <w:jc w:val="center"/>
        <w:rPr>
          <w:rFonts w:asciiTheme="majorHAnsi" w:hAnsiTheme="majorHAnsi" w:cstheme="majorHAnsi"/>
          <w:b/>
          <w:bCs/>
          <w:color w:val="4F6228" w:themeColor="accent3" w:themeShade="80"/>
          <w:sz w:val="24"/>
          <w:szCs w:val="24"/>
        </w:rPr>
      </w:pPr>
      <w:r w:rsidRPr="00613C4F">
        <w:rPr>
          <w:rFonts w:asciiTheme="majorHAnsi" w:hAnsiTheme="majorHAnsi" w:cstheme="majorHAnsi"/>
          <w:b/>
          <w:bCs/>
          <w:color w:val="4F6228" w:themeColor="accent3" w:themeShade="80"/>
          <w:sz w:val="24"/>
          <w:szCs w:val="24"/>
        </w:rPr>
        <w:t>C = (</w:t>
      </w:r>
      <w:proofErr w:type="spellStart"/>
      <w:r w:rsidRPr="00613C4F">
        <w:rPr>
          <w:rFonts w:asciiTheme="majorHAnsi" w:hAnsiTheme="majorHAnsi" w:cstheme="majorHAnsi"/>
          <w:b/>
          <w:bCs/>
          <w:color w:val="4F6228" w:themeColor="accent3" w:themeShade="80"/>
          <w:sz w:val="24"/>
          <w:szCs w:val="24"/>
        </w:rPr>
        <w:t>Cn</w:t>
      </w:r>
      <w:proofErr w:type="spellEnd"/>
      <w:r w:rsidRPr="00613C4F">
        <w:rPr>
          <w:rFonts w:asciiTheme="majorHAnsi" w:hAnsiTheme="majorHAnsi" w:cstheme="majorHAnsi"/>
          <w:b/>
          <w:bCs/>
          <w:color w:val="4F6228" w:themeColor="accent3" w:themeShade="80"/>
          <w:sz w:val="24"/>
          <w:szCs w:val="24"/>
        </w:rPr>
        <w:t xml:space="preserve"> / </w:t>
      </w:r>
      <w:proofErr w:type="spellStart"/>
      <w:r w:rsidRPr="00613C4F">
        <w:rPr>
          <w:rFonts w:asciiTheme="majorHAnsi" w:hAnsiTheme="majorHAnsi" w:cstheme="majorHAnsi"/>
          <w:b/>
          <w:bCs/>
          <w:color w:val="4F6228" w:themeColor="accent3" w:themeShade="80"/>
          <w:sz w:val="24"/>
          <w:szCs w:val="24"/>
        </w:rPr>
        <w:t>Cb</w:t>
      </w:r>
      <w:proofErr w:type="spellEnd"/>
      <w:r w:rsidRPr="00613C4F">
        <w:rPr>
          <w:rFonts w:asciiTheme="majorHAnsi" w:hAnsiTheme="majorHAnsi" w:cstheme="majorHAnsi"/>
          <w:b/>
          <w:bCs/>
          <w:color w:val="4F6228" w:themeColor="accent3" w:themeShade="80"/>
          <w:sz w:val="24"/>
          <w:szCs w:val="24"/>
        </w:rPr>
        <w:t>) x 100 x 60%</w:t>
      </w:r>
    </w:p>
    <w:p w14:paraId="030AD2D8" w14:textId="77777777" w:rsidR="00613C4F" w:rsidRPr="00613C4F" w:rsidRDefault="00613C4F" w:rsidP="00613C4F">
      <w:pPr>
        <w:jc w:val="both"/>
        <w:rPr>
          <w:rFonts w:asciiTheme="majorHAnsi" w:hAnsiTheme="majorHAnsi" w:cstheme="majorHAnsi"/>
          <w:color w:val="4F6228" w:themeColor="accent3" w:themeShade="80"/>
          <w:sz w:val="10"/>
          <w:szCs w:val="10"/>
        </w:rPr>
      </w:pPr>
    </w:p>
    <w:p w14:paraId="51475008" w14:textId="77777777" w:rsidR="00613C4F" w:rsidRPr="00613C4F" w:rsidRDefault="00613C4F" w:rsidP="00613C4F">
      <w:pPr>
        <w:jc w:val="both"/>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Gdzie:</w:t>
      </w:r>
    </w:p>
    <w:p w14:paraId="37D61927" w14:textId="77777777" w:rsidR="00613C4F" w:rsidRPr="00613C4F" w:rsidRDefault="00613C4F" w:rsidP="00613C4F">
      <w:pPr>
        <w:jc w:val="both"/>
        <w:rPr>
          <w:rFonts w:asciiTheme="majorHAnsi" w:hAnsiTheme="majorHAnsi" w:cstheme="majorHAnsi"/>
          <w:color w:val="4F6228" w:themeColor="accent3" w:themeShade="80"/>
          <w:sz w:val="24"/>
          <w:szCs w:val="24"/>
        </w:rPr>
      </w:pPr>
      <w:proofErr w:type="spellStart"/>
      <w:r w:rsidRPr="00613C4F">
        <w:rPr>
          <w:rFonts w:asciiTheme="majorHAnsi" w:hAnsiTheme="majorHAnsi" w:cstheme="majorHAnsi"/>
          <w:b/>
          <w:bCs/>
          <w:color w:val="4F6228" w:themeColor="accent3" w:themeShade="80"/>
          <w:sz w:val="24"/>
          <w:szCs w:val="24"/>
        </w:rPr>
        <w:t>Cn</w:t>
      </w:r>
      <w:proofErr w:type="spellEnd"/>
      <w:r w:rsidRPr="00613C4F">
        <w:rPr>
          <w:rFonts w:asciiTheme="majorHAnsi" w:hAnsiTheme="majorHAnsi" w:cstheme="majorHAnsi"/>
          <w:color w:val="4F6228" w:themeColor="accent3" w:themeShade="80"/>
          <w:sz w:val="24"/>
          <w:szCs w:val="24"/>
        </w:rPr>
        <w:t xml:space="preserve"> – najniższa cena oferty, </w:t>
      </w:r>
      <w:proofErr w:type="spellStart"/>
      <w:r w:rsidRPr="00613C4F">
        <w:rPr>
          <w:rFonts w:asciiTheme="majorHAnsi" w:hAnsiTheme="majorHAnsi" w:cstheme="majorHAnsi"/>
          <w:b/>
          <w:bCs/>
          <w:color w:val="4F6228" w:themeColor="accent3" w:themeShade="80"/>
          <w:sz w:val="24"/>
          <w:szCs w:val="24"/>
        </w:rPr>
        <w:t>Cb</w:t>
      </w:r>
      <w:proofErr w:type="spellEnd"/>
      <w:r w:rsidRPr="00613C4F">
        <w:rPr>
          <w:rFonts w:asciiTheme="majorHAnsi" w:hAnsiTheme="majorHAnsi" w:cstheme="majorHAnsi"/>
          <w:color w:val="4F6228" w:themeColor="accent3" w:themeShade="80"/>
          <w:sz w:val="24"/>
          <w:szCs w:val="24"/>
        </w:rPr>
        <w:t xml:space="preserve"> – cena oferty badanej </w:t>
      </w:r>
    </w:p>
    <w:p w14:paraId="2B8FBA45" w14:textId="77777777" w:rsidR="00613C4F" w:rsidRPr="00613C4F" w:rsidRDefault="00613C4F" w:rsidP="00613C4F">
      <w:pPr>
        <w:jc w:val="both"/>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 spośród ofert nieodrzuconych.</w:t>
      </w:r>
    </w:p>
    <w:p w14:paraId="43E9BF62" w14:textId="77777777" w:rsidR="00613C4F" w:rsidRPr="00613C4F" w:rsidRDefault="00613C4F" w:rsidP="00613C4F">
      <w:pPr>
        <w:jc w:val="both"/>
        <w:rPr>
          <w:rFonts w:asciiTheme="majorHAnsi" w:hAnsiTheme="majorHAnsi" w:cstheme="majorHAnsi"/>
          <w:color w:val="4F6228" w:themeColor="accent3" w:themeShade="80"/>
          <w:sz w:val="24"/>
          <w:szCs w:val="24"/>
        </w:rPr>
      </w:pPr>
    </w:p>
    <w:tbl>
      <w:tblPr>
        <w:tblStyle w:val="Tabela-Siatka"/>
        <w:tblW w:w="9493" w:type="dxa"/>
        <w:tblLook w:val="04A0" w:firstRow="1" w:lastRow="0" w:firstColumn="1" w:lastColumn="0" w:noHBand="0" w:noVBand="1"/>
      </w:tblPr>
      <w:tblGrid>
        <w:gridCol w:w="9493"/>
      </w:tblGrid>
      <w:tr w:rsidR="00613C4F" w:rsidRPr="00613C4F" w14:paraId="716E6C2B" w14:textId="77777777" w:rsidTr="00A2363A">
        <w:tc>
          <w:tcPr>
            <w:tcW w:w="9493" w:type="dxa"/>
            <w:shd w:val="clear" w:color="auto" w:fill="D9D9D9" w:themeFill="background1" w:themeFillShade="D9"/>
          </w:tcPr>
          <w:p w14:paraId="795FF607" w14:textId="006D8A17" w:rsidR="00613C4F" w:rsidRPr="00613C4F" w:rsidRDefault="00613C4F" w:rsidP="00A2363A">
            <w:pPr>
              <w:spacing w:line="276" w:lineRule="auto"/>
              <w:rPr>
                <w:rFonts w:asciiTheme="majorHAnsi" w:hAnsiTheme="majorHAnsi" w:cstheme="majorHAnsi"/>
                <w:b/>
                <w:bCs/>
                <w:color w:val="4F6228" w:themeColor="accent3" w:themeShade="80"/>
                <w:sz w:val="24"/>
                <w:szCs w:val="24"/>
              </w:rPr>
            </w:pPr>
            <w:r w:rsidRPr="00613C4F">
              <w:rPr>
                <w:rFonts w:asciiTheme="majorHAnsi" w:hAnsiTheme="majorHAnsi" w:cstheme="majorHAnsi"/>
                <w:b/>
                <w:bCs/>
                <w:color w:val="4F6228" w:themeColor="accent3" w:themeShade="80"/>
                <w:sz w:val="24"/>
                <w:szCs w:val="24"/>
              </w:rPr>
              <w:t>K</w:t>
            </w:r>
            <w:r w:rsidRPr="00613C4F">
              <w:rPr>
                <w:rFonts w:asciiTheme="majorHAnsi" w:hAnsiTheme="majorHAnsi" w:cstheme="majorHAnsi"/>
                <w:b/>
                <w:bCs/>
                <w:color w:val="4F6228" w:themeColor="accent3" w:themeShade="80"/>
                <w:sz w:val="24"/>
                <w:szCs w:val="24"/>
                <w:shd w:val="clear" w:color="auto" w:fill="D9D9D9" w:themeFill="background1" w:themeFillShade="D9"/>
              </w:rPr>
              <w:t>ryterium II</w:t>
            </w:r>
            <w:r w:rsidRPr="00613C4F">
              <w:rPr>
                <w:rFonts w:asciiTheme="majorHAnsi" w:hAnsiTheme="majorHAnsi" w:cstheme="majorHAnsi"/>
                <w:color w:val="4F6228" w:themeColor="accent3" w:themeShade="80"/>
                <w:sz w:val="24"/>
                <w:szCs w:val="24"/>
                <w:shd w:val="clear" w:color="auto" w:fill="D9D9D9" w:themeFill="background1" w:themeFillShade="D9"/>
              </w:rPr>
              <w:t xml:space="preserve"> – Okres rękojmi </w:t>
            </w:r>
            <w:r w:rsidR="001D4B8E">
              <w:rPr>
                <w:rFonts w:asciiTheme="majorHAnsi" w:hAnsiTheme="majorHAnsi" w:cstheme="majorHAnsi"/>
                <w:color w:val="4F6228" w:themeColor="accent3" w:themeShade="80"/>
                <w:sz w:val="24"/>
                <w:szCs w:val="24"/>
                <w:shd w:val="clear" w:color="auto" w:fill="D9D9D9" w:themeFill="background1" w:themeFillShade="D9"/>
              </w:rPr>
              <w:t>i gwarancji na dostarczone urządzenia i systemy</w:t>
            </w:r>
            <w:r w:rsidRPr="00613C4F">
              <w:rPr>
                <w:rFonts w:asciiTheme="majorHAnsi" w:hAnsiTheme="majorHAnsi" w:cstheme="majorHAnsi"/>
                <w:color w:val="4F6228" w:themeColor="accent3" w:themeShade="80"/>
                <w:sz w:val="24"/>
                <w:szCs w:val="24"/>
                <w:shd w:val="clear" w:color="auto" w:fill="D9D9D9" w:themeFill="background1" w:themeFillShade="D9"/>
              </w:rPr>
              <w:t xml:space="preserve"> - </w:t>
            </w:r>
            <w:r w:rsidR="001D4B8E">
              <w:rPr>
                <w:rFonts w:asciiTheme="majorHAnsi" w:hAnsiTheme="majorHAnsi" w:cstheme="majorHAnsi"/>
                <w:color w:val="4F6228" w:themeColor="accent3" w:themeShade="80"/>
                <w:sz w:val="24"/>
                <w:szCs w:val="24"/>
                <w:shd w:val="clear" w:color="auto" w:fill="D9D9D9" w:themeFill="background1" w:themeFillShade="D9"/>
              </w:rPr>
              <w:t>G</w:t>
            </w:r>
          </w:p>
        </w:tc>
      </w:tr>
    </w:tbl>
    <w:p w14:paraId="343890C1" w14:textId="77777777" w:rsidR="00613C4F" w:rsidRPr="00613C4F" w:rsidRDefault="00613C4F" w:rsidP="00613C4F">
      <w:pPr>
        <w:rPr>
          <w:rFonts w:asciiTheme="majorHAnsi" w:hAnsiTheme="majorHAnsi" w:cstheme="majorHAnsi"/>
          <w:color w:val="4F6228" w:themeColor="accent3" w:themeShade="80"/>
          <w:sz w:val="24"/>
          <w:szCs w:val="24"/>
        </w:rPr>
      </w:pPr>
    </w:p>
    <w:p w14:paraId="7915FB93" w14:textId="391A3551" w:rsidR="00613C4F" w:rsidRPr="00613C4F" w:rsidRDefault="00613C4F" w:rsidP="00613C4F">
      <w:pP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 xml:space="preserve">Minimalny okres </w:t>
      </w:r>
      <w:r w:rsidR="004310F6">
        <w:rPr>
          <w:rFonts w:asciiTheme="majorHAnsi" w:hAnsiTheme="majorHAnsi" w:cstheme="majorHAnsi"/>
          <w:color w:val="4F6228" w:themeColor="accent3" w:themeShade="80"/>
          <w:sz w:val="24"/>
          <w:szCs w:val="24"/>
        </w:rPr>
        <w:t xml:space="preserve">gwarancji i </w:t>
      </w:r>
      <w:r w:rsidRPr="00613C4F">
        <w:rPr>
          <w:rFonts w:asciiTheme="majorHAnsi" w:hAnsiTheme="majorHAnsi" w:cstheme="majorHAnsi"/>
          <w:color w:val="4F6228" w:themeColor="accent3" w:themeShade="80"/>
          <w:sz w:val="24"/>
          <w:szCs w:val="24"/>
        </w:rPr>
        <w:t xml:space="preserve">rękojmi za wady fizyczne na </w:t>
      </w:r>
      <w:r w:rsidR="004310F6">
        <w:rPr>
          <w:rFonts w:asciiTheme="majorHAnsi" w:hAnsiTheme="majorHAnsi" w:cstheme="majorHAnsi"/>
          <w:color w:val="4F6228" w:themeColor="accent3" w:themeShade="80"/>
          <w:sz w:val="24"/>
          <w:szCs w:val="24"/>
        </w:rPr>
        <w:t xml:space="preserve">każde z dostarczonych urządzeń </w:t>
      </w:r>
      <w:r w:rsidR="001D4B8E">
        <w:rPr>
          <w:rFonts w:asciiTheme="majorHAnsi" w:hAnsiTheme="majorHAnsi" w:cstheme="majorHAnsi"/>
          <w:color w:val="4F6228" w:themeColor="accent3" w:themeShade="80"/>
          <w:sz w:val="24"/>
          <w:szCs w:val="24"/>
        </w:rPr>
        <w:t xml:space="preserve">i systemów </w:t>
      </w:r>
      <w:r w:rsidR="004310F6">
        <w:rPr>
          <w:rFonts w:asciiTheme="majorHAnsi" w:hAnsiTheme="majorHAnsi" w:cstheme="majorHAnsi"/>
          <w:color w:val="4F6228" w:themeColor="accent3" w:themeShade="80"/>
          <w:sz w:val="24"/>
          <w:szCs w:val="24"/>
        </w:rPr>
        <w:t xml:space="preserve">(wyspecyfikowanych w załączniku nr </w:t>
      </w:r>
      <w:r w:rsidR="00381D03">
        <w:rPr>
          <w:rFonts w:asciiTheme="majorHAnsi" w:hAnsiTheme="majorHAnsi" w:cstheme="majorHAnsi"/>
          <w:color w:val="4F6228" w:themeColor="accent3" w:themeShade="80"/>
          <w:sz w:val="24"/>
          <w:szCs w:val="24"/>
        </w:rPr>
        <w:t xml:space="preserve">10 </w:t>
      </w:r>
      <w:r w:rsidR="004310F6">
        <w:rPr>
          <w:rFonts w:asciiTheme="majorHAnsi" w:hAnsiTheme="majorHAnsi" w:cstheme="majorHAnsi"/>
          <w:color w:val="4F6228" w:themeColor="accent3" w:themeShade="80"/>
          <w:sz w:val="24"/>
          <w:szCs w:val="24"/>
        </w:rPr>
        <w:t xml:space="preserve">do SWZ) </w:t>
      </w:r>
      <w:r w:rsidRPr="00613C4F">
        <w:rPr>
          <w:rFonts w:asciiTheme="majorHAnsi" w:hAnsiTheme="majorHAnsi" w:cstheme="majorHAnsi"/>
          <w:color w:val="4F6228" w:themeColor="accent3" w:themeShade="80"/>
          <w:sz w:val="24"/>
          <w:szCs w:val="24"/>
        </w:rPr>
        <w:t xml:space="preserve">wymagany przez Zamawiającego wynosi </w:t>
      </w:r>
      <w:r w:rsidR="00381D03">
        <w:rPr>
          <w:rFonts w:asciiTheme="majorHAnsi" w:hAnsiTheme="majorHAnsi" w:cstheme="majorHAnsi"/>
          <w:b/>
          <w:bCs/>
          <w:color w:val="4F6228" w:themeColor="accent3" w:themeShade="80"/>
          <w:sz w:val="24"/>
          <w:szCs w:val="24"/>
        </w:rPr>
        <w:t>36 miesięcy</w:t>
      </w:r>
      <w:r w:rsidRPr="00613C4F">
        <w:rPr>
          <w:rFonts w:asciiTheme="majorHAnsi" w:hAnsiTheme="majorHAnsi" w:cstheme="majorHAnsi"/>
          <w:color w:val="4F6228" w:themeColor="accent3" w:themeShade="80"/>
          <w:sz w:val="24"/>
          <w:szCs w:val="24"/>
        </w:rPr>
        <w:t xml:space="preserve">. Punkty za to kryterium zostaną przyznane Wykonawcy na podstawie oświadczenia dotyczącego okresu udzielonej </w:t>
      </w:r>
      <w:r w:rsidR="004310F6">
        <w:rPr>
          <w:rFonts w:asciiTheme="majorHAnsi" w:hAnsiTheme="majorHAnsi" w:cstheme="majorHAnsi"/>
          <w:color w:val="4F6228" w:themeColor="accent3" w:themeShade="80"/>
          <w:sz w:val="24"/>
          <w:szCs w:val="24"/>
        </w:rPr>
        <w:t xml:space="preserve">gwarancji i </w:t>
      </w:r>
      <w:r w:rsidRPr="00613C4F">
        <w:rPr>
          <w:rFonts w:asciiTheme="majorHAnsi" w:hAnsiTheme="majorHAnsi" w:cstheme="majorHAnsi"/>
          <w:color w:val="4F6228" w:themeColor="accent3" w:themeShade="80"/>
          <w:sz w:val="24"/>
          <w:szCs w:val="24"/>
        </w:rPr>
        <w:t xml:space="preserve">rękojmi zawartego w formularzu oferty. </w:t>
      </w:r>
    </w:p>
    <w:p w14:paraId="5B6130D5" w14:textId="77777777" w:rsidR="00613C4F" w:rsidRPr="00613C4F" w:rsidRDefault="00613C4F" w:rsidP="00613C4F">
      <w:pP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 xml:space="preserve">Komisja dokona oceny poszczególnych ofert w kryterium stosując poniższe zasady: </w:t>
      </w:r>
    </w:p>
    <w:p w14:paraId="3A9B5417" w14:textId="5E441CBB" w:rsidR="00613C4F" w:rsidRPr="00613C4F" w:rsidRDefault="00613C4F" w:rsidP="00613C4F">
      <w:pP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 xml:space="preserve">W przypadku zaoferowania </w:t>
      </w:r>
      <w:r w:rsidRPr="00613C4F">
        <w:rPr>
          <w:rFonts w:asciiTheme="majorHAnsi" w:hAnsiTheme="majorHAnsi" w:cstheme="majorHAnsi"/>
          <w:b/>
          <w:bCs/>
          <w:color w:val="4F6228" w:themeColor="accent3" w:themeShade="80"/>
          <w:sz w:val="24"/>
          <w:szCs w:val="24"/>
        </w:rPr>
        <w:t>minimalnej</w:t>
      </w:r>
      <w:r w:rsidRPr="00613C4F">
        <w:rPr>
          <w:rFonts w:asciiTheme="majorHAnsi" w:hAnsiTheme="majorHAnsi" w:cstheme="majorHAnsi"/>
          <w:color w:val="4F6228" w:themeColor="accent3" w:themeShade="80"/>
          <w:sz w:val="24"/>
          <w:szCs w:val="24"/>
        </w:rPr>
        <w:t xml:space="preserve"> długości okresu </w:t>
      </w:r>
      <w:r w:rsidR="004310F6">
        <w:rPr>
          <w:rFonts w:asciiTheme="majorHAnsi" w:hAnsiTheme="majorHAnsi" w:cstheme="majorHAnsi"/>
          <w:color w:val="4F6228" w:themeColor="accent3" w:themeShade="80"/>
          <w:sz w:val="24"/>
          <w:szCs w:val="24"/>
        </w:rPr>
        <w:t xml:space="preserve">rękojmi i </w:t>
      </w:r>
      <w:r w:rsidRPr="00613C4F">
        <w:rPr>
          <w:rFonts w:asciiTheme="majorHAnsi" w:hAnsiTheme="majorHAnsi" w:cstheme="majorHAnsi"/>
          <w:color w:val="4F6228" w:themeColor="accent3" w:themeShade="80"/>
          <w:sz w:val="24"/>
          <w:szCs w:val="24"/>
        </w:rPr>
        <w:t xml:space="preserve">rękojmi tj. </w:t>
      </w:r>
      <w:r w:rsidR="00381D03">
        <w:rPr>
          <w:rFonts w:asciiTheme="majorHAnsi" w:hAnsiTheme="majorHAnsi" w:cstheme="majorHAnsi"/>
          <w:b/>
          <w:bCs/>
          <w:color w:val="4F6228" w:themeColor="accent3" w:themeShade="80"/>
          <w:sz w:val="24"/>
          <w:szCs w:val="24"/>
        </w:rPr>
        <w:t>36 miesięcy</w:t>
      </w:r>
      <w:r w:rsidRPr="00613C4F">
        <w:rPr>
          <w:rFonts w:asciiTheme="majorHAnsi" w:hAnsiTheme="majorHAnsi" w:cstheme="majorHAnsi"/>
          <w:color w:val="4F6228" w:themeColor="accent3" w:themeShade="80"/>
          <w:sz w:val="24"/>
          <w:szCs w:val="24"/>
        </w:rPr>
        <w:t>, Wykonawca otrzyma zero (0) punktów.</w:t>
      </w:r>
    </w:p>
    <w:p w14:paraId="73F5C1BB" w14:textId="08DA292E" w:rsidR="00613C4F" w:rsidRPr="00613C4F" w:rsidRDefault="00613C4F" w:rsidP="00613C4F">
      <w:pP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 xml:space="preserve">W przypadku zaoferowania </w:t>
      </w:r>
      <w:r w:rsidRPr="00613C4F">
        <w:rPr>
          <w:rFonts w:asciiTheme="majorHAnsi" w:hAnsiTheme="majorHAnsi" w:cstheme="majorHAnsi"/>
          <w:b/>
          <w:bCs/>
          <w:color w:val="4F6228" w:themeColor="accent3" w:themeShade="80"/>
          <w:sz w:val="24"/>
          <w:szCs w:val="24"/>
        </w:rPr>
        <w:t>maksymalnej</w:t>
      </w:r>
      <w:r w:rsidRPr="00613C4F">
        <w:rPr>
          <w:rFonts w:asciiTheme="majorHAnsi" w:hAnsiTheme="majorHAnsi" w:cstheme="majorHAnsi"/>
          <w:color w:val="4F6228" w:themeColor="accent3" w:themeShade="80"/>
          <w:sz w:val="24"/>
          <w:szCs w:val="24"/>
        </w:rPr>
        <w:t xml:space="preserve"> długości okresu </w:t>
      </w:r>
      <w:r w:rsidR="004310F6">
        <w:rPr>
          <w:rFonts w:asciiTheme="majorHAnsi" w:hAnsiTheme="majorHAnsi" w:cstheme="majorHAnsi"/>
          <w:color w:val="4F6228" w:themeColor="accent3" w:themeShade="80"/>
          <w:sz w:val="24"/>
          <w:szCs w:val="24"/>
        </w:rPr>
        <w:t xml:space="preserve">gwarancji i </w:t>
      </w:r>
      <w:r w:rsidRPr="00613C4F">
        <w:rPr>
          <w:rFonts w:asciiTheme="majorHAnsi" w:hAnsiTheme="majorHAnsi" w:cstheme="majorHAnsi"/>
          <w:color w:val="4F6228" w:themeColor="accent3" w:themeShade="80"/>
          <w:sz w:val="24"/>
          <w:szCs w:val="24"/>
        </w:rPr>
        <w:t xml:space="preserve">rękojmi tj. </w:t>
      </w:r>
      <w:r w:rsidR="00381D03">
        <w:rPr>
          <w:rFonts w:asciiTheme="majorHAnsi" w:hAnsiTheme="majorHAnsi" w:cstheme="majorHAnsi"/>
          <w:b/>
          <w:bCs/>
          <w:color w:val="4F6228" w:themeColor="accent3" w:themeShade="80"/>
          <w:sz w:val="24"/>
          <w:szCs w:val="24"/>
        </w:rPr>
        <w:t>48 miesięcy</w:t>
      </w:r>
      <w:r w:rsidRPr="00613C4F">
        <w:rPr>
          <w:rFonts w:asciiTheme="majorHAnsi" w:hAnsiTheme="majorHAnsi" w:cstheme="majorHAnsi"/>
          <w:color w:val="4F6228" w:themeColor="accent3" w:themeShade="80"/>
          <w:sz w:val="24"/>
          <w:szCs w:val="24"/>
        </w:rPr>
        <w:t xml:space="preserve"> lub więcej, Wykonawca otrzyma </w:t>
      </w:r>
      <w:r w:rsidR="004310F6">
        <w:rPr>
          <w:rFonts w:asciiTheme="majorHAnsi" w:hAnsiTheme="majorHAnsi" w:cstheme="majorHAnsi"/>
          <w:color w:val="4F6228" w:themeColor="accent3" w:themeShade="80"/>
          <w:sz w:val="24"/>
          <w:szCs w:val="24"/>
        </w:rPr>
        <w:t>4</w:t>
      </w:r>
      <w:r w:rsidRPr="00613C4F">
        <w:rPr>
          <w:rFonts w:asciiTheme="majorHAnsi" w:hAnsiTheme="majorHAnsi" w:cstheme="majorHAnsi"/>
          <w:color w:val="4F6228" w:themeColor="accent3" w:themeShade="80"/>
          <w:sz w:val="24"/>
          <w:szCs w:val="24"/>
        </w:rPr>
        <w:t xml:space="preserve">0 punktów. Wykonawca, który zaproponuje okres </w:t>
      </w:r>
      <w:r w:rsidR="004310F6">
        <w:rPr>
          <w:rFonts w:asciiTheme="majorHAnsi" w:hAnsiTheme="majorHAnsi" w:cstheme="majorHAnsi"/>
          <w:color w:val="4F6228" w:themeColor="accent3" w:themeShade="80"/>
          <w:sz w:val="24"/>
          <w:szCs w:val="24"/>
        </w:rPr>
        <w:t xml:space="preserve">gwarancji i </w:t>
      </w:r>
      <w:r w:rsidRPr="00613C4F">
        <w:rPr>
          <w:rFonts w:asciiTheme="majorHAnsi" w:hAnsiTheme="majorHAnsi" w:cstheme="majorHAnsi"/>
          <w:color w:val="4F6228" w:themeColor="accent3" w:themeShade="80"/>
          <w:sz w:val="24"/>
          <w:szCs w:val="24"/>
        </w:rPr>
        <w:t xml:space="preserve">rękojmi dłuższy niż </w:t>
      </w:r>
      <w:r w:rsidR="00381D03">
        <w:rPr>
          <w:rFonts w:asciiTheme="majorHAnsi" w:hAnsiTheme="majorHAnsi" w:cstheme="majorHAnsi"/>
          <w:b/>
          <w:bCs/>
          <w:color w:val="4F6228" w:themeColor="accent3" w:themeShade="80"/>
          <w:sz w:val="24"/>
          <w:szCs w:val="24"/>
        </w:rPr>
        <w:t>48 miesięcy</w:t>
      </w:r>
      <w:r w:rsidRPr="00613C4F">
        <w:rPr>
          <w:rFonts w:asciiTheme="majorHAnsi" w:hAnsiTheme="majorHAnsi" w:cstheme="majorHAnsi"/>
          <w:color w:val="4F6228" w:themeColor="accent3" w:themeShade="80"/>
          <w:sz w:val="24"/>
          <w:szCs w:val="24"/>
        </w:rPr>
        <w:t xml:space="preserve"> nie otrzyma więcej niż </w:t>
      </w:r>
      <w:r w:rsidR="004310F6">
        <w:rPr>
          <w:rFonts w:asciiTheme="majorHAnsi" w:hAnsiTheme="majorHAnsi" w:cstheme="majorHAnsi"/>
          <w:color w:val="4F6228" w:themeColor="accent3" w:themeShade="80"/>
          <w:sz w:val="24"/>
          <w:szCs w:val="24"/>
        </w:rPr>
        <w:t>4</w:t>
      </w:r>
      <w:r w:rsidRPr="00613C4F">
        <w:rPr>
          <w:rFonts w:asciiTheme="majorHAnsi" w:hAnsiTheme="majorHAnsi" w:cstheme="majorHAnsi"/>
          <w:color w:val="4F6228" w:themeColor="accent3" w:themeShade="80"/>
          <w:sz w:val="24"/>
          <w:szCs w:val="24"/>
        </w:rPr>
        <w:t>0 punktów.</w:t>
      </w:r>
    </w:p>
    <w:p w14:paraId="361618CC" w14:textId="16F77079" w:rsidR="00613C4F" w:rsidRPr="00613C4F" w:rsidRDefault="00613C4F" w:rsidP="00613C4F">
      <w:pP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 xml:space="preserve">W przypadku zaoferowania rękojmi pomiędzy </w:t>
      </w:r>
      <w:r w:rsidR="00381D03">
        <w:rPr>
          <w:rFonts w:asciiTheme="majorHAnsi" w:hAnsiTheme="majorHAnsi" w:cstheme="majorHAnsi"/>
          <w:b/>
          <w:bCs/>
          <w:color w:val="4F6228" w:themeColor="accent3" w:themeShade="80"/>
          <w:sz w:val="24"/>
          <w:szCs w:val="24"/>
        </w:rPr>
        <w:t>36 miesięcy a 48 miesięcy</w:t>
      </w:r>
      <w:r w:rsidRPr="00613C4F">
        <w:rPr>
          <w:rFonts w:asciiTheme="majorHAnsi" w:hAnsiTheme="majorHAnsi" w:cstheme="majorHAnsi"/>
          <w:color w:val="4F6228" w:themeColor="accent3" w:themeShade="80"/>
          <w:sz w:val="24"/>
          <w:szCs w:val="24"/>
        </w:rPr>
        <w:t xml:space="preserve"> Wykonawca otrzyma pkt wg wzoru:</w:t>
      </w:r>
    </w:p>
    <w:p w14:paraId="08C21950" w14:textId="77777777" w:rsidR="00613C4F" w:rsidRPr="00613C4F" w:rsidRDefault="00613C4F" w:rsidP="00613C4F">
      <w:pPr>
        <w:jc w:val="center"/>
        <w:rPr>
          <w:rFonts w:asciiTheme="majorHAnsi" w:hAnsiTheme="majorHAnsi" w:cstheme="majorHAnsi"/>
          <w:color w:val="4F6228" w:themeColor="accent3" w:themeShade="80"/>
          <w:sz w:val="24"/>
          <w:szCs w:val="24"/>
        </w:rPr>
      </w:pPr>
    </w:p>
    <w:p w14:paraId="1951C551" w14:textId="41772F2D" w:rsidR="00613C4F" w:rsidRPr="00613C4F" w:rsidRDefault="00613C4F" w:rsidP="00613C4F">
      <w:pPr>
        <w:jc w:val="cente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 xml:space="preserve">R = (Rb / </w:t>
      </w:r>
      <w:proofErr w:type="spellStart"/>
      <w:r w:rsidRPr="00613C4F">
        <w:rPr>
          <w:rFonts w:asciiTheme="majorHAnsi" w:hAnsiTheme="majorHAnsi" w:cstheme="majorHAnsi"/>
          <w:color w:val="4F6228" w:themeColor="accent3" w:themeShade="80"/>
          <w:sz w:val="24"/>
          <w:szCs w:val="24"/>
        </w:rPr>
        <w:t>Rmax</w:t>
      </w:r>
      <w:proofErr w:type="spellEnd"/>
      <w:r w:rsidRPr="00613C4F">
        <w:rPr>
          <w:rFonts w:asciiTheme="majorHAnsi" w:hAnsiTheme="majorHAnsi" w:cstheme="majorHAnsi"/>
          <w:color w:val="4F6228" w:themeColor="accent3" w:themeShade="80"/>
          <w:sz w:val="24"/>
          <w:szCs w:val="24"/>
        </w:rPr>
        <w:t xml:space="preserve">) x 100 x </w:t>
      </w:r>
      <w:r w:rsidR="004310F6">
        <w:rPr>
          <w:rFonts w:asciiTheme="majorHAnsi" w:hAnsiTheme="majorHAnsi" w:cstheme="majorHAnsi"/>
          <w:color w:val="4F6228" w:themeColor="accent3" w:themeShade="80"/>
          <w:sz w:val="24"/>
          <w:szCs w:val="24"/>
        </w:rPr>
        <w:t>4</w:t>
      </w:r>
      <w:r w:rsidRPr="00613C4F">
        <w:rPr>
          <w:rFonts w:asciiTheme="majorHAnsi" w:hAnsiTheme="majorHAnsi" w:cstheme="majorHAnsi"/>
          <w:color w:val="4F6228" w:themeColor="accent3" w:themeShade="80"/>
          <w:sz w:val="24"/>
          <w:szCs w:val="24"/>
        </w:rPr>
        <w:t>0%</w:t>
      </w:r>
    </w:p>
    <w:p w14:paraId="710B7131" w14:textId="77777777" w:rsidR="00613C4F" w:rsidRPr="00613C4F" w:rsidRDefault="00613C4F" w:rsidP="00613C4F">
      <w:pPr>
        <w:rPr>
          <w:rFonts w:asciiTheme="majorHAnsi" w:hAnsiTheme="majorHAnsi" w:cstheme="majorHAnsi"/>
          <w:color w:val="4F6228" w:themeColor="accent3" w:themeShade="80"/>
          <w:sz w:val="24"/>
          <w:szCs w:val="24"/>
        </w:rPr>
      </w:pPr>
    </w:p>
    <w:p w14:paraId="5F024A8D" w14:textId="554F77E0" w:rsidR="00613C4F" w:rsidRPr="00613C4F" w:rsidRDefault="00613C4F" w:rsidP="00613C4F">
      <w:pPr>
        <w:rPr>
          <w:rFonts w:asciiTheme="majorHAnsi" w:hAnsiTheme="majorHAnsi" w:cstheme="majorHAnsi"/>
          <w:color w:val="4F6228" w:themeColor="accent3" w:themeShade="80"/>
          <w:sz w:val="24"/>
          <w:szCs w:val="24"/>
        </w:rPr>
      </w:pPr>
      <w:proofErr w:type="spellStart"/>
      <w:r w:rsidRPr="00613C4F">
        <w:rPr>
          <w:rFonts w:asciiTheme="majorHAnsi" w:hAnsiTheme="majorHAnsi" w:cstheme="majorHAnsi"/>
          <w:color w:val="4F6228" w:themeColor="accent3" w:themeShade="80"/>
          <w:sz w:val="24"/>
          <w:szCs w:val="24"/>
        </w:rPr>
        <w:t>Rmax</w:t>
      </w:r>
      <w:proofErr w:type="spellEnd"/>
      <w:r w:rsidRPr="00613C4F">
        <w:rPr>
          <w:rFonts w:asciiTheme="majorHAnsi" w:hAnsiTheme="majorHAnsi" w:cstheme="majorHAnsi"/>
          <w:color w:val="4F6228" w:themeColor="accent3" w:themeShade="80"/>
          <w:sz w:val="24"/>
          <w:szCs w:val="24"/>
        </w:rPr>
        <w:t xml:space="preserve"> - najdłuższy oferowany okres</w:t>
      </w:r>
      <w:r w:rsidR="004310F6">
        <w:rPr>
          <w:rFonts w:asciiTheme="majorHAnsi" w:hAnsiTheme="majorHAnsi" w:cstheme="majorHAnsi"/>
          <w:color w:val="4F6228" w:themeColor="accent3" w:themeShade="80"/>
          <w:sz w:val="24"/>
          <w:szCs w:val="24"/>
        </w:rPr>
        <w:t xml:space="preserve"> gwarancji i</w:t>
      </w:r>
      <w:r w:rsidRPr="00613C4F">
        <w:rPr>
          <w:rFonts w:asciiTheme="majorHAnsi" w:hAnsiTheme="majorHAnsi" w:cstheme="majorHAnsi"/>
          <w:color w:val="4F6228" w:themeColor="accent3" w:themeShade="80"/>
          <w:sz w:val="24"/>
          <w:szCs w:val="24"/>
        </w:rPr>
        <w:t xml:space="preserve"> rękojmi</w:t>
      </w:r>
      <w:r w:rsidR="004310F6">
        <w:rPr>
          <w:rFonts w:asciiTheme="majorHAnsi" w:hAnsiTheme="majorHAnsi" w:cstheme="majorHAnsi"/>
          <w:color w:val="4F6228" w:themeColor="accent3" w:themeShade="80"/>
          <w:sz w:val="24"/>
          <w:szCs w:val="24"/>
        </w:rPr>
        <w:t>,</w:t>
      </w:r>
    </w:p>
    <w:p w14:paraId="75F2F6D6" w14:textId="30B25486" w:rsidR="00613C4F" w:rsidRPr="00613C4F" w:rsidRDefault="00613C4F" w:rsidP="00613C4F">
      <w:pP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 xml:space="preserve">Rb      - </w:t>
      </w:r>
      <w:r w:rsidRPr="00613C4F">
        <w:rPr>
          <w:rFonts w:asciiTheme="majorHAnsi" w:hAnsiTheme="majorHAnsi" w:cstheme="majorHAnsi"/>
          <w:color w:val="4F6228" w:themeColor="accent3" w:themeShade="80"/>
          <w:sz w:val="24"/>
          <w:szCs w:val="24"/>
        </w:rPr>
        <w:tab/>
        <w:t>okres</w:t>
      </w:r>
      <w:r w:rsidR="004310F6">
        <w:rPr>
          <w:rFonts w:asciiTheme="majorHAnsi" w:hAnsiTheme="majorHAnsi" w:cstheme="majorHAnsi"/>
          <w:color w:val="4F6228" w:themeColor="accent3" w:themeShade="80"/>
          <w:sz w:val="24"/>
          <w:szCs w:val="24"/>
        </w:rPr>
        <w:t xml:space="preserve"> gwarancji i</w:t>
      </w:r>
      <w:r w:rsidRPr="00613C4F">
        <w:rPr>
          <w:rFonts w:asciiTheme="majorHAnsi" w:hAnsiTheme="majorHAnsi" w:cstheme="majorHAnsi"/>
          <w:color w:val="4F6228" w:themeColor="accent3" w:themeShade="80"/>
          <w:sz w:val="24"/>
          <w:szCs w:val="24"/>
        </w:rPr>
        <w:t xml:space="preserve"> rękojmi podany w badanej ofercie.</w:t>
      </w:r>
    </w:p>
    <w:p w14:paraId="04F45400" w14:textId="77777777" w:rsidR="00613C4F" w:rsidRPr="00613C4F" w:rsidRDefault="00613C4F" w:rsidP="00613C4F">
      <w:pPr>
        <w:rPr>
          <w:rFonts w:asciiTheme="majorHAnsi" w:hAnsiTheme="majorHAnsi" w:cstheme="majorHAnsi"/>
          <w:color w:val="4F6228" w:themeColor="accent3" w:themeShade="80"/>
          <w:sz w:val="24"/>
          <w:szCs w:val="24"/>
        </w:rPr>
      </w:pPr>
    </w:p>
    <w:p w14:paraId="2C4738FA" w14:textId="03682A8F" w:rsidR="00613C4F" w:rsidRPr="00613C4F" w:rsidRDefault="00613C4F" w:rsidP="00613C4F">
      <w:pPr>
        <w:rPr>
          <w:rFonts w:asciiTheme="majorHAnsi" w:hAnsiTheme="majorHAnsi" w:cstheme="majorHAnsi"/>
          <w:color w:val="4F6228" w:themeColor="accent3" w:themeShade="80"/>
          <w:sz w:val="24"/>
          <w:szCs w:val="24"/>
        </w:rPr>
      </w:pPr>
      <w:r w:rsidRPr="00613C4F">
        <w:rPr>
          <w:rFonts w:asciiTheme="majorHAnsi" w:hAnsiTheme="majorHAnsi" w:cstheme="majorHAnsi"/>
          <w:color w:val="4F6228" w:themeColor="accent3" w:themeShade="80"/>
          <w:sz w:val="24"/>
          <w:szCs w:val="24"/>
        </w:rPr>
        <w:t xml:space="preserve">Oferta Wykonawcy, który zaproponuje okres </w:t>
      </w:r>
      <w:r w:rsidR="004310F6">
        <w:rPr>
          <w:rFonts w:asciiTheme="majorHAnsi" w:hAnsiTheme="majorHAnsi" w:cstheme="majorHAnsi"/>
          <w:color w:val="4F6228" w:themeColor="accent3" w:themeShade="80"/>
          <w:sz w:val="24"/>
          <w:szCs w:val="24"/>
        </w:rPr>
        <w:t xml:space="preserve">gwarancji i </w:t>
      </w:r>
      <w:r w:rsidRPr="00613C4F">
        <w:rPr>
          <w:rFonts w:asciiTheme="majorHAnsi" w:hAnsiTheme="majorHAnsi" w:cstheme="majorHAnsi"/>
          <w:color w:val="4F6228" w:themeColor="accent3" w:themeShade="80"/>
          <w:sz w:val="24"/>
          <w:szCs w:val="24"/>
        </w:rPr>
        <w:t xml:space="preserve">rękojmi krótszy niż wymagane minimum, czyli </w:t>
      </w:r>
      <w:r w:rsidR="00381D03">
        <w:rPr>
          <w:rFonts w:asciiTheme="majorHAnsi" w:hAnsiTheme="majorHAnsi" w:cstheme="majorHAnsi"/>
          <w:b/>
          <w:bCs/>
          <w:color w:val="4F6228" w:themeColor="accent3" w:themeShade="80"/>
          <w:sz w:val="24"/>
          <w:szCs w:val="24"/>
        </w:rPr>
        <w:t>36 miesięcy</w:t>
      </w:r>
      <w:r w:rsidR="004310F6">
        <w:rPr>
          <w:rFonts w:asciiTheme="majorHAnsi" w:hAnsiTheme="majorHAnsi" w:cstheme="majorHAnsi"/>
          <w:b/>
          <w:bCs/>
          <w:color w:val="4F6228" w:themeColor="accent3" w:themeShade="80"/>
          <w:sz w:val="24"/>
          <w:szCs w:val="24"/>
        </w:rPr>
        <w:t>,</w:t>
      </w:r>
      <w:r w:rsidRPr="00613C4F">
        <w:rPr>
          <w:rFonts w:asciiTheme="majorHAnsi" w:hAnsiTheme="majorHAnsi" w:cstheme="majorHAnsi"/>
          <w:color w:val="4F6228" w:themeColor="accent3" w:themeShade="80"/>
          <w:sz w:val="24"/>
          <w:szCs w:val="24"/>
        </w:rPr>
        <w:t xml:space="preserve"> zostanie odrzucona jako niezgodna z treścią SWZ. W przypadku, gdy Wykonawca nie wpisze w formularzu oferty żadnego okresu </w:t>
      </w:r>
      <w:r w:rsidR="004310F6">
        <w:rPr>
          <w:rFonts w:asciiTheme="majorHAnsi" w:hAnsiTheme="majorHAnsi" w:cstheme="majorHAnsi"/>
          <w:color w:val="4F6228" w:themeColor="accent3" w:themeShade="80"/>
          <w:sz w:val="24"/>
          <w:szCs w:val="24"/>
        </w:rPr>
        <w:t xml:space="preserve">gwarancji i </w:t>
      </w:r>
      <w:r w:rsidRPr="00613C4F">
        <w:rPr>
          <w:rFonts w:asciiTheme="majorHAnsi" w:hAnsiTheme="majorHAnsi" w:cstheme="majorHAnsi"/>
          <w:color w:val="4F6228" w:themeColor="accent3" w:themeShade="80"/>
          <w:sz w:val="24"/>
          <w:szCs w:val="24"/>
        </w:rPr>
        <w:t xml:space="preserve">rękojmi Zamawiający uzna, że Wykonawca proponuje minimalny okres rękojmi, czyli </w:t>
      </w:r>
      <w:r w:rsidR="00381D03">
        <w:rPr>
          <w:rFonts w:asciiTheme="majorHAnsi" w:hAnsiTheme="majorHAnsi" w:cstheme="majorHAnsi"/>
          <w:color w:val="4F6228" w:themeColor="accent3" w:themeShade="80"/>
          <w:sz w:val="24"/>
          <w:szCs w:val="24"/>
        </w:rPr>
        <w:t>36 miesięcy</w:t>
      </w:r>
      <w:r w:rsidR="004310F6">
        <w:rPr>
          <w:rFonts w:asciiTheme="majorHAnsi" w:hAnsiTheme="majorHAnsi" w:cstheme="majorHAnsi"/>
          <w:color w:val="4F6228" w:themeColor="accent3" w:themeShade="80"/>
          <w:sz w:val="24"/>
          <w:szCs w:val="24"/>
        </w:rPr>
        <w:t xml:space="preserve"> </w:t>
      </w:r>
      <w:r w:rsidRPr="00613C4F">
        <w:rPr>
          <w:rFonts w:asciiTheme="majorHAnsi" w:hAnsiTheme="majorHAnsi" w:cstheme="majorHAnsi"/>
          <w:color w:val="4F6228" w:themeColor="accent3" w:themeShade="80"/>
          <w:sz w:val="24"/>
          <w:szCs w:val="24"/>
        </w:rPr>
        <w:t>lat</w:t>
      </w:r>
      <w:r w:rsidR="004310F6">
        <w:rPr>
          <w:rFonts w:asciiTheme="majorHAnsi" w:hAnsiTheme="majorHAnsi" w:cstheme="majorHAnsi"/>
          <w:color w:val="4F6228" w:themeColor="accent3" w:themeShade="80"/>
          <w:sz w:val="24"/>
          <w:szCs w:val="24"/>
        </w:rPr>
        <w:t>a</w:t>
      </w:r>
      <w:r w:rsidRPr="00613C4F">
        <w:rPr>
          <w:rFonts w:asciiTheme="majorHAnsi" w:hAnsiTheme="majorHAnsi" w:cstheme="majorHAnsi"/>
          <w:color w:val="4F6228" w:themeColor="accent3" w:themeShade="80"/>
          <w:sz w:val="24"/>
          <w:szCs w:val="24"/>
        </w:rPr>
        <w:t xml:space="preserve"> i nie przyzna punktów.</w:t>
      </w:r>
    </w:p>
    <w:p w14:paraId="7CF14D06" w14:textId="77777777" w:rsidR="00F874C8" w:rsidRPr="00F874C8" w:rsidRDefault="00F874C8" w:rsidP="00F874C8">
      <w:pPr>
        <w:rPr>
          <w:rFonts w:ascii="Carlito" w:hAnsi="Carlito" w:cstheme="majorHAnsi"/>
          <w:color w:val="002060"/>
          <w:sz w:val="24"/>
          <w:szCs w:val="24"/>
        </w:rPr>
      </w:pPr>
    </w:p>
    <w:p w14:paraId="51776388" w14:textId="77777777" w:rsidR="005C7207" w:rsidRPr="00830A54" w:rsidRDefault="005C7207" w:rsidP="00D105CF">
      <w:pPr>
        <w:ind w:left="284"/>
        <w:jc w:val="both"/>
        <w:rPr>
          <w:rFonts w:ascii="Carlito" w:hAnsi="Carlito" w:cstheme="majorHAnsi"/>
          <w:sz w:val="10"/>
          <w:szCs w:val="10"/>
        </w:rPr>
      </w:pPr>
    </w:p>
    <w:p w14:paraId="093A67DD" w14:textId="3719D211" w:rsidR="0052200A" w:rsidRPr="00830A54" w:rsidRDefault="003236C6" w:rsidP="00515D8D">
      <w:pPr>
        <w:numPr>
          <w:ilvl w:val="0"/>
          <w:numId w:val="7"/>
        </w:numPr>
        <w:spacing w:line="360" w:lineRule="auto"/>
        <w:ind w:left="448" w:hanging="426"/>
        <w:rPr>
          <w:rFonts w:ascii="Carlito" w:hAnsi="Carlito" w:cstheme="majorHAnsi"/>
          <w:sz w:val="24"/>
          <w:szCs w:val="24"/>
        </w:rPr>
      </w:pPr>
      <w:r w:rsidRPr="00830A54">
        <w:rPr>
          <w:rFonts w:ascii="Carlito" w:hAnsi="Carlito" w:cstheme="majorHAnsi"/>
          <w:sz w:val="24"/>
          <w:szCs w:val="24"/>
        </w:rPr>
        <w:t>Punktacja przyznawana ofertom w poszczególnych kryteriach oceny ofert będzie liczona z dokładnością do dwóch miejsc po przecinku, zgodnie z zasadami arytmetyki.</w:t>
      </w:r>
    </w:p>
    <w:p w14:paraId="7A1D88E3" w14:textId="1981460B" w:rsidR="000063E8" w:rsidRPr="00830A54" w:rsidRDefault="000063E8" w:rsidP="00515D8D">
      <w:pPr>
        <w:numPr>
          <w:ilvl w:val="0"/>
          <w:numId w:val="7"/>
        </w:numPr>
        <w:spacing w:line="360" w:lineRule="auto"/>
        <w:ind w:left="448" w:hanging="426"/>
        <w:rPr>
          <w:rFonts w:ascii="Carlito" w:hAnsi="Carlito" w:cstheme="majorHAnsi"/>
          <w:sz w:val="24"/>
          <w:szCs w:val="24"/>
        </w:rPr>
      </w:pPr>
      <w:r w:rsidRPr="00830A54">
        <w:rPr>
          <w:rFonts w:ascii="Carlito" w:hAnsi="Carlito" w:cstheme="majorHAnsi"/>
          <w:sz w:val="24"/>
          <w:szCs w:val="24"/>
        </w:rPr>
        <w:t>Przyjmuje się</w:t>
      </w:r>
      <w:r w:rsidR="001E631E" w:rsidRPr="00830A54">
        <w:rPr>
          <w:rFonts w:ascii="Carlito" w:hAnsi="Carlito" w:cstheme="majorHAnsi"/>
          <w:sz w:val="24"/>
          <w:szCs w:val="24"/>
        </w:rPr>
        <w:t xml:space="preserve"> zasadę</w:t>
      </w:r>
      <w:r w:rsidRPr="00830A54">
        <w:rPr>
          <w:rFonts w:ascii="Carlito" w:hAnsi="Carlito" w:cstheme="majorHAnsi"/>
          <w:sz w:val="24"/>
          <w:szCs w:val="24"/>
        </w:rPr>
        <w:t>, że 1% to 1 pkt.</w:t>
      </w:r>
    </w:p>
    <w:p w14:paraId="4B2D41BF" w14:textId="4A054E57" w:rsidR="0052200A" w:rsidRPr="00830A54" w:rsidRDefault="0052200A" w:rsidP="00515D8D">
      <w:pPr>
        <w:numPr>
          <w:ilvl w:val="0"/>
          <w:numId w:val="7"/>
        </w:numPr>
        <w:spacing w:line="360" w:lineRule="auto"/>
        <w:ind w:left="448" w:hanging="426"/>
        <w:rPr>
          <w:rFonts w:ascii="Carlito" w:hAnsi="Carlito" w:cstheme="majorHAnsi"/>
          <w:sz w:val="24"/>
          <w:szCs w:val="24"/>
        </w:rPr>
      </w:pPr>
      <w:r w:rsidRPr="00830A54">
        <w:rPr>
          <w:rFonts w:ascii="Carlito" w:hAnsi="Carlito" w:cstheme="majorHAnsi"/>
          <w:sz w:val="24"/>
          <w:szCs w:val="24"/>
        </w:rPr>
        <w:t>Najkorzystniejsza oferta to oferta, która przedstawia najkorzystniejszy bilans ceny</w:t>
      </w:r>
      <w:r w:rsidR="001A5C25" w:rsidRPr="00830A54">
        <w:rPr>
          <w:rFonts w:ascii="Carlito" w:hAnsi="Carlito" w:cstheme="majorHAnsi"/>
          <w:sz w:val="24"/>
          <w:szCs w:val="24"/>
        </w:rPr>
        <w:t>,</w:t>
      </w:r>
      <w:r w:rsidRPr="00830A54">
        <w:rPr>
          <w:rFonts w:ascii="Carlito" w:hAnsi="Carlito" w:cstheme="majorHAnsi"/>
          <w:sz w:val="24"/>
          <w:szCs w:val="24"/>
        </w:rPr>
        <w:t xml:space="preserve"> czyli oferta, która uzyska najwyższą liczbę punktów (liczoną do dwóch miejsc po przecinku).</w:t>
      </w:r>
    </w:p>
    <w:p w14:paraId="0000012F" w14:textId="1C94B7B2" w:rsidR="00881017" w:rsidRPr="00830A54" w:rsidRDefault="003236C6" w:rsidP="00515D8D">
      <w:pPr>
        <w:numPr>
          <w:ilvl w:val="0"/>
          <w:numId w:val="7"/>
        </w:numPr>
        <w:spacing w:line="360" w:lineRule="auto"/>
        <w:ind w:left="448" w:hanging="426"/>
        <w:rPr>
          <w:rFonts w:ascii="Carlito" w:hAnsi="Carlito" w:cstheme="majorHAnsi"/>
          <w:sz w:val="24"/>
          <w:szCs w:val="24"/>
        </w:rPr>
      </w:pPr>
      <w:r w:rsidRPr="00830A54">
        <w:rPr>
          <w:rFonts w:ascii="Carlito" w:hAnsi="Carlito" w:cstheme="majorHAnsi"/>
          <w:sz w:val="24"/>
          <w:szCs w:val="24"/>
        </w:rPr>
        <w:t>W toku badania i oceny ofert Zamawiający może żądać od Wykonawcy wyjaśnień dotyczących treści złożonej oferty, w tym zaoferowanej ceny.</w:t>
      </w:r>
    </w:p>
    <w:p w14:paraId="1057DAB2" w14:textId="08F4E86F" w:rsidR="00333F67" w:rsidRPr="00830A54" w:rsidRDefault="006C4BDF" w:rsidP="00DD1C80">
      <w:pPr>
        <w:pStyle w:val="Nagwek1"/>
        <w:shd w:val="clear" w:color="auto" w:fill="D9D9D9" w:themeFill="background1" w:themeFillShade="D9"/>
        <w:spacing w:before="120"/>
        <w:ind w:left="709" w:hanging="709"/>
        <w:jc w:val="both"/>
        <w:rPr>
          <w:rFonts w:ascii="Carlito" w:hAnsi="Carlito" w:cstheme="majorHAnsi"/>
          <w:b/>
          <w:bCs/>
          <w:sz w:val="28"/>
          <w:szCs w:val="28"/>
        </w:rPr>
      </w:pPr>
      <w:bookmarkStart w:id="97" w:name="_Toc93925095"/>
      <w:bookmarkStart w:id="98" w:name="_Toc113441353"/>
      <w:r w:rsidRPr="00830A54">
        <w:rPr>
          <w:rFonts w:ascii="Carlito" w:hAnsi="Carlito" w:cstheme="majorHAnsi"/>
          <w:b/>
          <w:bCs/>
          <w:sz w:val="28"/>
          <w:szCs w:val="28"/>
          <w:shd w:val="clear" w:color="auto" w:fill="D9D9D9" w:themeFill="background1" w:themeFillShade="D9"/>
        </w:rPr>
        <w:t xml:space="preserve">XVII. </w:t>
      </w:r>
      <w:r w:rsidR="00280548">
        <w:rPr>
          <w:rFonts w:ascii="Carlito" w:hAnsi="Carlito" w:cstheme="majorHAnsi"/>
          <w:b/>
          <w:bCs/>
          <w:sz w:val="28"/>
          <w:szCs w:val="28"/>
          <w:shd w:val="clear" w:color="auto" w:fill="D9D9D9" w:themeFill="background1" w:themeFillShade="D9"/>
        </w:rPr>
        <w:tab/>
      </w:r>
      <w:r w:rsidRPr="00830A54">
        <w:rPr>
          <w:rFonts w:ascii="Carlito" w:hAnsi="Carlito" w:cstheme="majorHAnsi"/>
          <w:b/>
          <w:bCs/>
          <w:sz w:val="28"/>
          <w:szCs w:val="28"/>
          <w:shd w:val="clear" w:color="auto" w:fill="D9D9D9" w:themeFill="background1" w:themeFillShade="D9"/>
        </w:rPr>
        <w:t>Wymagania dotyczące wadium</w:t>
      </w:r>
      <w:bookmarkEnd w:id="97"/>
      <w:bookmarkEnd w:id="98"/>
    </w:p>
    <w:p w14:paraId="0A25DE88" w14:textId="294A880C" w:rsidR="00D927A0" w:rsidRDefault="00D927A0" w:rsidP="00D927A0">
      <w:pPr>
        <w:pStyle w:val="Akapitzlist"/>
        <w:numPr>
          <w:ilvl w:val="3"/>
          <w:numId w:val="7"/>
        </w:numPr>
        <w:spacing w:line="360" w:lineRule="auto"/>
        <w:ind w:left="426"/>
        <w:rPr>
          <w:rFonts w:asciiTheme="majorHAnsi" w:hAnsiTheme="majorHAnsi" w:cstheme="majorHAnsi"/>
          <w:color w:val="000000" w:themeColor="text1"/>
          <w:sz w:val="24"/>
          <w:szCs w:val="24"/>
        </w:rPr>
      </w:pPr>
      <w:bookmarkStart w:id="99" w:name="_Toc93925096"/>
      <w:bookmarkStart w:id="100" w:name="_Toc113441354"/>
      <w:r w:rsidRPr="00D33432">
        <w:rPr>
          <w:rFonts w:asciiTheme="majorHAnsi" w:hAnsiTheme="majorHAnsi" w:cstheme="majorHAnsi"/>
          <w:sz w:val="24"/>
          <w:szCs w:val="24"/>
        </w:rPr>
        <w:t xml:space="preserve">Wykonawca zobowiązany jest do zabezpieczenia swojej oferty wadium w </w:t>
      </w:r>
      <w:r w:rsidRPr="00D33432">
        <w:rPr>
          <w:rFonts w:asciiTheme="majorHAnsi" w:hAnsiTheme="majorHAnsi" w:cstheme="majorHAnsi"/>
          <w:color w:val="000000" w:themeColor="text1"/>
          <w:sz w:val="24"/>
          <w:szCs w:val="24"/>
        </w:rPr>
        <w:t>wysokości:</w:t>
      </w:r>
    </w:p>
    <w:p w14:paraId="086D32F9" w14:textId="4B91BE75" w:rsidR="00D927A0" w:rsidRPr="00D927A0" w:rsidRDefault="00D927A0" w:rsidP="00D927A0">
      <w:pPr>
        <w:pStyle w:val="Akapitzlist"/>
        <w:spacing w:line="360" w:lineRule="auto"/>
        <w:ind w:left="426"/>
        <w:rPr>
          <w:rFonts w:asciiTheme="majorHAnsi" w:hAnsiTheme="majorHAnsi" w:cstheme="majorHAnsi"/>
          <w:color w:val="002060"/>
          <w:sz w:val="24"/>
          <w:szCs w:val="24"/>
        </w:rPr>
      </w:pPr>
      <w:r>
        <w:rPr>
          <w:rFonts w:asciiTheme="majorHAnsi" w:hAnsiTheme="majorHAnsi" w:cstheme="majorHAnsi"/>
          <w:b/>
          <w:bCs/>
          <w:color w:val="002060"/>
          <w:sz w:val="24"/>
          <w:szCs w:val="24"/>
        </w:rPr>
        <w:t xml:space="preserve"> </w:t>
      </w:r>
      <w:r w:rsidRPr="00D927A0">
        <w:rPr>
          <w:rFonts w:asciiTheme="majorHAnsi" w:hAnsiTheme="majorHAnsi" w:cstheme="majorHAnsi"/>
          <w:b/>
          <w:bCs/>
          <w:color w:val="002060"/>
          <w:sz w:val="24"/>
          <w:szCs w:val="24"/>
        </w:rPr>
        <w:t>Dla CZĘŚCI I</w:t>
      </w:r>
      <w:r w:rsidRPr="00D927A0">
        <w:rPr>
          <w:rFonts w:asciiTheme="majorHAnsi" w:hAnsiTheme="majorHAnsi" w:cstheme="majorHAnsi"/>
          <w:color w:val="002060"/>
          <w:sz w:val="24"/>
          <w:szCs w:val="24"/>
        </w:rPr>
        <w:t xml:space="preserve"> - </w:t>
      </w:r>
      <w:r w:rsidRPr="00D927A0">
        <w:rPr>
          <w:rFonts w:asciiTheme="majorHAnsi" w:hAnsiTheme="majorHAnsi" w:cstheme="majorHAnsi"/>
          <w:b/>
          <w:bCs/>
          <w:color w:val="002060"/>
          <w:sz w:val="24"/>
          <w:szCs w:val="24"/>
        </w:rPr>
        <w:t>1</w:t>
      </w:r>
      <w:r>
        <w:rPr>
          <w:rFonts w:asciiTheme="majorHAnsi" w:hAnsiTheme="majorHAnsi" w:cstheme="majorHAnsi"/>
          <w:b/>
          <w:bCs/>
          <w:color w:val="002060"/>
          <w:sz w:val="24"/>
          <w:szCs w:val="24"/>
        </w:rPr>
        <w:t>5</w:t>
      </w:r>
      <w:r w:rsidRPr="00D927A0">
        <w:rPr>
          <w:rFonts w:asciiTheme="majorHAnsi" w:hAnsiTheme="majorHAnsi" w:cstheme="majorHAnsi"/>
          <w:b/>
          <w:bCs/>
          <w:color w:val="002060"/>
          <w:sz w:val="24"/>
          <w:szCs w:val="24"/>
        </w:rPr>
        <w:t> 000,00 zł</w:t>
      </w:r>
      <w:r w:rsidRPr="00D927A0">
        <w:rPr>
          <w:rFonts w:asciiTheme="majorHAnsi" w:hAnsiTheme="majorHAnsi" w:cstheme="majorHAnsi"/>
          <w:color w:val="002060"/>
          <w:sz w:val="24"/>
          <w:szCs w:val="24"/>
        </w:rPr>
        <w:t xml:space="preserve"> (słownie: </w:t>
      </w:r>
      <w:r>
        <w:rPr>
          <w:rFonts w:asciiTheme="majorHAnsi" w:hAnsiTheme="majorHAnsi" w:cstheme="majorHAnsi"/>
          <w:color w:val="002060"/>
          <w:sz w:val="24"/>
          <w:szCs w:val="24"/>
        </w:rPr>
        <w:t>piętnaście</w:t>
      </w:r>
      <w:r w:rsidRPr="00D927A0">
        <w:rPr>
          <w:rFonts w:asciiTheme="majorHAnsi" w:hAnsiTheme="majorHAnsi" w:cstheme="majorHAnsi"/>
          <w:color w:val="002060"/>
          <w:sz w:val="24"/>
          <w:szCs w:val="24"/>
        </w:rPr>
        <w:t xml:space="preserve"> tysięcy i 00/100 złotych);</w:t>
      </w:r>
    </w:p>
    <w:p w14:paraId="19B7DEAD" w14:textId="1BF69036" w:rsidR="00D927A0" w:rsidRPr="00D927A0" w:rsidRDefault="00D927A0" w:rsidP="00D927A0">
      <w:pPr>
        <w:pStyle w:val="Akapitzlist"/>
        <w:spacing w:line="360" w:lineRule="auto"/>
        <w:ind w:left="426" w:hanging="426"/>
        <w:rPr>
          <w:rFonts w:asciiTheme="majorHAnsi" w:hAnsiTheme="majorHAnsi" w:cstheme="majorHAnsi"/>
          <w:color w:val="4F6228" w:themeColor="accent3" w:themeShade="80"/>
          <w:sz w:val="24"/>
          <w:szCs w:val="24"/>
        </w:rPr>
      </w:pPr>
      <w:r>
        <w:rPr>
          <w:rFonts w:asciiTheme="majorHAnsi" w:hAnsiTheme="majorHAnsi" w:cstheme="majorHAnsi"/>
          <w:b/>
          <w:bCs/>
          <w:color w:val="000000" w:themeColor="text1"/>
          <w:sz w:val="24"/>
          <w:szCs w:val="24"/>
        </w:rPr>
        <w:t xml:space="preserve">         </w:t>
      </w:r>
      <w:r>
        <w:rPr>
          <w:rFonts w:asciiTheme="majorHAnsi" w:hAnsiTheme="majorHAnsi" w:cstheme="majorHAnsi"/>
          <w:b/>
          <w:bCs/>
          <w:color w:val="4F6228" w:themeColor="accent3" w:themeShade="80"/>
          <w:sz w:val="24"/>
          <w:szCs w:val="24"/>
        </w:rPr>
        <w:t xml:space="preserve">Dla CZĘŚCI II - </w:t>
      </w:r>
      <w:r w:rsidRPr="00D927A0">
        <w:rPr>
          <w:rFonts w:asciiTheme="majorHAnsi" w:hAnsiTheme="majorHAnsi" w:cstheme="majorHAnsi"/>
          <w:b/>
          <w:bCs/>
          <w:color w:val="4F6228" w:themeColor="accent3" w:themeShade="80"/>
          <w:sz w:val="24"/>
          <w:szCs w:val="24"/>
        </w:rPr>
        <w:t>1</w:t>
      </w:r>
      <w:r>
        <w:rPr>
          <w:rFonts w:asciiTheme="majorHAnsi" w:hAnsiTheme="majorHAnsi" w:cstheme="majorHAnsi"/>
          <w:b/>
          <w:bCs/>
          <w:color w:val="4F6228" w:themeColor="accent3" w:themeShade="80"/>
          <w:sz w:val="24"/>
          <w:szCs w:val="24"/>
        </w:rPr>
        <w:t>0</w:t>
      </w:r>
      <w:r w:rsidRPr="00D927A0">
        <w:rPr>
          <w:rFonts w:asciiTheme="majorHAnsi" w:hAnsiTheme="majorHAnsi" w:cstheme="majorHAnsi"/>
          <w:b/>
          <w:bCs/>
          <w:color w:val="4F6228" w:themeColor="accent3" w:themeShade="80"/>
          <w:sz w:val="24"/>
          <w:szCs w:val="24"/>
        </w:rPr>
        <w:t xml:space="preserve"> 000,00 zł (słownie: </w:t>
      </w:r>
      <w:r>
        <w:rPr>
          <w:rFonts w:asciiTheme="majorHAnsi" w:hAnsiTheme="majorHAnsi" w:cstheme="majorHAnsi"/>
          <w:b/>
          <w:bCs/>
          <w:color w:val="4F6228" w:themeColor="accent3" w:themeShade="80"/>
          <w:sz w:val="24"/>
          <w:szCs w:val="24"/>
        </w:rPr>
        <w:t>dziesięć</w:t>
      </w:r>
      <w:r w:rsidRPr="00D927A0">
        <w:rPr>
          <w:rFonts w:asciiTheme="majorHAnsi" w:hAnsiTheme="majorHAnsi" w:cstheme="majorHAnsi"/>
          <w:b/>
          <w:bCs/>
          <w:color w:val="4F6228" w:themeColor="accent3" w:themeShade="80"/>
          <w:sz w:val="24"/>
          <w:szCs w:val="24"/>
        </w:rPr>
        <w:t xml:space="preserve"> tysięcy i 00/100 złotych);</w:t>
      </w:r>
    </w:p>
    <w:p w14:paraId="6049420D" w14:textId="77777777" w:rsidR="00D927A0" w:rsidRPr="00D33432" w:rsidRDefault="00D927A0" w:rsidP="00D927A0">
      <w:pPr>
        <w:pStyle w:val="Akapitzlist"/>
        <w:spacing w:line="360" w:lineRule="auto"/>
        <w:ind w:left="426" w:hanging="426"/>
        <w:rPr>
          <w:rFonts w:asciiTheme="majorHAnsi" w:hAnsiTheme="majorHAnsi" w:cstheme="majorHAnsi"/>
          <w:color w:val="000000" w:themeColor="text1"/>
          <w:sz w:val="24"/>
          <w:szCs w:val="24"/>
        </w:rPr>
      </w:pPr>
      <w:r w:rsidRPr="00D33432">
        <w:rPr>
          <w:rFonts w:asciiTheme="majorHAnsi" w:hAnsiTheme="majorHAnsi" w:cstheme="majorHAnsi"/>
          <w:b/>
          <w:bCs/>
          <w:color w:val="000000" w:themeColor="text1"/>
          <w:sz w:val="24"/>
          <w:szCs w:val="24"/>
        </w:rPr>
        <w:t>2.</w:t>
      </w:r>
      <w:r w:rsidRPr="00D33432">
        <w:rPr>
          <w:rFonts w:asciiTheme="majorHAnsi" w:hAnsiTheme="majorHAnsi" w:cstheme="majorHAnsi"/>
          <w:color w:val="000000" w:themeColor="text1"/>
          <w:sz w:val="24"/>
          <w:szCs w:val="24"/>
        </w:rPr>
        <w:tab/>
        <w:t>Wadium wnosi się przed upływem terminu składania ofert.</w:t>
      </w:r>
    </w:p>
    <w:p w14:paraId="7577C8C5" w14:textId="77777777" w:rsidR="00D927A0" w:rsidRPr="00D33432" w:rsidRDefault="00D927A0" w:rsidP="00D927A0">
      <w:pPr>
        <w:pStyle w:val="Akapitzlist"/>
        <w:spacing w:line="360" w:lineRule="auto"/>
        <w:ind w:left="426" w:hanging="426"/>
        <w:rPr>
          <w:rFonts w:asciiTheme="majorHAnsi" w:hAnsiTheme="majorHAnsi" w:cstheme="majorHAnsi"/>
          <w:color w:val="000000" w:themeColor="text1"/>
          <w:sz w:val="24"/>
          <w:szCs w:val="24"/>
        </w:rPr>
      </w:pPr>
      <w:r w:rsidRPr="00D33432">
        <w:rPr>
          <w:rFonts w:asciiTheme="majorHAnsi" w:hAnsiTheme="majorHAnsi" w:cstheme="majorHAnsi"/>
          <w:b/>
          <w:bCs/>
          <w:color w:val="000000" w:themeColor="text1"/>
          <w:sz w:val="24"/>
          <w:szCs w:val="24"/>
        </w:rPr>
        <w:t>3.</w:t>
      </w:r>
      <w:r w:rsidRPr="00D33432">
        <w:rPr>
          <w:rFonts w:asciiTheme="majorHAnsi" w:hAnsiTheme="majorHAnsi" w:cstheme="majorHAnsi"/>
          <w:color w:val="000000" w:themeColor="text1"/>
          <w:sz w:val="24"/>
          <w:szCs w:val="24"/>
        </w:rPr>
        <w:tab/>
        <w:t>Wadium może być wnoszone w jednej lub kilku następujących formach:</w:t>
      </w:r>
    </w:p>
    <w:p w14:paraId="0F5E2036" w14:textId="77777777" w:rsidR="00D927A0" w:rsidRPr="00D33432" w:rsidRDefault="00D927A0" w:rsidP="00D927A0">
      <w:pPr>
        <w:pStyle w:val="Akapitzlist"/>
        <w:tabs>
          <w:tab w:val="left" w:pos="709"/>
        </w:tabs>
        <w:spacing w:line="360" w:lineRule="auto"/>
        <w:ind w:left="851" w:hanging="426"/>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1)</w:t>
      </w:r>
      <w:r w:rsidRPr="00D33432">
        <w:rPr>
          <w:rFonts w:asciiTheme="majorHAnsi" w:hAnsiTheme="majorHAnsi" w:cstheme="majorHAnsi"/>
          <w:color w:val="000000" w:themeColor="text1"/>
          <w:sz w:val="24"/>
          <w:szCs w:val="24"/>
        </w:rPr>
        <w:tab/>
        <w:t xml:space="preserve">pieniądzu; </w:t>
      </w:r>
    </w:p>
    <w:p w14:paraId="290667CC" w14:textId="77777777" w:rsidR="00D927A0" w:rsidRPr="00D33432" w:rsidRDefault="00D927A0" w:rsidP="00D927A0">
      <w:pPr>
        <w:pStyle w:val="Akapitzlist"/>
        <w:spacing w:line="360" w:lineRule="auto"/>
        <w:ind w:left="709" w:hanging="283"/>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2)</w:t>
      </w:r>
      <w:r w:rsidRPr="00D33432">
        <w:rPr>
          <w:rFonts w:asciiTheme="majorHAnsi" w:hAnsiTheme="majorHAnsi" w:cstheme="majorHAnsi"/>
          <w:color w:val="000000" w:themeColor="text1"/>
          <w:sz w:val="24"/>
          <w:szCs w:val="24"/>
        </w:rPr>
        <w:tab/>
        <w:t>gwarancjach bankowych;</w:t>
      </w:r>
    </w:p>
    <w:p w14:paraId="75C8CF14" w14:textId="77777777" w:rsidR="00D927A0" w:rsidRPr="00D33432" w:rsidRDefault="00D927A0" w:rsidP="00D927A0">
      <w:pPr>
        <w:pStyle w:val="Akapitzlist"/>
        <w:spacing w:line="360" w:lineRule="auto"/>
        <w:ind w:left="709" w:hanging="283"/>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3)</w:t>
      </w:r>
      <w:r w:rsidRPr="00D33432">
        <w:rPr>
          <w:rFonts w:asciiTheme="majorHAnsi" w:hAnsiTheme="majorHAnsi" w:cstheme="majorHAnsi"/>
          <w:color w:val="000000" w:themeColor="text1"/>
          <w:sz w:val="24"/>
          <w:szCs w:val="24"/>
        </w:rPr>
        <w:tab/>
        <w:t>gwarancjach ubezpieczeniowych;</w:t>
      </w:r>
    </w:p>
    <w:p w14:paraId="33BD2788" w14:textId="77777777" w:rsidR="00D927A0" w:rsidRPr="00D33432" w:rsidRDefault="00D927A0" w:rsidP="00D927A0">
      <w:pPr>
        <w:pStyle w:val="Akapitzlist"/>
        <w:spacing w:line="360" w:lineRule="auto"/>
        <w:ind w:left="709" w:hanging="283"/>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4)</w:t>
      </w:r>
      <w:r w:rsidRPr="00D33432">
        <w:rPr>
          <w:rFonts w:asciiTheme="majorHAnsi" w:hAnsiTheme="majorHAnsi" w:cstheme="majorHAnsi"/>
          <w:color w:val="000000" w:themeColor="text1"/>
          <w:sz w:val="24"/>
          <w:szCs w:val="24"/>
        </w:rPr>
        <w:tab/>
        <w:t>poręczeniach udzielanych przez podmioty, o których mowa w art. 6b ust. 5 pkt 2 ustawy z dnia 9 listopada 2000 r. o utworzeniu Polskiej Agencji Rozwoju Przedsiębiorczości (Dz. U. z 202</w:t>
      </w:r>
      <w:r>
        <w:rPr>
          <w:rFonts w:asciiTheme="majorHAnsi" w:hAnsiTheme="majorHAnsi" w:cstheme="majorHAnsi"/>
          <w:color w:val="000000" w:themeColor="text1"/>
          <w:sz w:val="24"/>
          <w:szCs w:val="24"/>
        </w:rPr>
        <w:t>2</w:t>
      </w:r>
      <w:r w:rsidRPr="00D33432">
        <w:rPr>
          <w:rFonts w:asciiTheme="majorHAnsi" w:hAnsiTheme="majorHAnsi" w:cstheme="majorHAnsi"/>
          <w:color w:val="000000" w:themeColor="text1"/>
          <w:sz w:val="24"/>
          <w:szCs w:val="24"/>
        </w:rPr>
        <w:t xml:space="preserve"> r. poz. </w:t>
      </w:r>
      <w:r>
        <w:rPr>
          <w:rFonts w:asciiTheme="majorHAnsi" w:hAnsiTheme="majorHAnsi" w:cstheme="majorHAnsi"/>
          <w:color w:val="000000" w:themeColor="text1"/>
          <w:sz w:val="24"/>
          <w:szCs w:val="24"/>
        </w:rPr>
        <w:t>1613</w:t>
      </w:r>
      <w:r w:rsidRPr="00D33432">
        <w:rPr>
          <w:rFonts w:asciiTheme="majorHAnsi" w:hAnsiTheme="majorHAnsi" w:cstheme="majorHAnsi"/>
          <w:color w:val="000000" w:themeColor="text1"/>
          <w:sz w:val="24"/>
          <w:szCs w:val="24"/>
        </w:rPr>
        <w:t>).</w:t>
      </w:r>
    </w:p>
    <w:p w14:paraId="7AA24A38" w14:textId="77777777" w:rsidR="00D927A0" w:rsidRPr="00D33432" w:rsidRDefault="00D927A0" w:rsidP="00D927A0">
      <w:pPr>
        <w:pStyle w:val="Akapitzlist"/>
        <w:spacing w:line="360" w:lineRule="auto"/>
        <w:ind w:left="426" w:hanging="426"/>
        <w:rPr>
          <w:rFonts w:asciiTheme="majorHAnsi" w:hAnsiTheme="majorHAnsi" w:cstheme="majorHAnsi"/>
          <w:color w:val="000000" w:themeColor="text1"/>
          <w:sz w:val="24"/>
          <w:szCs w:val="24"/>
        </w:rPr>
      </w:pPr>
      <w:r w:rsidRPr="00D33432">
        <w:rPr>
          <w:rFonts w:asciiTheme="majorHAnsi" w:hAnsiTheme="majorHAnsi" w:cstheme="majorHAnsi"/>
          <w:b/>
          <w:bCs/>
          <w:color w:val="000000" w:themeColor="text1"/>
          <w:sz w:val="24"/>
          <w:szCs w:val="24"/>
        </w:rPr>
        <w:t>4.</w:t>
      </w:r>
      <w:r w:rsidRPr="00D33432">
        <w:rPr>
          <w:rFonts w:asciiTheme="majorHAnsi" w:hAnsiTheme="majorHAnsi" w:cstheme="majorHAnsi"/>
          <w:color w:val="000000" w:themeColor="text1"/>
          <w:sz w:val="24"/>
          <w:szCs w:val="24"/>
        </w:rPr>
        <w:tab/>
        <w:t>Wadium w formie pieniądza należy wnieść przelewem na rachunek bankowy Zamawiającego</w:t>
      </w:r>
      <w:r>
        <w:rPr>
          <w:rFonts w:asciiTheme="majorHAnsi" w:hAnsiTheme="majorHAnsi" w:cstheme="majorHAnsi"/>
          <w:color w:val="000000" w:themeColor="text1"/>
          <w:sz w:val="24"/>
          <w:szCs w:val="24"/>
        </w:rPr>
        <w:t>:</w:t>
      </w:r>
      <w:r w:rsidRPr="00D33432">
        <w:rPr>
          <w:rFonts w:asciiTheme="majorHAnsi" w:hAnsiTheme="majorHAnsi" w:cstheme="majorHAnsi"/>
          <w:color w:val="000000" w:themeColor="text1"/>
          <w:sz w:val="24"/>
          <w:szCs w:val="24"/>
        </w:rPr>
        <w:t xml:space="preserve">  </w:t>
      </w:r>
    </w:p>
    <w:p w14:paraId="3F0640ED" w14:textId="77777777" w:rsidR="00D927A0" w:rsidRPr="00D3223B" w:rsidRDefault="00D927A0" w:rsidP="00D927A0">
      <w:pPr>
        <w:pStyle w:val="Akapitzlist"/>
        <w:spacing w:line="360" w:lineRule="auto"/>
        <w:ind w:left="426"/>
        <w:jc w:val="center"/>
        <w:rPr>
          <w:rFonts w:ascii="Calibri" w:hAnsi="Calibri" w:cs="Calibri"/>
          <w:b/>
          <w:bCs/>
          <w:color w:val="000000" w:themeColor="text1"/>
          <w:sz w:val="24"/>
          <w:szCs w:val="24"/>
        </w:rPr>
      </w:pPr>
      <w:r w:rsidRPr="00D3223B">
        <w:rPr>
          <w:rFonts w:ascii="Calibri" w:hAnsi="Calibri" w:cs="Calibri"/>
          <w:b/>
          <w:bCs/>
          <w:color w:val="000000" w:themeColor="text1"/>
          <w:sz w:val="24"/>
          <w:szCs w:val="24"/>
        </w:rPr>
        <w:t>42 9256 0004 4200 0114 2000 0080 RBS o/Sokolniki</w:t>
      </w:r>
    </w:p>
    <w:p w14:paraId="6DF5A43A" w14:textId="4124B3E5" w:rsidR="00D927A0" w:rsidRPr="00993364" w:rsidRDefault="00D927A0" w:rsidP="00D927A0">
      <w:pPr>
        <w:pStyle w:val="Akapitzlist"/>
        <w:spacing w:line="360" w:lineRule="auto"/>
        <w:ind w:left="426"/>
        <w:jc w:val="center"/>
        <w:rPr>
          <w:rFonts w:asciiTheme="majorHAnsi" w:hAnsiTheme="majorHAnsi" w:cstheme="majorHAnsi"/>
          <w:b/>
          <w:bCs/>
          <w:color w:val="000000" w:themeColor="text1"/>
          <w:sz w:val="24"/>
          <w:szCs w:val="24"/>
        </w:rPr>
      </w:pPr>
      <w:r w:rsidRPr="00D3223B">
        <w:rPr>
          <w:rFonts w:ascii="Calibri" w:hAnsi="Calibri" w:cs="Calibri"/>
          <w:color w:val="000000" w:themeColor="text1"/>
          <w:sz w:val="24"/>
          <w:szCs w:val="24"/>
        </w:rPr>
        <w:t>Z adnotacją: „</w:t>
      </w:r>
      <w:r w:rsidRPr="00D927A0">
        <w:rPr>
          <w:rFonts w:ascii="Calibri" w:hAnsi="Calibri" w:cs="Calibri"/>
          <w:b/>
          <w:bCs/>
          <w:color w:val="000000" w:themeColor="text1"/>
          <w:sz w:val="24"/>
          <w:szCs w:val="24"/>
        </w:rPr>
        <w:t>RGK.271.5.2023</w:t>
      </w:r>
      <w:r w:rsidRPr="00993364">
        <w:rPr>
          <w:rFonts w:asciiTheme="majorHAnsi" w:hAnsiTheme="majorHAnsi" w:cstheme="majorHAnsi"/>
          <w:b/>
          <w:bCs/>
          <w:color w:val="000000" w:themeColor="text1"/>
          <w:sz w:val="24"/>
          <w:szCs w:val="24"/>
        </w:rPr>
        <w:t>”.</w:t>
      </w:r>
    </w:p>
    <w:p w14:paraId="03AA4700" w14:textId="77777777" w:rsidR="00D927A0" w:rsidRPr="00D33432" w:rsidRDefault="00D927A0" w:rsidP="00D927A0">
      <w:pPr>
        <w:pStyle w:val="Akapitzlist"/>
        <w:spacing w:line="360" w:lineRule="auto"/>
        <w:ind w:left="142"/>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UWAGA: Za termin wniesienia wadium w formie pieniężnej zostanie przyjęty termin uznania rachunku Zamawiającego.</w:t>
      </w:r>
    </w:p>
    <w:p w14:paraId="36727D47" w14:textId="77777777" w:rsidR="00D927A0" w:rsidRPr="00D33432" w:rsidRDefault="00D927A0" w:rsidP="00D927A0">
      <w:pPr>
        <w:pStyle w:val="Akapitzlist"/>
        <w:spacing w:line="360" w:lineRule="auto"/>
        <w:ind w:left="426" w:hanging="426"/>
        <w:rPr>
          <w:rFonts w:asciiTheme="majorHAnsi" w:hAnsiTheme="majorHAnsi" w:cstheme="majorHAnsi"/>
          <w:color w:val="000000" w:themeColor="text1"/>
          <w:sz w:val="24"/>
          <w:szCs w:val="24"/>
        </w:rPr>
      </w:pPr>
      <w:r w:rsidRPr="00D33432">
        <w:rPr>
          <w:rFonts w:asciiTheme="majorHAnsi" w:hAnsiTheme="majorHAnsi" w:cstheme="majorHAnsi"/>
          <w:b/>
          <w:bCs/>
          <w:color w:val="000000" w:themeColor="text1"/>
          <w:sz w:val="24"/>
          <w:szCs w:val="24"/>
        </w:rPr>
        <w:t>5.</w:t>
      </w:r>
      <w:r w:rsidRPr="00D33432">
        <w:rPr>
          <w:rFonts w:asciiTheme="majorHAnsi" w:hAnsiTheme="majorHAnsi" w:cstheme="majorHAnsi"/>
          <w:color w:val="000000" w:themeColor="text1"/>
          <w:sz w:val="24"/>
          <w:szCs w:val="24"/>
        </w:rPr>
        <w:tab/>
        <w:t xml:space="preserve">Wadium wnoszone w formie poręczeń lub gwarancji musi być złożone </w:t>
      </w:r>
      <w:r w:rsidRPr="00D33432">
        <w:rPr>
          <w:rFonts w:asciiTheme="majorHAnsi" w:hAnsiTheme="majorHAnsi" w:cstheme="majorHAnsi"/>
          <w:b/>
          <w:bCs/>
          <w:color w:val="000000" w:themeColor="text1"/>
          <w:sz w:val="24"/>
          <w:szCs w:val="24"/>
        </w:rPr>
        <w:t>jako oryginał gwarancji</w:t>
      </w:r>
      <w:r w:rsidRPr="00D33432">
        <w:rPr>
          <w:rFonts w:asciiTheme="majorHAnsi" w:hAnsiTheme="majorHAnsi" w:cstheme="majorHAnsi"/>
          <w:color w:val="000000" w:themeColor="text1"/>
          <w:sz w:val="24"/>
          <w:szCs w:val="24"/>
        </w:rPr>
        <w:t xml:space="preserve"> lub poręczenia w postaci elektronicznej – przed upływem terminu składania ofert i spełniać co najmniej poniższe wymagania:</w:t>
      </w:r>
    </w:p>
    <w:p w14:paraId="613CE20F" w14:textId="77777777" w:rsidR="00D927A0" w:rsidRPr="00D33432" w:rsidRDefault="00D927A0" w:rsidP="00D927A0">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lastRenderedPageBreak/>
        <w:t>1)</w:t>
      </w:r>
      <w:r w:rsidRPr="00D33432">
        <w:rPr>
          <w:rFonts w:asciiTheme="majorHAnsi" w:hAnsiTheme="majorHAnsi" w:cstheme="majorHAnsi"/>
          <w:color w:val="000000" w:themeColor="text1"/>
          <w:sz w:val="24"/>
          <w:szCs w:val="24"/>
        </w:rPr>
        <w:tab/>
        <w:t xml:space="preserve">musi obejmować odpowiedzialność za wszystkie przypadki powodujące utratę wadium przez Wykonawcę określone w ustawie PZP. </w:t>
      </w:r>
    </w:p>
    <w:p w14:paraId="77B94E69" w14:textId="77777777" w:rsidR="00D927A0" w:rsidRPr="00D33432" w:rsidRDefault="00D927A0" w:rsidP="00D927A0">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2)</w:t>
      </w:r>
      <w:r w:rsidRPr="00D33432">
        <w:rPr>
          <w:rFonts w:asciiTheme="majorHAnsi" w:hAnsiTheme="majorHAnsi" w:cstheme="majorHAnsi"/>
          <w:color w:val="000000" w:themeColor="text1"/>
          <w:sz w:val="24"/>
          <w:szCs w:val="24"/>
        </w:rPr>
        <w:tab/>
        <w:t>z jej treści powinno jednoznacznej wynikać zobowiązanie gwaranta do zapłaty całej kwoty wadium;</w:t>
      </w:r>
    </w:p>
    <w:p w14:paraId="1B0200BE" w14:textId="77777777" w:rsidR="00D927A0" w:rsidRPr="00D33432" w:rsidRDefault="00D927A0" w:rsidP="00D927A0">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3)</w:t>
      </w:r>
      <w:r w:rsidRPr="00D33432">
        <w:rPr>
          <w:rFonts w:asciiTheme="majorHAnsi" w:hAnsiTheme="majorHAnsi" w:cstheme="majorHAnsi"/>
          <w:color w:val="000000" w:themeColor="text1"/>
          <w:sz w:val="24"/>
          <w:szCs w:val="24"/>
        </w:rPr>
        <w:tab/>
        <w:t>powinno być nieodwołalne i bezwarunkowe oraz płatne na pierwsze żądanie;</w:t>
      </w:r>
    </w:p>
    <w:p w14:paraId="36E33065" w14:textId="77777777" w:rsidR="00D927A0" w:rsidRPr="00D33432" w:rsidRDefault="00D927A0" w:rsidP="00D927A0">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4)</w:t>
      </w:r>
      <w:r w:rsidRPr="00D33432">
        <w:rPr>
          <w:rFonts w:asciiTheme="majorHAnsi" w:hAnsiTheme="majorHAnsi" w:cstheme="majorHAnsi"/>
          <w:color w:val="000000" w:themeColor="text1"/>
          <w:sz w:val="24"/>
          <w:szCs w:val="24"/>
        </w:rPr>
        <w:tab/>
        <w:t xml:space="preserve">termin obowiązywania poręczenia lub gwarancji nie może być krótszy niż termin związania ofertą (z zastrzeżeniem iż pierwszym dniem związania ofertą jest dzień składania ofert); </w:t>
      </w:r>
    </w:p>
    <w:p w14:paraId="44C47572" w14:textId="77777777" w:rsidR="00D927A0" w:rsidRPr="00D33432" w:rsidRDefault="00D927A0" w:rsidP="00D927A0">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5)</w:t>
      </w:r>
      <w:r w:rsidRPr="00D33432">
        <w:rPr>
          <w:rFonts w:asciiTheme="majorHAnsi" w:hAnsiTheme="majorHAnsi" w:cstheme="majorHAnsi"/>
          <w:color w:val="000000" w:themeColor="text1"/>
          <w:sz w:val="24"/>
          <w:szCs w:val="24"/>
        </w:rPr>
        <w:tab/>
        <w:t>w treści poręczenia lub gwarancji powinna znaleźć się nazwa oraz numer przedmiotowego postępowania;</w:t>
      </w:r>
    </w:p>
    <w:p w14:paraId="3FDA7FB0" w14:textId="77777777" w:rsidR="00D927A0" w:rsidRPr="00D33432" w:rsidRDefault="00D927A0" w:rsidP="00D927A0">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6)</w:t>
      </w:r>
      <w:r w:rsidRPr="00D33432">
        <w:rPr>
          <w:rFonts w:asciiTheme="majorHAnsi" w:hAnsiTheme="majorHAnsi" w:cstheme="majorHAnsi"/>
          <w:color w:val="000000" w:themeColor="text1"/>
          <w:sz w:val="24"/>
          <w:szCs w:val="24"/>
        </w:rPr>
        <w:tab/>
        <w:t xml:space="preserve">beneficjentem poręczenia lub gwarancji jest: </w:t>
      </w:r>
      <w:r>
        <w:rPr>
          <w:rFonts w:asciiTheme="majorHAnsi" w:hAnsiTheme="majorHAnsi" w:cstheme="majorHAnsi"/>
          <w:b/>
          <w:bCs/>
          <w:color w:val="000000" w:themeColor="text1"/>
          <w:sz w:val="24"/>
          <w:szCs w:val="24"/>
        </w:rPr>
        <w:t>Gmina Sokolniki</w:t>
      </w:r>
      <w:r w:rsidRPr="00D33432">
        <w:rPr>
          <w:rFonts w:asciiTheme="majorHAnsi" w:hAnsiTheme="majorHAnsi" w:cstheme="majorHAnsi"/>
          <w:color w:val="000000" w:themeColor="text1"/>
          <w:sz w:val="24"/>
          <w:szCs w:val="24"/>
        </w:rPr>
        <w:t>,</w:t>
      </w:r>
    </w:p>
    <w:p w14:paraId="3C6164A5" w14:textId="77777777" w:rsidR="00D927A0" w:rsidRPr="00D33432" w:rsidRDefault="00D927A0" w:rsidP="00D927A0">
      <w:pPr>
        <w:pStyle w:val="Akapitzlist"/>
        <w:spacing w:line="360" w:lineRule="auto"/>
        <w:ind w:left="851" w:hanging="425"/>
        <w:rPr>
          <w:rFonts w:asciiTheme="majorHAnsi" w:hAnsiTheme="majorHAnsi" w:cstheme="majorHAnsi"/>
          <w:sz w:val="24"/>
          <w:szCs w:val="24"/>
        </w:rPr>
      </w:pPr>
      <w:r w:rsidRPr="00D33432">
        <w:rPr>
          <w:rFonts w:asciiTheme="majorHAnsi" w:hAnsiTheme="majorHAnsi" w:cstheme="majorHAnsi"/>
          <w:color w:val="000000" w:themeColor="text1"/>
          <w:sz w:val="24"/>
          <w:szCs w:val="24"/>
        </w:rPr>
        <w:t>7)</w:t>
      </w:r>
      <w:r w:rsidRPr="00D33432">
        <w:rPr>
          <w:rFonts w:asciiTheme="majorHAnsi" w:hAnsiTheme="majorHAnsi" w:cstheme="majorHAnsi"/>
          <w:color w:val="000000" w:themeColor="text1"/>
          <w:sz w:val="24"/>
          <w:szCs w:val="24"/>
        </w:rPr>
        <w:tab/>
        <w:t xml:space="preserve">w przypadku Wykonawców wspólnie ubiegających się o udzielenie zamówienia </w:t>
      </w:r>
      <w:r w:rsidRPr="00D33432">
        <w:rPr>
          <w:rFonts w:asciiTheme="majorHAnsi" w:hAnsiTheme="majorHAnsi" w:cstheme="majorHAnsi"/>
          <w:sz w:val="24"/>
          <w:szCs w:val="24"/>
        </w:rPr>
        <w:t>(art.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F5EE262" w14:textId="77777777" w:rsidR="00D927A0" w:rsidRPr="00D33432" w:rsidRDefault="00D927A0" w:rsidP="00D927A0">
      <w:pPr>
        <w:pStyle w:val="Akapitzlist"/>
        <w:spacing w:line="360" w:lineRule="auto"/>
        <w:ind w:left="426" w:hanging="426"/>
        <w:rPr>
          <w:rFonts w:asciiTheme="majorHAnsi" w:hAnsiTheme="majorHAnsi" w:cstheme="majorHAnsi"/>
          <w:sz w:val="24"/>
          <w:szCs w:val="24"/>
        </w:rPr>
      </w:pPr>
      <w:r w:rsidRPr="00D33432">
        <w:rPr>
          <w:rFonts w:asciiTheme="majorHAnsi" w:hAnsiTheme="majorHAnsi" w:cstheme="majorHAnsi"/>
          <w:b/>
          <w:bCs/>
          <w:sz w:val="24"/>
          <w:szCs w:val="24"/>
        </w:rPr>
        <w:t>6.</w:t>
      </w:r>
      <w:r w:rsidRPr="00D33432">
        <w:rPr>
          <w:rFonts w:asciiTheme="majorHAnsi" w:hAnsiTheme="majorHAnsi" w:cstheme="majorHAnsi"/>
          <w:sz w:val="24"/>
          <w:szCs w:val="24"/>
        </w:rPr>
        <w:tab/>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761FBEA3" w14:textId="77777777" w:rsidR="00D927A0" w:rsidRPr="00D33432" w:rsidRDefault="00D927A0" w:rsidP="00D927A0">
      <w:pPr>
        <w:pStyle w:val="Akapitzlist"/>
        <w:spacing w:line="360" w:lineRule="auto"/>
        <w:ind w:left="426" w:hanging="426"/>
        <w:rPr>
          <w:rFonts w:asciiTheme="majorHAnsi" w:hAnsiTheme="majorHAnsi" w:cstheme="majorHAnsi"/>
          <w:sz w:val="24"/>
          <w:szCs w:val="24"/>
        </w:rPr>
      </w:pPr>
      <w:r w:rsidRPr="00D33432">
        <w:rPr>
          <w:rFonts w:asciiTheme="majorHAnsi" w:hAnsiTheme="majorHAnsi" w:cstheme="majorHAnsi"/>
          <w:b/>
          <w:bCs/>
          <w:sz w:val="24"/>
          <w:szCs w:val="24"/>
        </w:rPr>
        <w:t>7</w:t>
      </w:r>
      <w:r w:rsidRPr="00D33432">
        <w:rPr>
          <w:rFonts w:asciiTheme="majorHAnsi" w:hAnsiTheme="majorHAnsi" w:cstheme="majorHAnsi"/>
          <w:sz w:val="24"/>
          <w:szCs w:val="24"/>
        </w:rPr>
        <w:t>.</w:t>
      </w:r>
      <w:r w:rsidRPr="00D33432">
        <w:rPr>
          <w:rFonts w:asciiTheme="majorHAnsi" w:hAnsiTheme="majorHAnsi" w:cstheme="majorHAnsi"/>
          <w:sz w:val="24"/>
          <w:szCs w:val="24"/>
        </w:rPr>
        <w:tab/>
        <w:t>Zasady zwrotu oraz okoliczności zatrzymania wadium określa art. 98 PZP.</w:t>
      </w:r>
    </w:p>
    <w:p w14:paraId="5E99BD60" w14:textId="3D0D50DD" w:rsidR="006C4BDF" w:rsidRPr="00830A54" w:rsidRDefault="006C4BDF" w:rsidP="00DD1C80">
      <w:pPr>
        <w:pStyle w:val="Nagwek1"/>
        <w:shd w:val="clear" w:color="auto" w:fill="D9D9D9" w:themeFill="background1" w:themeFillShade="D9"/>
        <w:spacing w:before="120"/>
        <w:ind w:left="709" w:hanging="709"/>
        <w:jc w:val="both"/>
        <w:rPr>
          <w:rFonts w:ascii="Carlito" w:hAnsi="Carlito" w:cstheme="majorHAnsi"/>
          <w:b/>
          <w:bCs/>
          <w:sz w:val="28"/>
          <w:szCs w:val="28"/>
        </w:rPr>
      </w:pPr>
      <w:r w:rsidRPr="00830A54">
        <w:rPr>
          <w:rFonts w:ascii="Carlito" w:hAnsi="Carlito" w:cstheme="majorHAnsi"/>
          <w:b/>
          <w:bCs/>
          <w:sz w:val="28"/>
          <w:szCs w:val="28"/>
          <w:shd w:val="clear" w:color="auto" w:fill="D9D9D9" w:themeFill="background1" w:themeFillShade="D9"/>
        </w:rPr>
        <w:t xml:space="preserve">XVIII. </w:t>
      </w:r>
      <w:r w:rsidR="00280548">
        <w:rPr>
          <w:rFonts w:ascii="Carlito" w:hAnsi="Carlito" w:cstheme="majorHAnsi"/>
          <w:b/>
          <w:bCs/>
          <w:sz w:val="28"/>
          <w:szCs w:val="28"/>
          <w:shd w:val="clear" w:color="auto" w:fill="D9D9D9" w:themeFill="background1" w:themeFillShade="D9"/>
        </w:rPr>
        <w:tab/>
      </w:r>
      <w:r w:rsidRPr="00830A54">
        <w:rPr>
          <w:rFonts w:ascii="Carlito" w:hAnsi="Carlito" w:cstheme="majorHAnsi"/>
          <w:b/>
          <w:bCs/>
          <w:sz w:val="28"/>
          <w:szCs w:val="28"/>
          <w:shd w:val="clear" w:color="auto" w:fill="D9D9D9" w:themeFill="background1" w:themeFillShade="D9"/>
        </w:rPr>
        <w:t>Informacje o formalnościach, jakie powinny być dopełnione po wyborze oferty w celu zawarcia umowy</w:t>
      </w:r>
      <w:bookmarkEnd w:id="99"/>
      <w:bookmarkEnd w:id="100"/>
    </w:p>
    <w:p w14:paraId="7ACCA987" w14:textId="77777777" w:rsidR="00C133C0" w:rsidRPr="00830A54" w:rsidRDefault="00C133C0" w:rsidP="00C612BC">
      <w:pPr>
        <w:ind w:left="459"/>
        <w:rPr>
          <w:rFonts w:ascii="Carlito" w:hAnsi="Carlito" w:cstheme="majorHAnsi"/>
          <w:sz w:val="10"/>
          <w:szCs w:val="10"/>
        </w:rPr>
      </w:pPr>
    </w:p>
    <w:p w14:paraId="57E1203D" w14:textId="77777777" w:rsidR="00CA0C58" w:rsidRPr="00D33432" w:rsidRDefault="00CA0C58" w:rsidP="00CA0C58">
      <w:pPr>
        <w:numPr>
          <w:ilvl w:val="0"/>
          <w:numId w:val="5"/>
        </w:numPr>
        <w:spacing w:line="360" w:lineRule="auto"/>
        <w:ind w:left="459" w:hanging="425"/>
        <w:rPr>
          <w:rFonts w:asciiTheme="majorHAnsi" w:hAnsiTheme="majorHAnsi" w:cstheme="majorHAnsi"/>
          <w:sz w:val="24"/>
          <w:szCs w:val="24"/>
        </w:rPr>
      </w:pPr>
      <w:bookmarkStart w:id="101" w:name="_Toc93925097"/>
      <w:bookmarkStart w:id="102" w:name="_Toc113441355"/>
      <w:r w:rsidRPr="00D33432">
        <w:rPr>
          <w:rFonts w:asciiTheme="majorHAnsi" w:hAnsiTheme="majorHAnsi" w:cstheme="majorHAnsi"/>
          <w:sz w:val="24"/>
          <w:szCs w:val="24"/>
        </w:rPr>
        <w:t xml:space="preserve">Zamawiający zawiera umowę w sprawie zamówienia publicznego w terminie </w:t>
      </w:r>
      <w:r w:rsidRPr="00D33432">
        <w:rPr>
          <w:rFonts w:asciiTheme="majorHAnsi" w:hAnsiTheme="majorHAnsi" w:cstheme="majorHAnsi"/>
          <w:b/>
          <w:bCs/>
          <w:sz w:val="24"/>
          <w:szCs w:val="24"/>
        </w:rPr>
        <w:t xml:space="preserve">nie krótszym niż </w:t>
      </w:r>
      <w:r>
        <w:rPr>
          <w:rFonts w:asciiTheme="majorHAnsi" w:hAnsiTheme="majorHAnsi" w:cstheme="majorHAnsi"/>
          <w:b/>
          <w:bCs/>
          <w:sz w:val="24"/>
          <w:szCs w:val="24"/>
        </w:rPr>
        <w:t>10</w:t>
      </w:r>
      <w:r w:rsidRPr="00D33432">
        <w:rPr>
          <w:rFonts w:asciiTheme="majorHAnsi" w:hAnsiTheme="majorHAnsi" w:cstheme="majorHAnsi"/>
          <w:sz w:val="24"/>
          <w:szCs w:val="24"/>
        </w:rPr>
        <w:t xml:space="preserve"> dni od dnia przesłania zawiadomienia o wyborze najkorzystniejszej oferty.</w:t>
      </w:r>
    </w:p>
    <w:p w14:paraId="729EAC28" w14:textId="77777777" w:rsidR="00CA0C58" w:rsidRPr="00D33432" w:rsidRDefault="00CA0C58" w:rsidP="00CA0C58">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Zamawiający może zawrzeć umowę w sprawie zamówienia publicznego przed upływem terminu, o którym mowa w ust. 1, jeżeli w postępowaniu o udzielenie zamówienia złożono tylko jedną ofertę.</w:t>
      </w:r>
    </w:p>
    <w:p w14:paraId="4C3F7F3B" w14:textId="77777777" w:rsidR="00CA0C58" w:rsidRPr="00D33432" w:rsidRDefault="00CA0C58" w:rsidP="00CA0C58">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Pr="00B73E1E">
        <w:rPr>
          <w:rFonts w:asciiTheme="majorHAnsi" w:hAnsiTheme="majorHAnsi" w:cstheme="majorHAnsi"/>
          <w:color w:val="000000" w:themeColor="text1"/>
          <w:sz w:val="24"/>
          <w:szCs w:val="24"/>
        </w:rPr>
        <w:t>Rozdziale XIX SWZ</w:t>
      </w:r>
      <w:r w:rsidRPr="00D33432">
        <w:rPr>
          <w:rFonts w:asciiTheme="majorHAnsi" w:hAnsiTheme="majorHAnsi" w:cstheme="majorHAnsi"/>
          <w:sz w:val="24"/>
          <w:szCs w:val="24"/>
        </w:rPr>
        <w:t>.</w:t>
      </w:r>
    </w:p>
    <w:p w14:paraId="3B00C849" w14:textId="77777777" w:rsidR="00CA0C58" w:rsidRPr="00D33432" w:rsidRDefault="00CA0C58" w:rsidP="00CA0C58">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81067CC" w14:textId="77777777" w:rsidR="00CA0C58" w:rsidRDefault="00CA0C58" w:rsidP="00CA0C58">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lastRenderedPageBreak/>
        <w:t>Wykonawca będzie zobowiązany do podpisania umowy w miejscu i terminie wskazanym przez Zamawiającego.</w:t>
      </w:r>
    </w:p>
    <w:p w14:paraId="186AB755" w14:textId="77777777" w:rsidR="00CA0C58" w:rsidRPr="00D33432" w:rsidRDefault="00CA0C58" w:rsidP="00CA0C58">
      <w:pPr>
        <w:numPr>
          <w:ilvl w:val="0"/>
          <w:numId w:val="5"/>
        </w:numPr>
        <w:shd w:val="clear" w:color="auto" w:fill="D9D9D9" w:themeFill="background1" w:themeFillShade="D9"/>
        <w:spacing w:line="360" w:lineRule="auto"/>
        <w:ind w:left="459" w:hanging="425"/>
        <w:rPr>
          <w:rFonts w:asciiTheme="majorHAnsi" w:hAnsiTheme="majorHAnsi" w:cstheme="majorHAnsi"/>
          <w:sz w:val="24"/>
          <w:szCs w:val="24"/>
        </w:rPr>
      </w:pPr>
      <w:r w:rsidRPr="00DA7B52">
        <w:rPr>
          <w:rFonts w:asciiTheme="majorHAnsi" w:hAnsiTheme="majorHAnsi" w:cstheme="majorHAnsi"/>
          <w:b/>
          <w:bCs/>
          <w:sz w:val="24"/>
          <w:szCs w:val="24"/>
        </w:rPr>
        <w:t>Przed podpisaniem umowy</w:t>
      </w:r>
      <w:r w:rsidRPr="00DA7B52">
        <w:rPr>
          <w:rFonts w:asciiTheme="majorHAnsi" w:hAnsiTheme="majorHAnsi" w:cstheme="majorHAnsi"/>
          <w:sz w:val="24"/>
          <w:szCs w:val="24"/>
        </w:rPr>
        <w:t xml:space="preserve"> Wykonawca zobowiązany jest dostarczyć Zamawiającemu</w:t>
      </w:r>
      <w:r w:rsidRPr="00D33432">
        <w:rPr>
          <w:rFonts w:asciiTheme="majorHAnsi" w:hAnsiTheme="majorHAnsi" w:cstheme="majorHAnsi"/>
          <w:sz w:val="24"/>
          <w:szCs w:val="24"/>
        </w:rPr>
        <w:t>:</w:t>
      </w:r>
    </w:p>
    <w:p w14:paraId="5107F086" w14:textId="77777777" w:rsidR="00CA0C58" w:rsidRDefault="00CA0C58">
      <w:pPr>
        <w:pStyle w:val="Akapitzlist"/>
        <w:numPr>
          <w:ilvl w:val="0"/>
          <w:numId w:val="65"/>
        </w:numPr>
        <w:spacing w:line="360" w:lineRule="auto"/>
        <w:ind w:left="851"/>
        <w:rPr>
          <w:rFonts w:asciiTheme="majorHAnsi" w:hAnsiTheme="majorHAnsi" w:cstheme="majorHAnsi"/>
          <w:sz w:val="24"/>
          <w:szCs w:val="24"/>
        </w:rPr>
      </w:pPr>
      <w:r w:rsidRPr="00D33432">
        <w:rPr>
          <w:rFonts w:asciiTheme="majorHAnsi" w:hAnsiTheme="majorHAnsi" w:cstheme="majorHAnsi"/>
          <w:sz w:val="24"/>
          <w:szCs w:val="24"/>
        </w:rPr>
        <w:t>dowód wniesienia zabezpieczenia należytego wykonania umowy, w szczególności oryginał zabezpieczenia</w:t>
      </w:r>
      <w:r>
        <w:rPr>
          <w:rFonts w:asciiTheme="majorHAnsi" w:hAnsiTheme="majorHAnsi" w:cstheme="majorHAnsi"/>
          <w:sz w:val="24"/>
          <w:szCs w:val="24"/>
        </w:rPr>
        <w:t xml:space="preserve"> (dotyczy zabezpieczenia</w:t>
      </w:r>
      <w:r w:rsidRPr="00D33432">
        <w:rPr>
          <w:rFonts w:asciiTheme="majorHAnsi" w:hAnsiTheme="majorHAnsi" w:cstheme="majorHAnsi"/>
          <w:sz w:val="24"/>
          <w:szCs w:val="24"/>
        </w:rPr>
        <w:t xml:space="preserve"> w formie gwarancji lub poręczenia</w:t>
      </w:r>
      <w:r>
        <w:rPr>
          <w:rFonts w:asciiTheme="majorHAnsi" w:hAnsiTheme="majorHAnsi" w:cstheme="majorHAnsi"/>
          <w:sz w:val="24"/>
          <w:szCs w:val="24"/>
        </w:rPr>
        <w:t>),</w:t>
      </w:r>
    </w:p>
    <w:p w14:paraId="38A32ACF" w14:textId="6207DD2E" w:rsidR="00CA0C58" w:rsidRPr="00ED5E54" w:rsidRDefault="00CA0C58">
      <w:pPr>
        <w:pStyle w:val="Akapitzlist"/>
        <w:numPr>
          <w:ilvl w:val="0"/>
          <w:numId w:val="65"/>
        </w:numPr>
        <w:spacing w:line="360" w:lineRule="auto"/>
        <w:ind w:left="851"/>
        <w:rPr>
          <w:rFonts w:asciiTheme="majorHAnsi" w:hAnsiTheme="majorHAnsi" w:cstheme="majorHAnsi"/>
          <w:color w:val="000000" w:themeColor="text1"/>
          <w:sz w:val="24"/>
          <w:szCs w:val="24"/>
        </w:rPr>
      </w:pPr>
      <w:r w:rsidRPr="00ED5E54">
        <w:rPr>
          <w:rFonts w:asciiTheme="majorHAnsi" w:hAnsiTheme="majorHAnsi" w:cstheme="majorHAnsi"/>
          <w:color w:val="000000" w:themeColor="text1"/>
          <w:sz w:val="24"/>
          <w:szCs w:val="24"/>
        </w:rPr>
        <w:t>uprawnienia osób skierowanych do realizacji umowy – kierownika robót</w:t>
      </w:r>
      <w:r>
        <w:rPr>
          <w:rFonts w:asciiTheme="majorHAnsi" w:hAnsiTheme="majorHAnsi" w:cstheme="majorHAnsi"/>
          <w:color w:val="000000" w:themeColor="text1"/>
          <w:sz w:val="24"/>
          <w:szCs w:val="24"/>
        </w:rPr>
        <w:t xml:space="preserve"> – w części I.</w:t>
      </w:r>
    </w:p>
    <w:p w14:paraId="66AE10C7" w14:textId="77777777" w:rsidR="00CA0C58" w:rsidRPr="00D33432" w:rsidRDefault="00CA0C58" w:rsidP="00CA0C58">
      <w:pPr>
        <w:numPr>
          <w:ilvl w:val="0"/>
          <w:numId w:val="5"/>
        </w:numPr>
        <w:spacing w:line="360" w:lineRule="auto"/>
        <w:ind w:left="459" w:hanging="425"/>
        <w:rPr>
          <w:rFonts w:asciiTheme="majorHAnsi" w:hAnsiTheme="majorHAnsi" w:cstheme="majorHAnsi"/>
          <w:color w:val="FF0000"/>
          <w:sz w:val="24"/>
          <w:szCs w:val="24"/>
        </w:rPr>
      </w:pPr>
      <w:r w:rsidRPr="00D33432">
        <w:rPr>
          <w:rFonts w:asciiTheme="majorHAnsi" w:hAnsiTheme="majorHAnsi" w:cstheme="majorHAnsi"/>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0CF8609" w14:textId="2C0FC6C4" w:rsidR="00291459" w:rsidRPr="00830A54" w:rsidRDefault="006C4BDF" w:rsidP="006D47AE">
      <w:pPr>
        <w:pStyle w:val="Nagwek1"/>
        <w:shd w:val="clear" w:color="auto" w:fill="D9D9D9" w:themeFill="background1" w:themeFillShade="D9"/>
        <w:spacing w:before="120"/>
        <w:ind w:left="567" w:hanging="567"/>
        <w:jc w:val="both"/>
        <w:rPr>
          <w:rFonts w:ascii="Carlito" w:hAnsi="Carlito" w:cstheme="majorHAnsi"/>
          <w:b/>
          <w:bCs/>
          <w:color w:val="FF0000"/>
          <w:sz w:val="28"/>
          <w:szCs w:val="28"/>
        </w:rPr>
      </w:pPr>
      <w:r w:rsidRPr="00830A54">
        <w:rPr>
          <w:rFonts w:ascii="Carlito" w:hAnsi="Carlito" w:cstheme="majorHAnsi"/>
          <w:b/>
          <w:bCs/>
          <w:sz w:val="28"/>
          <w:szCs w:val="28"/>
          <w:shd w:val="clear" w:color="auto" w:fill="D9D9D9" w:themeFill="background1" w:themeFillShade="D9"/>
        </w:rPr>
        <w:t xml:space="preserve">XIX. </w:t>
      </w:r>
      <w:r w:rsidR="00FC1673">
        <w:rPr>
          <w:rFonts w:ascii="Carlito" w:hAnsi="Carlito" w:cstheme="majorHAnsi"/>
          <w:b/>
          <w:bCs/>
          <w:sz w:val="28"/>
          <w:szCs w:val="28"/>
          <w:shd w:val="clear" w:color="auto" w:fill="D9D9D9" w:themeFill="background1" w:themeFillShade="D9"/>
        </w:rPr>
        <w:tab/>
      </w:r>
      <w:r w:rsidRPr="00830A54">
        <w:rPr>
          <w:rFonts w:ascii="Carlito" w:hAnsi="Carlito" w:cstheme="majorHAnsi"/>
          <w:b/>
          <w:bCs/>
          <w:sz w:val="28"/>
          <w:szCs w:val="28"/>
          <w:shd w:val="clear" w:color="auto" w:fill="D9D9D9" w:themeFill="background1" w:themeFillShade="D9"/>
        </w:rPr>
        <w:t>Wymagania dotyczące zabezpieczenia należytego wykonania umowy</w:t>
      </w:r>
      <w:bookmarkEnd w:id="101"/>
      <w:bookmarkEnd w:id="102"/>
    </w:p>
    <w:p w14:paraId="0FBBDD81" w14:textId="51327525" w:rsidR="00D927A0" w:rsidRPr="00A14890" w:rsidRDefault="00D927A0" w:rsidP="00D927A0">
      <w:pPr>
        <w:pStyle w:val="Akapitzlist"/>
        <w:numPr>
          <w:ilvl w:val="3"/>
          <w:numId w:val="5"/>
        </w:numPr>
        <w:spacing w:line="360" w:lineRule="auto"/>
        <w:ind w:left="426"/>
        <w:rPr>
          <w:rFonts w:asciiTheme="majorHAnsi" w:hAnsiTheme="majorHAnsi" w:cstheme="majorHAnsi"/>
          <w:sz w:val="24"/>
          <w:szCs w:val="24"/>
        </w:rPr>
      </w:pPr>
      <w:bookmarkStart w:id="103" w:name="_Toc93925098"/>
      <w:bookmarkStart w:id="104" w:name="_Toc113441356"/>
      <w:r w:rsidRPr="00A14890">
        <w:rPr>
          <w:rFonts w:asciiTheme="majorHAnsi" w:hAnsiTheme="majorHAnsi" w:cstheme="majorHAnsi"/>
          <w:b/>
          <w:bCs/>
          <w:sz w:val="24"/>
          <w:szCs w:val="24"/>
        </w:rPr>
        <w:t xml:space="preserve">Zamawiający wymaga wniesienia zabezpieczenia </w:t>
      </w:r>
      <w:r w:rsidRPr="00A14890">
        <w:rPr>
          <w:rFonts w:asciiTheme="majorHAnsi" w:hAnsiTheme="majorHAnsi" w:cstheme="majorHAnsi"/>
          <w:sz w:val="24"/>
          <w:szCs w:val="24"/>
        </w:rPr>
        <w:t>należytego wykonania umowy</w:t>
      </w:r>
      <w:r w:rsidRPr="00A14890">
        <w:rPr>
          <w:rFonts w:asciiTheme="majorHAnsi" w:hAnsiTheme="majorHAnsi" w:cstheme="majorHAnsi"/>
          <w:b/>
          <w:bCs/>
          <w:sz w:val="24"/>
          <w:szCs w:val="24"/>
        </w:rPr>
        <w:t xml:space="preserve"> </w:t>
      </w:r>
      <w:r w:rsidRPr="00A14890">
        <w:rPr>
          <w:rFonts w:asciiTheme="majorHAnsi" w:hAnsiTheme="majorHAnsi" w:cstheme="majorHAnsi"/>
          <w:sz w:val="24"/>
          <w:szCs w:val="24"/>
        </w:rPr>
        <w:t xml:space="preserve">w wysokości </w:t>
      </w:r>
      <w:r>
        <w:rPr>
          <w:rFonts w:asciiTheme="majorHAnsi" w:hAnsiTheme="majorHAnsi" w:cstheme="majorHAnsi"/>
          <w:b/>
          <w:bCs/>
          <w:sz w:val="24"/>
          <w:szCs w:val="24"/>
        </w:rPr>
        <w:t>5</w:t>
      </w:r>
      <w:r w:rsidRPr="00A14890">
        <w:rPr>
          <w:rFonts w:asciiTheme="majorHAnsi" w:hAnsiTheme="majorHAnsi" w:cstheme="majorHAnsi"/>
          <w:b/>
          <w:bCs/>
          <w:sz w:val="24"/>
          <w:szCs w:val="24"/>
        </w:rPr>
        <w:t>%</w:t>
      </w:r>
      <w:r w:rsidRPr="00A14890">
        <w:rPr>
          <w:rFonts w:asciiTheme="majorHAnsi" w:hAnsiTheme="majorHAnsi" w:cstheme="majorHAnsi"/>
          <w:sz w:val="24"/>
          <w:szCs w:val="24"/>
        </w:rPr>
        <w:t xml:space="preserve"> ceny brutto podanej w ofercie.</w:t>
      </w:r>
    </w:p>
    <w:p w14:paraId="352D5A42" w14:textId="77777777" w:rsidR="00D927A0" w:rsidRPr="00A14890" w:rsidRDefault="00D927A0" w:rsidP="00D927A0">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Wykonawca, którego oferta została wybrana jako najkorzystniejsza, zobowiązany jest wnieść zabezpieczenie przed podpisaniem umowy, najpóźniej w dniu jej podpisania.</w:t>
      </w:r>
    </w:p>
    <w:p w14:paraId="27EC58E4" w14:textId="77777777" w:rsidR="00D927A0" w:rsidRPr="00993364" w:rsidRDefault="00D927A0" w:rsidP="00D927A0">
      <w:pPr>
        <w:pStyle w:val="Akapitzlist"/>
        <w:numPr>
          <w:ilvl w:val="3"/>
          <w:numId w:val="5"/>
        </w:numPr>
        <w:spacing w:line="360" w:lineRule="auto"/>
        <w:ind w:left="426"/>
        <w:rPr>
          <w:rFonts w:ascii="Calibri" w:hAnsi="Calibri" w:cs="Calibri"/>
          <w:b/>
          <w:bCs/>
          <w:sz w:val="24"/>
          <w:szCs w:val="24"/>
        </w:rPr>
      </w:pPr>
      <w:r w:rsidRPr="00993364">
        <w:rPr>
          <w:rFonts w:ascii="Calibri" w:hAnsi="Calibri" w:cs="Calibri"/>
          <w:b/>
          <w:bCs/>
          <w:sz w:val="24"/>
          <w:szCs w:val="24"/>
        </w:rPr>
        <w:t>Zabezpieczenie należytego wykonania umowy ma na celu zabezpieczenie i ewentualne zaspokojenie roszczeń Zamawiającego z tytułu niewykonania lub nienależytego wykonania umowy przez Wykonawcę oraz roszczeń z tytułu rękojmi za wady lub gwarancji jakości powstałych w okresie udzielonej gwarancji od dnia odbioru końcowego.</w:t>
      </w:r>
    </w:p>
    <w:p w14:paraId="311ADE2C" w14:textId="77777777" w:rsidR="00D927A0" w:rsidRPr="00A14890" w:rsidRDefault="00D927A0" w:rsidP="00D927A0">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Zabezpieczenie należytego wykonania umowy może być wnoszone według wyboru wykonawcy w jednej lub w kilku formach wskazanych w art. 450 ust. 1 ustawy PZP tj.:</w:t>
      </w:r>
    </w:p>
    <w:p w14:paraId="6ECA126D" w14:textId="77777777" w:rsidR="00D927A0" w:rsidRPr="00A14890" w:rsidRDefault="00D927A0">
      <w:pPr>
        <w:pStyle w:val="Akapitzlist"/>
        <w:numPr>
          <w:ilvl w:val="1"/>
          <w:numId w:val="62"/>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pieniądzu przelewem na konto Zamawiającego; </w:t>
      </w:r>
    </w:p>
    <w:p w14:paraId="5931D4A2" w14:textId="77777777" w:rsidR="00D927A0" w:rsidRPr="00A14890" w:rsidRDefault="00D927A0">
      <w:pPr>
        <w:pStyle w:val="Akapitzlist"/>
        <w:numPr>
          <w:ilvl w:val="1"/>
          <w:numId w:val="62"/>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poręczeniach bankowych lub poręczeniach spółdzielczej kasy oszczędnościowo-kredytowej, z tym że zobowiązanie kasy jest zawsze zobowiązaniem pieniężnym; </w:t>
      </w:r>
    </w:p>
    <w:p w14:paraId="67B74090" w14:textId="77777777" w:rsidR="00D927A0" w:rsidRPr="00A14890" w:rsidRDefault="00D927A0">
      <w:pPr>
        <w:pStyle w:val="Akapitzlist"/>
        <w:numPr>
          <w:ilvl w:val="1"/>
          <w:numId w:val="62"/>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gwarancjach bankowych; </w:t>
      </w:r>
    </w:p>
    <w:p w14:paraId="7C34BBDC" w14:textId="77777777" w:rsidR="00D927A0" w:rsidRPr="00A14890" w:rsidRDefault="00D927A0">
      <w:pPr>
        <w:pStyle w:val="Akapitzlist"/>
        <w:numPr>
          <w:ilvl w:val="1"/>
          <w:numId w:val="62"/>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gwarancjach ubezpieczeniowych; </w:t>
      </w:r>
    </w:p>
    <w:p w14:paraId="0E17E82D" w14:textId="77777777" w:rsidR="00D927A0" w:rsidRPr="00A14890" w:rsidRDefault="00D927A0">
      <w:pPr>
        <w:pStyle w:val="Akapitzlist"/>
        <w:numPr>
          <w:ilvl w:val="1"/>
          <w:numId w:val="62"/>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poręczeniach udzielanych przez podmioty, o których mowa w art. 6b ust. 5 pkt 2 ustawy z 9 listopada 2000 r. o utworzeniu Polskiej Agencji Rozwoju Przedsiębiorczości. </w:t>
      </w:r>
    </w:p>
    <w:p w14:paraId="4632C690" w14:textId="77777777" w:rsidR="00D927A0" w:rsidRPr="00A14890" w:rsidRDefault="00D927A0" w:rsidP="00D927A0">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B92BFF">
        <w:rPr>
          <w:rFonts w:asciiTheme="majorHAnsi" w:hAnsiTheme="majorHAnsi" w:cstheme="majorHAnsi"/>
          <w:b/>
          <w:bCs/>
          <w:sz w:val="24"/>
          <w:szCs w:val="24"/>
        </w:rPr>
        <w:t>nie wyraża zgody</w:t>
      </w:r>
      <w:r w:rsidRPr="00A14890">
        <w:rPr>
          <w:rFonts w:asciiTheme="majorHAnsi" w:hAnsiTheme="majorHAnsi" w:cstheme="majorHAnsi"/>
          <w:sz w:val="24"/>
          <w:szCs w:val="24"/>
        </w:rPr>
        <w:t xml:space="preserve"> na wniesienie zabezpieczenia w formach wskazanych w art. 450 ust. 2 ustawy </w:t>
      </w:r>
      <w:proofErr w:type="spellStart"/>
      <w:r w:rsidRPr="00A14890">
        <w:rPr>
          <w:rFonts w:asciiTheme="majorHAnsi" w:hAnsiTheme="majorHAnsi" w:cstheme="majorHAnsi"/>
          <w:sz w:val="24"/>
          <w:szCs w:val="24"/>
        </w:rPr>
        <w:t>Pzp</w:t>
      </w:r>
      <w:proofErr w:type="spellEnd"/>
      <w:r w:rsidRPr="00A14890">
        <w:rPr>
          <w:rFonts w:asciiTheme="majorHAnsi" w:hAnsiTheme="majorHAnsi" w:cstheme="majorHAnsi"/>
          <w:sz w:val="24"/>
          <w:szCs w:val="24"/>
        </w:rPr>
        <w:t>.</w:t>
      </w:r>
    </w:p>
    <w:p w14:paraId="24F84F57" w14:textId="77777777" w:rsidR="00D927A0" w:rsidRPr="00A14890" w:rsidRDefault="00D927A0" w:rsidP="00D927A0">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lastRenderedPageBreak/>
        <w:t xml:space="preserve">Zamawiający </w:t>
      </w:r>
      <w:r w:rsidRPr="00B92BFF">
        <w:rPr>
          <w:rFonts w:asciiTheme="majorHAnsi" w:hAnsiTheme="majorHAnsi" w:cstheme="majorHAnsi"/>
          <w:b/>
          <w:bCs/>
          <w:sz w:val="24"/>
          <w:szCs w:val="24"/>
        </w:rPr>
        <w:t>nie wyraża zgody</w:t>
      </w:r>
      <w:r w:rsidRPr="00A14890">
        <w:rPr>
          <w:rFonts w:asciiTheme="majorHAnsi" w:hAnsiTheme="majorHAnsi" w:cstheme="majorHAnsi"/>
          <w:sz w:val="24"/>
          <w:szCs w:val="24"/>
        </w:rPr>
        <w:t xml:space="preserve"> na tworzenie zabezpieczenia przez potrącenia z należności za częściowo wykonane świadczenia.</w:t>
      </w:r>
    </w:p>
    <w:p w14:paraId="65088BF4" w14:textId="77777777" w:rsidR="00D927A0" w:rsidRPr="00A14890" w:rsidRDefault="00D927A0" w:rsidP="00D927A0">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W przypadku składania przez Wykonawcę zabezpieczenia </w:t>
      </w:r>
      <w:r w:rsidRPr="00A14890">
        <w:rPr>
          <w:rFonts w:asciiTheme="majorHAnsi" w:hAnsiTheme="majorHAnsi" w:cstheme="majorHAnsi"/>
          <w:b/>
          <w:bCs/>
          <w:sz w:val="24"/>
          <w:szCs w:val="24"/>
        </w:rPr>
        <w:t>w formie gwarancji lub poręczenia</w:t>
      </w:r>
      <w:r w:rsidRPr="00A14890">
        <w:rPr>
          <w:rFonts w:asciiTheme="majorHAnsi" w:hAnsiTheme="majorHAnsi" w:cstheme="majorHAnsi"/>
          <w:sz w:val="24"/>
          <w:szCs w:val="24"/>
        </w:rPr>
        <w:t xml:space="preserve">, powinny one być sporządzone zgodnie z obowiązującym prawem i winny zawierać następujące elementy: </w:t>
      </w:r>
    </w:p>
    <w:p w14:paraId="13EDF732" w14:textId="77777777" w:rsidR="00D927A0" w:rsidRPr="00A14890" w:rsidRDefault="00D927A0">
      <w:pPr>
        <w:pStyle w:val="Akapitzlist"/>
        <w:numPr>
          <w:ilvl w:val="0"/>
          <w:numId w:val="63"/>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nazwa</w:t>
      </w:r>
      <w:r w:rsidRPr="00A14890">
        <w:rPr>
          <w:rFonts w:asciiTheme="majorHAnsi" w:hAnsiTheme="majorHAnsi" w:cstheme="majorHAnsi"/>
          <w:sz w:val="24"/>
          <w:szCs w:val="24"/>
        </w:rPr>
        <w:t xml:space="preserve"> dającego zlecenie udzielenia gwarancji lub poręczenia (Wykonawcy), beneficjenta gwarancji lub poręczenia (Zamawiającego), gwaranta (banku, SKOK, instytucji ubezpieczeniowej lub innego podmiotu udzielających odpowiednio gwarancji lub poręczenia) </w:t>
      </w:r>
      <w:r w:rsidRPr="00B92BFF">
        <w:rPr>
          <w:rFonts w:asciiTheme="majorHAnsi" w:hAnsiTheme="majorHAnsi" w:cstheme="majorHAnsi"/>
          <w:sz w:val="24"/>
          <w:szCs w:val="24"/>
        </w:rPr>
        <w:t>oraz wskazanie ich siedzib</w:t>
      </w:r>
      <w:r w:rsidRPr="00A14890">
        <w:rPr>
          <w:rFonts w:asciiTheme="majorHAnsi" w:hAnsiTheme="majorHAnsi" w:cstheme="majorHAnsi"/>
          <w:sz w:val="24"/>
          <w:szCs w:val="24"/>
        </w:rPr>
        <w:t xml:space="preserve">; </w:t>
      </w:r>
    </w:p>
    <w:p w14:paraId="2B30EDB1" w14:textId="77777777" w:rsidR="00D927A0" w:rsidRPr="00A14890" w:rsidRDefault="00D927A0">
      <w:pPr>
        <w:pStyle w:val="Akapitzlist"/>
        <w:numPr>
          <w:ilvl w:val="0"/>
          <w:numId w:val="63"/>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określenie wierzytelności</w:t>
      </w:r>
      <w:r w:rsidRPr="00A14890">
        <w:rPr>
          <w:rFonts w:asciiTheme="majorHAnsi" w:hAnsiTheme="majorHAnsi" w:cstheme="majorHAnsi"/>
          <w:sz w:val="24"/>
          <w:szCs w:val="24"/>
        </w:rPr>
        <w:t xml:space="preserve">, która ma być zabezpieczona gwarancją lub poręczeniem, w szczególności nazwę postępowania i nr referencyjny nadane przez Zamawiającego; </w:t>
      </w:r>
    </w:p>
    <w:p w14:paraId="0F1B5F71" w14:textId="77777777" w:rsidR="00D927A0" w:rsidRPr="00A14890" w:rsidRDefault="00D927A0">
      <w:pPr>
        <w:pStyle w:val="Akapitzlist"/>
        <w:numPr>
          <w:ilvl w:val="0"/>
          <w:numId w:val="63"/>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kwotę</w:t>
      </w:r>
      <w:r w:rsidRPr="00A14890">
        <w:rPr>
          <w:rFonts w:asciiTheme="majorHAnsi" w:hAnsiTheme="majorHAnsi" w:cstheme="majorHAnsi"/>
          <w:sz w:val="24"/>
          <w:szCs w:val="24"/>
        </w:rPr>
        <w:t xml:space="preserve"> gwarancji lub poręczenia; </w:t>
      </w:r>
    </w:p>
    <w:p w14:paraId="2829381C" w14:textId="77777777" w:rsidR="00D927A0" w:rsidRPr="00A14890" w:rsidRDefault="00D927A0">
      <w:pPr>
        <w:pStyle w:val="Akapitzlist"/>
        <w:numPr>
          <w:ilvl w:val="0"/>
          <w:numId w:val="63"/>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termin ważności</w:t>
      </w:r>
      <w:r w:rsidRPr="00A14890">
        <w:rPr>
          <w:rFonts w:asciiTheme="majorHAnsi" w:hAnsiTheme="majorHAnsi" w:cstheme="majorHAnsi"/>
          <w:sz w:val="24"/>
          <w:szCs w:val="24"/>
        </w:rPr>
        <w:t xml:space="preserve"> gwarancji lub poręczenia;</w:t>
      </w:r>
    </w:p>
    <w:p w14:paraId="505A5DA4" w14:textId="77777777" w:rsidR="00D927A0" w:rsidRPr="00A14890" w:rsidRDefault="00D927A0">
      <w:pPr>
        <w:pStyle w:val="Akapitzlist"/>
        <w:numPr>
          <w:ilvl w:val="0"/>
          <w:numId w:val="63"/>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nieodwołalne i bezwarunkowe zobowiązanie</w:t>
      </w:r>
      <w:r w:rsidRPr="00A14890">
        <w:rPr>
          <w:rFonts w:asciiTheme="majorHAnsi" w:hAnsiTheme="majorHAnsi" w:cstheme="majorHAnsi"/>
          <w:sz w:val="24"/>
          <w:szCs w:val="24"/>
        </w:rPr>
        <w:t xml:space="preserv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 </w:t>
      </w:r>
    </w:p>
    <w:p w14:paraId="35C743C1" w14:textId="77777777" w:rsidR="00D927A0" w:rsidRPr="00A14890" w:rsidRDefault="00D927A0">
      <w:pPr>
        <w:pStyle w:val="Akapitzlist"/>
        <w:numPr>
          <w:ilvl w:val="0"/>
          <w:numId w:val="63"/>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treść wystawionej gwarancji lub poręczenia </w:t>
      </w:r>
      <w:r w:rsidRPr="00B92BFF">
        <w:rPr>
          <w:rFonts w:asciiTheme="majorHAnsi" w:hAnsiTheme="majorHAnsi" w:cstheme="majorHAnsi"/>
          <w:b/>
          <w:bCs/>
          <w:sz w:val="24"/>
          <w:szCs w:val="24"/>
        </w:rPr>
        <w:t>nie może uzależniać jej realizacji od stwierdzenia bezsporności roszczenia przez Zamawiającego</w:t>
      </w:r>
      <w:r w:rsidRPr="00A14890">
        <w:rPr>
          <w:rFonts w:asciiTheme="majorHAnsi" w:hAnsiTheme="majorHAnsi" w:cstheme="majorHAnsi"/>
          <w:sz w:val="24"/>
          <w:szCs w:val="24"/>
        </w:rPr>
        <w:t xml:space="preserve">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387F2186" w14:textId="77777777" w:rsidR="00D927A0" w:rsidRPr="00A14890" w:rsidRDefault="00D927A0" w:rsidP="00D927A0">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Treść oświadczenia zawartego w gwarancji lub w poręczeniu </w:t>
      </w:r>
      <w:r w:rsidRPr="00A14890">
        <w:rPr>
          <w:rFonts w:asciiTheme="majorHAnsi" w:hAnsiTheme="majorHAnsi" w:cstheme="majorHAnsi"/>
          <w:b/>
          <w:bCs/>
          <w:sz w:val="24"/>
          <w:szCs w:val="24"/>
        </w:rPr>
        <w:t>musi zostać zaakceptowana przez zamawiającego</w:t>
      </w:r>
      <w:r w:rsidRPr="00A14890">
        <w:rPr>
          <w:rFonts w:asciiTheme="majorHAnsi" w:hAnsiTheme="majorHAnsi" w:cstheme="majorHAnsi"/>
          <w:sz w:val="24"/>
          <w:szCs w:val="24"/>
        </w:rPr>
        <w:t xml:space="preserve"> przed podpisaniem umowy. </w:t>
      </w:r>
      <w:r w:rsidRPr="00A14890">
        <w:rPr>
          <w:rFonts w:asciiTheme="majorHAnsi" w:hAnsiTheme="majorHAnsi" w:cstheme="majorHAnsi"/>
          <w:b/>
          <w:bCs/>
          <w:sz w:val="24"/>
          <w:szCs w:val="24"/>
        </w:rPr>
        <w:t>Zamawiający sugeruje</w:t>
      </w:r>
      <w:r w:rsidRPr="00A14890">
        <w:rPr>
          <w:rFonts w:asciiTheme="majorHAnsi" w:hAnsiTheme="majorHAnsi" w:cstheme="majorHAnsi"/>
          <w:sz w:val="24"/>
          <w:szCs w:val="24"/>
        </w:rPr>
        <w:t>, aby Wykonawca z odpowiednim wyprzedzeniem przesłała Zamawiającemu „draft” gwarancji, w celu zapoznania się Zamawiającego z jego treścią i możliwości wniesienia ewentualnych uwag.</w:t>
      </w:r>
    </w:p>
    <w:p w14:paraId="0035E66E" w14:textId="77777777" w:rsidR="00D927A0" w:rsidRPr="00A14890" w:rsidRDefault="00D927A0" w:rsidP="00D927A0">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Zabezpieczenie wnoszone w formie innej niż w pieniądzu powinno być dostarczone </w:t>
      </w:r>
      <w:r w:rsidRPr="00A14890">
        <w:rPr>
          <w:rFonts w:asciiTheme="majorHAnsi" w:hAnsiTheme="majorHAnsi" w:cstheme="majorHAnsi"/>
          <w:b/>
          <w:bCs/>
          <w:sz w:val="24"/>
          <w:szCs w:val="24"/>
        </w:rPr>
        <w:t>w formie oryginału</w:t>
      </w:r>
      <w:r w:rsidRPr="00A14890">
        <w:rPr>
          <w:rFonts w:asciiTheme="majorHAnsi" w:hAnsiTheme="majorHAnsi" w:cstheme="majorHAnsi"/>
          <w:sz w:val="24"/>
          <w:szCs w:val="24"/>
        </w:rPr>
        <w:t>, przez wykonawcę do siedziby zamawiającego, najpóźniej w dniu podpisania umowy – do chwili jej podpisania.</w:t>
      </w:r>
    </w:p>
    <w:p w14:paraId="2ED5A7C9" w14:textId="77777777" w:rsidR="00D927A0" w:rsidRPr="00993364" w:rsidRDefault="00D927A0" w:rsidP="00D927A0">
      <w:pPr>
        <w:pStyle w:val="Akapitzlist"/>
        <w:numPr>
          <w:ilvl w:val="3"/>
          <w:numId w:val="5"/>
        </w:numPr>
        <w:spacing w:line="360" w:lineRule="auto"/>
        <w:ind w:left="426"/>
        <w:rPr>
          <w:rFonts w:asciiTheme="majorHAnsi" w:hAnsiTheme="majorHAnsi" w:cstheme="majorHAnsi"/>
          <w:b/>
          <w:bCs/>
          <w:color w:val="000000" w:themeColor="text1"/>
          <w:sz w:val="24"/>
          <w:szCs w:val="24"/>
        </w:rPr>
      </w:pPr>
      <w:r w:rsidRPr="00A14890">
        <w:rPr>
          <w:rFonts w:asciiTheme="majorHAnsi" w:hAnsiTheme="majorHAnsi" w:cstheme="majorHAnsi"/>
          <w:sz w:val="24"/>
          <w:szCs w:val="24"/>
        </w:rPr>
        <w:lastRenderedPageBreak/>
        <w:t>Zabezpieczenie wnoszone w pieniądzu powinno zostać wpłacone przelewem na rachunek bankowy zamawiającego</w:t>
      </w:r>
      <w:r w:rsidRPr="00A14890">
        <w:rPr>
          <w:rFonts w:asciiTheme="majorHAnsi" w:hAnsiTheme="majorHAnsi" w:cstheme="majorHAnsi"/>
          <w:color w:val="000000" w:themeColor="text1"/>
          <w:sz w:val="24"/>
          <w:szCs w:val="24"/>
        </w:rPr>
        <w:t xml:space="preserve">: </w:t>
      </w:r>
      <w:r w:rsidRPr="00D3223B">
        <w:rPr>
          <w:rFonts w:asciiTheme="majorHAnsi" w:hAnsiTheme="majorHAnsi" w:cstheme="majorHAnsi"/>
          <w:b/>
          <w:bCs/>
          <w:color w:val="000000" w:themeColor="text1"/>
          <w:sz w:val="24"/>
          <w:szCs w:val="24"/>
        </w:rPr>
        <w:t>42 9256 0004 4200 0114 2000 0080 RBS o/Sokolniki</w:t>
      </w:r>
    </w:p>
    <w:p w14:paraId="559288BC" w14:textId="566E86B7" w:rsidR="00D927A0" w:rsidRPr="00A14890" w:rsidRDefault="00D927A0" w:rsidP="00D927A0">
      <w:pPr>
        <w:spacing w:line="360" w:lineRule="auto"/>
        <w:ind w:left="426"/>
        <w:rPr>
          <w:rFonts w:asciiTheme="majorHAnsi" w:hAnsiTheme="majorHAnsi" w:cstheme="majorHAnsi"/>
          <w:b/>
          <w:bCs/>
          <w:color w:val="000000" w:themeColor="text1"/>
          <w:sz w:val="24"/>
          <w:szCs w:val="24"/>
        </w:rPr>
      </w:pPr>
      <w:r w:rsidRPr="00A14890">
        <w:rPr>
          <w:rFonts w:asciiTheme="majorHAnsi" w:hAnsiTheme="majorHAnsi" w:cstheme="majorHAnsi"/>
          <w:color w:val="000000" w:themeColor="text1"/>
          <w:sz w:val="24"/>
          <w:szCs w:val="24"/>
        </w:rPr>
        <w:t xml:space="preserve">tytułem przelewu: </w:t>
      </w:r>
      <w:r w:rsidRPr="00A14890">
        <w:rPr>
          <w:rFonts w:asciiTheme="majorHAnsi" w:hAnsiTheme="majorHAnsi" w:cstheme="majorHAnsi"/>
          <w:b/>
          <w:bCs/>
          <w:color w:val="000000" w:themeColor="text1"/>
          <w:sz w:val="24"/>
          <w:szCs w:val="24"/>
        </w:rPr>
        <w:t>Zabezpieczenie należytego wykonania umowy na: „</w:t>
      </w:r>
      <w:r w:rsidR="00CA0C58" w:rsidRPr="00CA0C58">
        <w:rPr>
          <w:rFonts w:asciiTheme="majorHAnsi" w:hAnsiTheme="majorHAnsi" w:cstheme="majorHAnsi"/>
          <w:b/>
          <w:bCs/>
          <w:color w:val="000000" w:themeColor="text1"/>
          <w:sz w:val="24"/>
          <w:szCs w:val="24"/>
        </w:rPr>
        <w:t>Zastosowanie odnawialnych źródeł energii, wprowadzenie infrastruktury zdalnego systemu rozliczeń wody</w:t>
      </w:r>
      <w:r>
        <w:rPr>
          <w:rFonts w:asciiTheme="majorHAnsi" w:hAnsiTheme="majorHAnsi" w:cstheme="majorHAnsi"/>
          <w:b/>
          <w:bCs/>
          <w:color w:val="000000" w:themeColor="text1"/>
          <w:sz w:val="24"/>
          <w:szCs w:val="24"/>
        </w:rPr>
        <w:t>”.</w:t>
      </w:r>
    </w:p>
    <w:p w14:paraId="71947DCB" w14:textId="77777777" w:rsidR="00D927A0" w:rsidRPr="00A14890" w:rsidRDefault="00D927A0" w:rsidP="00D927A0">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Do zmiany formy zabezpieczenia w trakcie realizacji umowy stosuje się art. 451 ustawy PZP.</w:t>
      </w:r>
    </w:p>
    <w:p w14:paraId="68AACB5B" w14:textId="77777777" w:rsidR="00D927A0" w:rsidRPr="00A14890" w:rsidRDefault="00D927A0" w:rsidP="00D927A0">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Zamawiający zwróci zabezpieczenie w następujących terminach:</w:t>
      </w:r>
    </w:p>
    <w:p w14:paraId="7B485093" w14:textId="77777777" w:rsidR="00D927A0" w:rsidRPr="00A14890" w:rsidRDefault="00D927A0" w:rsidP="00D927A0">
      <w:pPr>
        <w:pStyle w:val="Akapitzlist"/>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- 70% wysokości zabezpieczenia w terminie 30 dni od dnia podpisania protokołu odbioru końcowego przedmiotu zamówienia, tj. od dnia wykonania zamówienia i uznania przez zamawiającego za należycie wykonane;</w:t>
      </w:r>
    </w:p>
    <w:p w14:paraId="20481489" w14:textId="77777777" w:rsidR="00D927A0" w:rsidRPr="00A14890" w:rsidRDefault="00D927A0" w:rsidP="00D927A0">
      <w:pPr>
        <w:pStyle w:val="Akapitzlist"/>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- 30% wysokości zabezpieczenia w terminie 15 dni od dnia, w którym upływa okres gwarancji/rękojmi, liczony zgodnie z postanowieniami zawartej umowy.</w:t>
      </w:r>
    </w:p>
    <w:p w14:paraId="3BA4D403" w14:textId="5543A1A1" w:rsidR="001110C5" w:rsidRPr="00830A54" w:rsidRDefault="006C4BDF" w:rsidP="00FC1673">
      <w:pPr>
        <w:pStyle w:val="Nagwek1"/>
        <w:shd w:val="clear" w:color="auto" w:fill="D9D9D9" w:themeFill="background1" w:themeFillShade="D9"/>
        <w:spacing w:before="120"/>
        <w:ind w:left="567" w:hanging="567"/>
        <w:jc w:val="both"/>
        <w:rPr>
          <w:rFonts w:ascii="Carlito" w:hAnsi="Carlito" w:cstheme="majorHAnsi"/>
          <w:b/>
          <w:bCs/>
          <w:sz w:val="28"/>
          <w:szCs w:val="28"/>
        </w:rPr>
      </w:pPr>
      <w:r w:rsidRPr="00830A54">
        <w:rPr>
          <w:rFonts w:ascii="Carlito" w:hAnsi="Carlito" w:cstheme="majorHAnsi"/>
          <w:b/>
          <w:bCs/>
          <w:sz w:val="28"/>
          <w:szCs w:val="28"/>
        </w:rPr>
        <w:t xml:space="preserve">XX. </w:t>
      </w:r>
      <w:r w:rsidR="00FC1673">
        <w:rPr>
          <w:rFonts w:ascii="Carlito" w:hAnsi="Carlito" w:cstheme="majorHAnsi"/>
          <w:b/>
          <w:bCs/>
          <w:sz w:val="28"/>
          <w:szCs w:val="28"/>
        </w:rPr>
        <w:tab/>
      </w:r>
      <w:r w:rsidRPr="00830A54">
        <w:rPr>
          <w:rFonts w:ascii="Carlito" w:hAnsi="Carlito" w:cstheme="majorHAnsi"/>
          <w:b/>
          <w:bCs/>
          <w:sz w:val="28"/>
          <w:szCs w:val="28"/>
        </w:rPr>
        <w:t>Projektowane postanowienia umowy, które zostaną wprowadzone do umowy</w:t>
      </w:r>
      <w:bookmarkEnd w:id="103"/>
      <w:bookmarkEnd w:id="104"/>
    </w:p>
    <w:p w14:paraId="2A613C35" w14:textId="75B2E285" w:rsidR="00CA0C58" w:rsidRPr="008E564C" w:rsidRDefault="00CA0C58">
      <w:pPr>
        <w:numPr>
          <w:ilvl w:val="3"/>
          <w:numId w:val="64"/>
        </w:numPr>
        <w:spacing w:before="120" w:line="360" w:lineRule="auto"/>
        <w:ind w:left="283" w:hanging="357"/>
        <w:jc w:val="both"/>
        <w:rPr>
          <w:rFonts w:asciiTheme="majorHAnsi" w:hAnsiTheme="majorHAnsi" w:cstheme="majorHAnsi"/>
          <w:b/>
          <w:color w:val="000000" w:themeColor="text1"/>
          <w:sz w:val="24"/>
          <w:szCs w:val="24"/>
        </w:rPr>
      </w:pPr>
      <w:bookmarkStart w:id="105" w:name="_Toc93925099"/>
      <w:bookmarkStart w:id="106" w:name="_Toc113441357"/>
      <w:r w:rsidRPr="00A14890">
        <w:rPr>
          <w:rFonts w:asciiTheme="majorHAnsi" w:hAnsiTheme="majorHAnsi" w:cstheme="majorHAnsi"/>
          <w:sz w:val="24"/>
          <w:szCs w:val="24"/>
        </w:rPr>
        <w:t>Projekt Umowy stanowi</w:t>
      </w:r>
      <w:r>
        <w:rPr>
          <w:rFonts w:asciiTheme="majorHAnsi" w:hAnsiTheme="majorHAnsi" w:cstheme="majorHAnsi"/>
          <w:sz w:val="24"/>
          <w:szCs w:val="24"/>
        </w:rPr>
        <w:t xml:space="preserve">: </w:t>
      </w:r>
      <w:r w:rsidRPr="008E564C">
        <w:rPr>
          <w:rFonts w:asciiTheme="majorHAnsi" w:hAnsiTheme="majorHAnsi" w:cstheme="majorHAnsi"/>
          <w:b/>
          <w:color w:val="000000" w:themeColor="text1"/>
          <w:sz w:val="24"/>
          <w:szCs w:val="24"/>
        </w:rPr>
        <w:t xml:space="preserve">Załącznik </w:t>
      </w:r>
      <w:r w:rsidRPr="00881C82">
        <w:rPr>
          <w:rFonts w:asciiTheme="majorHAnsi" w:hAnsiTheme="majorHAnsi" w:cstheme="majorHAnsi"/>
          <w:b/>
          <w:color w:val="000000" w:themeColor="text1"/>
          <w:sz w:val="24"/>
          <w:szCs w:val="24"/>
          <w:shd w:val="clear" w:color="auto" w:fill="FFFFFF" w:themeFill="background1"/>
        </w:rPr>
        <w:t>nr</w:t>
      </w:r>
      <w:r w:rsidR="00381D03">
        <w:rPr>
          <w:rFonts w:asciiTheme="majorHAnsi" w:hAnsiTheme="majorHAnsi" w:cstheme="majorHAnsi"/>
          <w:b/>
          <w:color w:val="000000" w:themeColor="text1"/>
          <w:sz w:val="24"/>
          <w:szCs w:val="24"/>
          <w:shd w:val="clear" w:color="auto" w:fill="FFFFFF" w:themeFill="background1"/>
        </w:rPr>
        <w:t xml:space="preserve"> 11I do SWZ </w:t>
      </w:r>
      <w:r w:rsidR="00381D03" w:rsidRPr="00381D03">
        <w:rPr>
          <w:rFonts w:asciiTheme="majorHAnsi" w:hAnsiTheme="majorHAnsi" w:cstheme="majorHAnsi"/>
          <w:bCs/>
          <w:color w:val="000000" w:themeColor="text1"/>
          <w:sz w:val="24"/>
          <w:szCs w:val="24"/>
          <w:shd w:val="clear" w:color="auto" w:fill="FFFFFF" w:themeFill="background1"/>
        </w:rPr>
        <w:t>(część I)</w:t>
      </w:r>
      <w:r w:rsidR="00381D03">
        <w:rPr>
          <w:rFonts w:asciiTheme="majorHAnsi" w:hAnsiTheme="majorHAnsi" w:cstheme="majorHAnsi"/>
          <w:b/>
          <w:color w:val="000000" w:themeColor="text1"/>
          <w:sz w:val="24"/>
          <w:szCs w:val="24"/>
          <w:shd w:val="clear" w:color="auto" w:fill="FFFFFF" w:themeFill="background1"/>
        </w:rPr>
        <w:t xml:space="preserve"> i Załącznik nr 11II</w:t>
      </w:r>
      <w:r w:rsidRPr="00881C82">
        <w:rPr>
          <w:rFonts w:asciiTheme="majorHAnsi" w:hAnsiTheme="majorHAnsi" w:cstheme="majorHAnsi"/>
          <w:b/>
          <w:color w:val="000000" w:themeColor="text1"/>
          <w:sz w:val="24"/>
          <w:szCs w:val="24"/>
          <w:shd w:val="clear" w:color="auto" w:fill="FFFFFF" w:themeFill="background1"/>
        </w:rPr>
        <w:t>do</w:t>
      </w:r>
      <w:r w:rsidRPr="008E564C">
        <w:rPr>
          <w:rFonts w:asciiTheme="majorHAnsi" w:hAnsiTheme="majorHAnsi" w:cstheme="majorHAnsi"/>
          <w:b/>
          <w:color w:val="000000" w:themeColor="text1"/>
          <w:sz w:val="24"/>
          <w:szCs w:val="24"/>
        </w:rPr>
        <w:t xml:space="preserve"> SWZ </w:t>
      </w:r>
      <w:r w:rsidR="00381D03">
        <w:rPr>
          <w:rFonts w:asciiTheme="majorHAnsi" w:hAnsiTheme="majorHAnsi" w:cstheme="majorHAnsi"/>
          <w:bCs/>
          <w:color w:val="000000" w:themeColor="text1"/>
          <w:sz w:val="24"/>
          <w:szCs w:val="24"/>
        </w:rPr>
        <w:t xml:space="preserve">(część II) </w:t>
      </w:r>
      <w:r w:rsidRPr="008E564C">
        <w:rPr>
          <w:rFonts w:asciiTheme="majorHAnsi" w:hAnsiTheme="majorHAnsi" w:cstheme="majorHAnsi"/>
          <w:b/>
          <w:color w:val="000000" w:themeColor="text1"/>
          <w:sz w:val="24"/>
          <w:szCs w:val="24"/>
        </w:rPr>
        <w:t>– projekt umowy.</w:t>
      </w:r>
    </w:p>
    <w:p w14:paraId="6F4F9405" w14:textId="6AA8EC32" w:rsidR="00CA0C58" w:rsidRPr="008E564C" w:rsidRDefault="00CA0C58" w:rsidP="00CA0C58">
      <w:pPr>
        <w:numPr>
          <w:ilvl w:val="3"/>
          <w:numId w:val="36"/>
        </w:numPr>
        <w:spacing w:line="360" w:lineRule="auto"/>
        <w:ind w:left="284"/>
        <w:jc w:val="both"/>
        <w:rPr>
          <w:rFonts w:asciiTheme="majorHAnsi" w:hAnsiTheme="majorHAnsi" w:cstheme="majorHAnsi"/>
          <w:color w:val="000000" w:themeColor="text1"/>
          <w:sz w:val="24"/>
          <w:szCs w:val="24"/>
        </w:rPr>
      </w:pPr>
      <w:r w:rsidRPr="008E564C">
        <w:rPr>
          <w:rFonts w:asciiTheme="majorHAnsi" w:hAnsiTheme="majorHAnsi" w:cstheme="majorHAnsi"/>
          <w:color w:val="000000" w:themeColor="text1"/>
          <w:sz w:val="24"/>
          <w:szCs w:val="24"/>
        </w:rPr>
        <w:t>Zamawiający przewiduje możliwość zmiany zawartej umowy w stosunku do treści wybranej oferty w zakresie uregulowanym w art. 454-455 PZP oraz wskazanym w Projekcie Umowy.</w:t>
      </w:r>
    </w:p>
    <w:p w14:paraId="5AEE6AB1" w14:textId="77777777" w:rsidR="00CA0C58" w:rsidRDefault="00CA0C58" w:rsidP="00CA0C58">
      <w:pPr>
        <w:numPr>
          <w:ilvl w:val="3"/>
          <w:numId w:val="36"/>
        </w:numPr>
        <w:spacing w:line="360" w:lineRule="auto"/>
        <w:ind w:left="284"/>
        <w:jc w:val="both"/>
        <w:rPr>
          <w:rFonts w:asciiTheme="majorHAnsi" w:hAnsiTheme="majorHAnsi" w:cstheme="majorHAnsi"/>
          <w:sz w:val="24"/>
          <w:szCs w:val="24"/>
        </w:rPr>
      </w:pPr>
      <w:r w:rsidRPr="00A14890">
        <w:rPr>
          <w:rFonts w:asciiTheme="majorHAnsi" w:hAnsiTheme="majorHAnsi" w:cstheme="majorHAnsi"/>
          <w:sz w:val="24"/>
          <w:szCs w:val="24"/>
        </w:rPr>
        <w:t>Zmiana umowy wymaga dla swej ważności, pod rygorem nieważności, zachowania formy pisemnej.</w:t>
      </w:r>
    </w:p>
    <w:p w14:paraId="32E1D3B5" w14:textId="774EBAA0" w:rsidR="006C4BDF" w:rsidRPr="00830A54" w:rsidRDefault="006C4BDF" w:rsidP="007A21BA">
      <w:pPr>
        <w:pStyle w:val="Nagwek1"/>
        <w:shd w:val="clear" w:color="auto" w:fill="D9D9D9" w:themeFill="background1" w:themeFillShade="D9"/>
        <w:spacing w:before="120"/>
        <w:ind w:left="567" w:hanging="567"/>
        <w:jc w:val="both"/>
        <w:rPr>
          <w:rFonts w:ascii="Carlito" w:hAnsi="Carlito" w:cstheme="majorHAnsi"/>
          <w:b/>
          <w:bCs/>
          <w:sz w:val="28"/>
          <w:szCs w:val="28"/>
        </w:rPr>
      </w:pPr>
      <w:r w:rsidRPr="00830A54">
        <w:rPr>
          <w:rFonts w:ascii="Carlito" w:hAnsi="Carlito" w:cstheme="majorHAnsi"/>
          <w:b/>
          <w:bCs/>
          <w:sz w:val="28"/>
          <w:szCs w:val="28"/>
          <w:shd w:val="clear" w:color="auto" w:fill="D9D9D9" w:themeFill="background1" w:themeFillShade="D9"/>
        </w:rPr>
        <w:t>XXI. Podwykonawstwo</w:t>
      </w:r>
      <w:bookmarkEnd w:id="105"/>
      <w:bookmarkEnd w:id="106"/>
    </w:p>
    <w:p w14:paraId="31419BD8" w14:textId="417C658D" w:rsidR="00191D03" w:rsidRPr="00830A54" w:rsidRDefault="00191D03" w:rsidP="000744E1">
      <w:pPr>
        <w:numPr>
          <w:ilvl w:val="0"/>
          <w:numId w:val="6"/>
        </w:numPr>
        <w:spacing w:before="240" w:line="360" w:lineRule="auto"/>
        <w:ind w:left="357" w:hanging="357"/>
        <w:rPr>
          <w:rFonts w:ascii="Carlito" w:hAnsi="Carlito" w:cstheme="majorHAnsi"/>
          <w:sz w:val="24"/>
          <w:szCs w:val="24"/>
        </w:rPr>
      </w:pPr>
      <w:r w:rsidRPr="00830A54">
        <w:rPr>
          <w:rFonts w:ascii="Carlito" w:hAnsi="Carlito" w:cstheme="majorHAnsi"/>
          <w:sz w:val="24"/>
          <w:szCs w:val="24"/>
        </w:rPr>
        <w:t xml:space="preserve">Wykonawca może powierzyć wykonanie części zamówienia podwykonawcy(podwykonawcom). </w:t>
      </w:r>
    </w:p>
    <w:p w14:paraId="3D048BBB" w14:textId="77777777" w:rsidR="00191D03" w:rsidRPr="00830A54" w:rsidRDefault="00191D03" w:rsidP="000744E1">
      <w:pPr>
        <w:numPr>
          <w:ilvl w:val="0"/>
          <w:numId w:val="6"/>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sz w:val="24"/>
          <w:szCs w:val="24"/>
        </w:rPr>
        <w:t>nie zastrzega</w:t>
      </w:r>
      <w:r w:rsidRPr="00830A54">
        <w:rPr>
          <w:rFonts w:ascii="Carlito" w:hAnsi="Carlito" w:cstheme="majorHAnsi"/>
          <w:sz w:val="24"/>
          <w:szCs w:val="24"/>
        </w:rPr>
        <w:t xml:space="preserve"> obowiązku osobistego wykonania przez Wykonawcę kluczowych części zamówienia.</w:t>
      </w:r>
    </w:p>
    <w:p w14:paraId="72714BBD" w14:textId="2908123E" w:rsidR="00191D03" w:rsidRPr="00830A54" w:rsidRDefault="00191D03" w:rsidP="000744E1">
      <w:pPr>
        <w:numPr>
          <w:ilvl w:val="0"/>
          <w:numId w:val="6"/>
        </w:numPr>
        <w:spacing w:line="360" w:lineRule="auto"/>
        <w:ind w:left="357" w:hanging="357"/>
        <w:rPr>
          <w:rFonts w:ascii="Carlito" w:hAnsi="Carlito" w:cstheme="majorHAnsi"/>
          <w:sz w:val="24"/>
          <w:szCs w:val="24"/>
        </w:rPr>
      </w:pPr>
      <w:r w:rsidRPr="00830A54">
        <w:rPr>
          <w:rFonts w:ascii="Carlito" w:hAnsi="Carlito" w:cstheme="majorHAnsi"/>
          <w:sz w:val="24"/>
          <w:szCs w:val="24"/>
        </w:rPr>
        <w:t>Zamawiający</w:t>
      </w:r>
      <w:r w:rsidR="00733549" w:rsidRPr="00830A54">
        <w:rPr>
          <w:rFonts w:ascii="Carlito" w:hAnsi="Carlito" w:cstheme="majorHAnsi"/>
          <w:sz w:val="24"/>
          <w:szCs w:val="24"/>
        </w:rPr>
        <w:t xml:space="preserve"> nie</w:t>
      </w:r>
      <w:r w:rsidRPr="00830A54">
        <w:rPr>
          <w:rFonts w:ascii="Carlito" w:hAnsi="Carlito" w:cstheme="majorHAnsi"/>
          <w:sz w:val="24"/>
          <w:szCs w:val="24"/>
        </w:rPr>
        <w:t xml:space="preserve"> wymaga, aby w przypadku powierzenia części zamówienia podwykonawcom, Wykonawca wskazał w ofercie części zamówienia, których wykonanie zamierza powierzyć podwykonawcom oraz podał</w:t>
      </w:r>
      <w:r w:rsidR="00733549" w:rsidRPr="00830A54">
        <w:rPr>
          <w:rFonts w:ascii="Carlito" w:hAnsi="Carlito" w:cstheme="majorHAnsi"/>
          <w:sz w:val="24"/>
          <w:szCs w:val="24"/>
        </w:rPr>
        <w:t xml:space="preserve"> na</w:t>
      </w:r>
      <w:r w:rsidRPr="00830A54">
        <w:rPr>
          <w:rFonts w:ascii="Carlito" w:hAnsi="Carlito" w:cstheme="majorHAnsi"/>
          <w:sz w:val="24"/>
          <w:szCs w:val="24"/>
        </w:rPr>
        <w:t>zwy (firmy) tych podwykonawców.</w:t>
      </w:r>
    </w:p>
    <w:p w14:paraId="45C64249" w14:textId="779ACF7B" w:rsidR="00191D03" w:rsidRPr="006D47AE" w:rsidRDefault="006C4BDF" w:rsidP="006D47AE">
      <w:pPr>
        <w:pStyle w:val="Nagwek1"/>
        <w:shd w:val="clear" w:color="auto" w:fill="D9D9D9" w:themeFill="background1" w:themeFillShade="D9"/>
        <w:spacing w:before="120"/>
        <w:ind w:hanging="284"/>
        <w:jc w:val="both"/>
        <w:rPr>
          <w:rFonts w:ascii="Carlito" w:hAnsi="Carlito" w:cstheme="majorHAnsi"/>
          <w:b/>
          <w:bCs/>
          <w:sz w:val="28"/>
          <w:szCs w:val="28"/>
        </w:rPr>
      </w:pPr>
      <w:bookmarkStart w:id="107" w:name="_Toc93925100"/>
      <w:bookmarkStart w:id="108" w:name="_Toc113441358"/>
      <w:r w:rsidRPr="00830A54">
        <w:rPr>
          <w:rFonts w:ascii="Carlito" w:hAnsi="Carlito" w:cstheme="majorHAnsi"/>
          <w:b/>
          <w:bCs/>
          <w:sz w:val="28"/>
          <w:szCs w:val="28"/>
          <w:shd w:val="clear" w:color="auto" w:fill="D9D9D9" w:themeFill="background1" w:themeFillShade="D9"/>
        </w:rPr>
        <w:t>XXII. Pouczenie o środkach ochrony prawnej przysługujących Wykonawcy</w:t>
      </w:r>
      <w:bookmarkEnd w:id="107"/>
      <w:bookmarkEnd w:id="108"/>
    </w:p>
    <w:p w14:paraId="65A9B295" w14:textId="6D5D3500" w:rsidR="007009D0" w:rsidRPr="00830A54" w:rsidRDefault="007009D0" w:rsidP="000744E1">
      <w:pPr>
        <w:numPr>
          <w:ilvl w:val="0"/>
          <w:numId w:val="4"/>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Środki ochrony prawnej przewidziane są w dziale IX ustawy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w:t>
      </w:r>
    </w:p>
    <w:p w14:paraId="550F8F16" w14:textId="77777777" w:rsidR="00720786" w:rsidRPr="00830A54" w:rsidRDefault="007009D0" w:rsidP="000744E1">
      <w:pPr>
        <w:numPr>
          <w:ilvl w:val="0"/>
          <w:numId w:val="4"/>
        </w:numPr>
        <w:spacing w:line="360" w:lineRule="auto"/>
        <w:ind w:left="357" w:hanging="357"/>
        <w:rPr>
          <w:rFonts w:ascii="Carlito" w:hAnsi="Carlito" w:cstheme="majorHAnsi"/>
          <w:sz w:val="24"/>
          <w:szCs w:val="24"/>
        </w:rPr>
      </w:pPr>
      <w:r w:rsidRPr="00830A54">
        <w:rPr>
          <w:rFonts w:ascii="Carlito" w:hAnsi="Carlito" w:cstheme="majorHAnsi"/>
          <w:sz w:val="24"/>
          <w:szCs w:val="24"/>
        </w:rPr>
        <w:t>Środkami ochrony prawnej są odwołanie i skarga do sądu</w:t>
      </w:r>
    </w:p>
    <w:p w14:paraId="416FF0CC" w14:textId="77777777" w:rsidR="00720786" w:rsidRPr="00830A54" w:rsidRDefault="003236C6" w:rsidP="000744E1">
      <w:pPr>
        <w:numPr>
          <w:ilvl w:val="0"/>
          <w:numId w:val="4"/>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PZP </w:t>
      </w:r>
    </w:p>
    <w:p w14:paraId="360E892D" w14:textId="77777777" w:rsidR="00720786" w:rsidRPr="00830A54" w:rsidRDefault="003236C6" w:rsidP="000744E1">
      <w:pPr>
        <w:numPr>
          <w:ilvl w:val="0"/>
          <w:numId w:val="4"/>
        </w:numPr>
        <w:spacing w:line="360" w:lineRule="auto"/>
        <w:ind w:left="357" w:hanging="357"/>
        <w:rPr>
          <w:rFonts w:ascii="Carlito" w:hAnsi="Carlito" w:cstheme="majorHAnsi"/>
          <w:sz w:val="24"/>
          <w:szCs w:val="24"/>
        </w:rPr>
      </w:pPr>
      <w:r w:rsidRPr="00830A54">
        <w:rPr>
          <w:rFonts w:ascii="Carlito" w:hAnsi="Carlito" w:cstheme="majorHAnsi"/>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6A1B5812" w:rsidR="00881017" w:rsidRPr="00830A54" w:rsidRDefault="003236C6" w:rsidP="000744E1">
      <w:pPr>
        <w:numPr>
          <w:ilvl w:val="0"/>
          <w:numId w:val="4"/>
        </w:numPr>
        <w:spacing w:line="360" w:lineRule="auto"/>
        <w:ind w:left="357" w:hanging="357"/>
        <w:rPr>
          <w:rFonts w:ascii="Carlito" w:hAnsi="Carlito" w:cstheme="majorHAnsi"/>
          <w:sz w:val="24"/>
          <w:szCs w:val="24"/>
        </w:rPr>
      </w:pPr>
      <w:r w:rsidRPr="00830A54">
        <w:rPr>
          <w:rFonts w:ascii="Carlito" w:hAnsi="Carlito" w:cstheme="majorHAnsi"/>
          <w:sz w:val="24"/>
          <w:szCs w:val="24"/>
        </w:rPr>
        <w:t>Odwołanie przysługuje na:</w:t>
      </w:r>
    </w:p>
    <w:p w14:paraId="00000142" w14:textId="77777777" w:rsidR="00881017" w:rsidRPr="00830A54" w:rsidRDefault="003236C6" w:rsidP="000744E1">
      <w:pPr>
        <w:spacing w:line="360" w:lineRule="auto"/>
        <w:ind w:left="868" w:hanging="425"/>
        <w:rPr>
          <w:rFonts w:ascii="Carlito" w:hAnsi="Carlito" w:cstheme="majorHAnsi"/>
          <w:sz w:val="24"/>
          <w:szCs w:val="24"/>
        </w:rPr>
      </w:pPr>
      <w:r w:rsidRPr="00830A54">
        <w:rPr>
          <w:rFonts w:ascii="Carlito" w:hAnsi="Carlito" w:cstheme="majorHAnsi"/>
          <w:sz w:val="24"/>
          <w:szCs w:val="24"/>
        </w:rPr>
        <w:t>1)</w:t>
      </w:r>
      <w:r w:rsidRPr="00830A54">
        <w:rPr>
          <w:rFonts w:ascii="Carlito" w:hAnsi="Carlito" w:cstheme="majorHAnsi"/>
          <w:sz w:val="24"/>
          <w:szCs w:val="24"/>
        </w:rPr>
        <w:tab/>
        <w:t>niezgodną z przepisami ustawy czynność Zamawiającego, podjętą w postępowaniu o udzielenie zamówienia, w tym na projektowane postanowienie umowy;</w:t>
      </w:r>
    </w:p>
    <w:p w14:paraId="00000143" w14:textId="77777777" w:rsidR="00881017" w:rsidRPr="00830A54" w:rsidRDefault="003236C6" w:rsidP="000744E1">
      <w:pPr>
        <w:spacing w:line="360" w:lineRule="auto"/>
        <w:ind w:left="868" w:hanging="425"/>
        <w:rPr>
          <w:rFonts w:ascii="Carlito" w:hAnsi="Carlito" w:cstheme="majorHAnsi"/>
          <w:sz w:val="24"/>
          <w:szCs w:val="24"/>
        </w:rPr>
      </w:pPr>
      <w:r w:rsidRPr="00830A54">
        <w:rPr>
          <w:rFonts w:ascii="Carlito" w:hAnsi="Carlito" w:cstheme="majorHAnsi"/>
          <w:sz w:val="24"/>
          <w:szCs w:val="24"/>
        </w:rPr>
        <w:t>2)</w:t>
      </w:r>
      <w:r w:rsidRPr="00830A54">
        <w:rPr>
          <w:rFonts w:ascii="Carlito" w:hAnsi="Carlito" w:cstheme="majorHAnsi"/>
          <w:sz w:val="24"/>
          <w:szCs w:val="24"/>
        </w:rPr>
        <w:tab/>
        <w:t>zaniechanie czynności w postępowaniu o udzielenie zamówienia do której zamawiający był obowiązany na podstawie ustawy;</w:t>
      </w:r>
    </w:p>
    <w:p w14:paraId="00000144" w14:textId="77777777" w:rsidR="00881017" w:rsidRPr="00830A54" w:rsidRDefault="003236C6" w:rsidP="000744E1">
      <w:pPr>
        <w:numPr>
          <w:ilvl w:val="0"/>
          <w:numId w:val="4"/>
        </w:numPr>
        <w:spacing w:line="360" w:lineRule="auto"/>
        <w:ind w:left="357" w:hanging="357"/>
        <w:rPr>
          <w:rFonts w:ascii="Carlito" w:hAnsi="Carlito" w:cstheme="majorHAnsi"/>
          <w:sz w:val="24"/>
          <w:szCs w:val="24"/>
        </w:rPr>
      </w:pPr>
      <w:r w:rsidRPr="00830A54">
        <w:rPr>
          <w:rFonts w:ascii="Carlito" w:hAnsi="Carlito"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5" w14:textId="4C55294A" w:rsidR="00881017" w:rsidRPr="00830A54" w:rsidRDefault="003236C6" w:rsidP="000744E1">
      <w:pPr>
        <w:numPr>
          <w:ilvl w:val="0"/>
          <w:numId w:val="4"/>
        </w:numPr>
        <w:spacing w:line="360" w:lineRule="auto"/>
        <w:ind w:left="357" w:hanging="357"/>
        <w:rPr>
          <w:rFonts w:ascii="Carlito" w:hAnsi="Carlito" w:cstheme="majorHAnsi"/>
          <w:sz w:val="24"/>
          <w:szCs w:val="24"/>
        </w:rPr>
      </w:pPr>
      <w:r w:rsidRPr="00830A54">
        <w:rPr>
          <w:rFonts w:ascii="Carlito" w:hAnsi="Carlito" w:cstheme="majorHAnsi"/>
          <w:sz w:val="24"/>
          <w:szCs w:val="24"/>
        </w:rPr>
        <w:t xml:space="preserve">Odwołanie wobec treści ogłoszenia lub treści SWZ wnosi się w terminie </w:t>
      </w:r>
      <w:r w:rsidR="006D64E3" w:rsidRPr="00830A54">
        <w:rPr>
          <w:rFonts w:ascii="Carlito" w:hAnsi="Carlito" w:cstheme="majorHAnsi"/>
          <w:sz w:val="24"/>
          <w:szCs w:val="24"/>
        </w:rPr>
        <w:t>10</w:t>
      </w:r>
      <w:r w:rsidRPr="00830A54">
        <w:rPr>
          <w:rFonts w:ascii="Carlito" w:hAnsi="Carlito" w:cstheme="majorHAnsi"/>
          <w:sz w:val="24"/>
          <w:szCs w:val="24"/>
        </w:rPr>
        <w:t xml:space="preserve"> dni od dnia zamieszczenia ogłoszenia w Biuletynie Zamówień Publicznych lub treści SWZ na stronie internetowej.</w:t>
      </w:r>
    </w:p>
    <w:p w14:paraId="00000146" w14:textId="77777777" w:rsidR="00881017" w:rsidRPr="00830A54" w:rsidRDefault="003236C6" w:rsidP="000744E1">
      <w:pPr>
        <w:numPr>
          <w:ilvl w:val="0"/>
          <w:numId w:val="4"/>
        </w:numPr>
        <w:spacing w:line="360" w:lineRule="auto"/>
        <w:ind w:left="357" w:hanging="357"/>
        <w:rPr>
          <w:rFonts w:ascii="Carlito" w:hAnsi="Carlito" w:cstheme="majorHAnsi"/>
          <w:sz w:val="24"/>
          <w:szCs w:val="24"/>
        </w:rPr>
      </w:pPr>
      <w:r w:rsidRPr="00830A54">
        <w:rPr>
          <w:rFonts w:ascii="Carlito" w:hAnsi="Carlito" w:cstheme="majorHAnsi"/>
          <w:sz w:val="24"/>
          <w:szCs w:val="24"/>
        </w:rPr>
        <w:t>Odwołanie wnosi się w terminie:</w:t>
      </w:r>
    </w:p>
    <w:p w14:paraId="00000147" w14:textId="1E559E9C" w:rsidR="00881017" w:rsidRPr="00830A54" w:rsidRDefault="003236C6" w:rsidP="000744E1">
      <w:pPr>
        <w:spacing w:line="360" w:lineRule="auto"/>
        <w:ind w:left="709" w:hanging="425"/>
        <w:rPr>
          <w:rFonts w:ascii="Carlito" w:hAnsi="Carlito" w:cstheme="majorHAnsi"/>
          <w:sz w:val="24"/>
          <w:szCs w:val="24"/>
        </w:rPr>
      </w:pPr>
      <w:r w:rsidRPr="00830A54">
        <w:rPr>
          <w:rFonts w:ascii="Carlito" w:hAnsi="Carlito" w:cstheme="majorHAnsi"/>
          <w:sz w:val="24"/>
          <w:szCs w:val="24"/>
        </w:rPr>
        <w:t>1)</w:t>
      </w:r>
      <w:r w:rsidRPr="00830A54">
        <w:rPr>
          <w:rFonts w:ascii="Carlito" w:hAnsi="Carlito" w:cstheme="majorHAnsi"/>
          <w:sz w:val="24"/>
          <w:szCs w:val="24"/>
        </w:rPr>
        <w:tab/>
      </w:r>
      <w:r w:rsidR="006D64E3" w:rsidRPr="00830A54">
        <w:rPr>
          <w:rFonts w:ascii="Carlito" w:hAnsi="Carlito" w:cstheme="majorHAnsi"/>
          <w:sz w:val="24"/>
          <w:szCs w:val="24"/>
        </w:rPr>
        <w:t>10</w:t>
      </w:r>
      <w:r w:rsidRPr="00830A54">
        <w:rPr>
          <w:rFonts w:ascii="Carlito" w:hAnsi="Carlito" w:cstheme="majorHAnsi"/>
          <w:sz w:val="24"/>
          <w:szCs w:val="24"/>
        </w:rPr>
        <w:t xml:space="preserve"> dni od dnia przekazania informacji o czynności zamawiającego stanowiącej podstawę jego wniesienia, jeżeli informacja została przekazana przy użyciu środków komunikacji elektronicznej,</w:t>
      </w:r>
    </w:p>
    <w:p w14:paraId="00000148" w14:textId="3CF05F5D" w:rsidR="00881017" w:rsidRPr="00830A54" w:rsidRDefault="003236C6" w:rsidP="000744E1">
      <w:pPr>
        <w:spacing w:line="360" w:lineRule="auto"/>
        <w:ind w:left="709" w:hanging="425"/>
        <w:rPr>
          <w:rFonts w:ascii="Carlito" w:hAnsi="Carlito" w:cstheme="majorHAnsi"/>
          <w:sz w:val="24"/>
          <w:szCs w:val="24"/>
        </w:rPr>
      </w:pPr>
      <w:r w:rsidRPr="00830A54">
        <w:rPr>
          <w:rFonts w:ascii="Carlito" w:hAnsi="Carlito" w:cstheme="majorHAnsi"/>
          <w:sz w:val="24"/>
          <w:szCs w:val="24"/>
        </w:rPr>
        <w:t>2)</w:t>
      </w:r>
      <w:r w:rsidRPr="00830A54">
        <w:rPr>
          <w:rFonts w:ascii="Carlito" w:hAnsi="Carlito" w:cstheme="majorHAnsi"/>
          <w:sz w:val="24"/>
          <w:szCs w:val="24"/>
        </w:rPr>
        <w:tab/>
        <w:t>1</w:t>
      </w:r>
      <w:r w:rsidR="006D64E3" w:rsidRPr="00830A54">
        <w:rPr>
          <w:rFonts w:ascii="Carlito" w:hAnsi="Carlito" w:cstheme="majorHAnsi"/>
          <w:sz w:val="24"/>
          <w:szCs w:val="24"/>
        </w:rPr>
        <w:t>5</w:t>
      </w:r>
      <w:r w:rsidRPr="00830A54">
        <w:rPr>
          <w:rFonts w:ascii="Carlito" w:hAnsi="Carlito" w:cstheme="majorHAnsi"/>
          <w:sz w:val="24"/>
          <w:szCs w:val="24"/>
        </w:rPr>
        <w:t xml:space="preserve"> dni od dnia przekazania informacji o czynności zamawiającego stanowiącej podstawę jego wniesienia, jeżeli informacja została przekazana w sposób inny niż określony w pkt 1).</w:t>
      </w:r>
    </w:p>
    <w:p w14:paraId="00000149" w14:textId="3B5F2DE5" w:rsidR="00881017" w:rsidRPr="00830A54" w:rsidRDefault="003236C6" w:rsidP="000744E1">
      <w:pPr>
        <w:numPr>
          <w:ilvl w:val="0"/>
          <w:numId w:val="4"/>
        </w:numPr>
        <w:spacing w:line="360" w:lineRule="auto"/>
        <w:ind w:left="425" w:hanging="425"/>
        <w:rPr>
          <w:rFonts w:ascii="Carlito" w:hAnsi="Carlito" w:cstheme="majorHAnsi"/>
          <w:sz w:val="24"/>
          <w:szCs w:val="24"/>
        </w:rPr>
      </w:pPr>
      <w:r w:rsidRPr="00830A54">
        <w:rPr>
          <w:rFonts w:ascii="Carlito" w:hAnsi="Carlito" w:cstheme="majorHAnsi"/>
          <w:sz w:val="24"/>
          <w:szCs w:val="24"/>
        </w:rPr>
        <w:t xml:space="preserve">Odwołanie w przypadkach innych niż określone w pkt 5 i 6 wnosi się w terminie </w:t>
      </w:r>
      <w:r w:rsidR="006D64E3" w:rsidRPr="00830A54">
        <w:rPr>
          <w:rFonts w:ascii="Carlito" w:hAnsi="Carlito" w:cstheme="majorHAnsi"/>
          <w:sz w:val="24"/>
          <w:szCs w:val="24"/>
        </w:rPr>
        <w:t>10</w:t>
      </w:r>
      <w:r w:rsidRPr="00830A54">
        <w:rPr>
          <w:rFonts w:ascii="Carlito" w:hAnsi="Carlito" w:cstheme="majorHAnsi"/>
          <w:sz w:val="24"/>
          <w:szCs w:val="24"/>
        </w:rPr>
        <w:t xml:space="preserve"> dni od dnia, w którym powzięto lub przy zachowaniu należytej staranności można było powziąć wiadomość o okolicznościach stanowiących podstawę jego wniesienia</w:t>
      </w:r>
    </w:p>
    <w:p w14:paraId="0000014A" w14:textId="77777777" w:rsidR="00881017" w:rsidRPr="00830A54" w:rsidRDefault="003236C6" w:rsidP="000744E1">
      <w:pPr>
        <w:numPr>
          <w:ilvl w:val="0"/>
          <w:numId w:val="4"/>
        </w:numPr>
        <w:spacing w:line="360" w:lineRule="auto"/>
        <w:ind w:left="425" w:hanging="425"/>
        <w:rPr>
          <w:rFonts w:ascii="Carlito" w:hAnsi="Carlito" w:cstheme="majorHAnsi"/>
          <w:sz w:val="24"/>
          <w:szCs w:val="24"/>
        </w:rPr>
      </w:pPr>
      <w:r w:rsidRPr="00830A54">
        <w:rPr>
          <w:rFonts w:ascii="Carlito" w:hAnsi="Carlito" w:cstheme="majorHAnsi"/>
          <w:sz w:val="24"/>
          <w:szCs w:val="24"/>
        </w:rPr>
        <w:t>Na orzeczenie Izby oraz postanowienie Prezesa Izby, o którym mowa w art. 519 ust. 1 ustawy PZP, stronom oraz uczestnikom postępowania odwoławczego przysługuje skarga do sądu.</w:t>
      </w:r>
    </w:p>
    <w:p w14:paraId="0000014B" w14:textId="77777777" w:rsidR="00881017" w:rsidRPr="00830A54" w:rsidRDefault="003236C6" w:rsidP="000744E1">
      <w:pPr>
        <w:numPr>
          <w:ilvl w:val="0"/>
          <w:numId w:val="4"/>
        </w:numPr>
        <w:spacing w:line="360" w:lineRule="auto"/>
        <w:ind w:left="425" w:hanging="425"/>
        <w:rPr>
          <w:rFonts w:ascii="Carlito" w:hAnsi="Carlito" w:cstheme="majorHAnsi"/>
          <w:sz w:val="24"/>
          <w:szCs w:val="24"/>
        </w:rPr>
      </w:pPr>
      <w:r w:rsidRPr="00830A54">
        <w:rPr>
          <w:rFonts w:ascii="Carlito" w:hAnsi="Carlito"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830A54" w:rsidRDefault="003236C6" w:rsidP="000744E1">
      <w:pPr>
        <w:numPr>
          <w:ilvl w:val="0"/>
          <w:numId w:val="4"/>
        </w:numPr>
        <w:spacing w:line="360" w:lineRule="auto"/>
        <w:ind w:left="425" w:hanging="425"/>
        <w:rPr>
          <w:rFonts w:ascii="Carlito" w:hAnsi="Carlito" w:cstheme="majorHAnsi"/>
          <w:sz w:val="24"/>
          <w:szCs w:val="24"/>
        </w:rPr>
      </w:pPr>
      <w:r w:rsidRPr="00830A54">
        <w:rPr>
          <w:rFonts w:ascii="Carlito" w:hAnsi="Carlito" w:cstheme="majorHAnsi"/>
          <w:sz w:val="24"/>
          <w:szCs w:val="24"/>
        </w:rPr>
        <w:t>Skargę wnosi się do Sądu Okręgowego w Warszawie - sądu zamówień publicznych, zwanego dalej "sądem zamówień publicznych".</w:t>
      </w:r>
    </w:p>
    <w:p w14:paraId="6111A773" w14:textId="3D5C37A5" w:rsidR="000B1BB6" w:rsidRPr="006D47AE" w:rsidRDefault="006C4BDF" w:rsidP="006D47AE">
      <w:pPr>
        <w:pStyle w:val="Nagwek1"/>
        <w:shd w:val="clear" w:color="auto" w:fill="D9D9D9" w:themeFill="background1" w:themeFillShade="D9"/>
        <w:spacing w:before="120"/>
        <w:ind w:left="357" w:hanging="357"/>
        <w:jc w:val="both"/>
        <w:rPr>
          <w:rFonts w:ascii="Carlito" w:hAnsi="Carlito" w:cstheme="majorHAnsi"/>
          <w:b/>
          <w:bCs/>
          <w:sz w:val="28"/>
          <w:szCs w:val="28"/>
        </w:rPr>
      </w:pPr>
      <w:bookmarkStart w:id="109" w:name="_Toc93925101"/>
      <w:bookmarkStart w:id="110" w:name="_Toc113441359"/>
      <w:r w:rsidRPr="00830A54">
        <w:rPr>
          <w:rFonts w:ascii="Carlito" w:hAnsi="Carlito" w:cstheme="majorHAnsi"/>
          <w:b/>
          <w:bCs/>
          <w:sz w:val="28"/>
          <w:szCs w:val="28"/>
        </w:rPr>
        <w:lastRenderedPageBreak/>
        <w:t>XXIII. Informacje dodatkowe</w:t>
      </w:r>
      <w:bookmarkEnd w:id="109"/>
      <w:bookmarkEnd w:id="110"/>
    </w:p>
    <w:p w14:paraId="025CBFDD" w14:textId="56E15CA7" w:rsidR="00CA292C" w:rsidRPr="00830A54" w:rsidRDefault="00CA292C" w:rsidP="00515D8D">
      <w:pPr>
        <w:pStyle w:val="Akapitzlist"/>
        <w:numPr>
          <w:ilvl w:val="0"/>
          <w:numId w:val="18"/>
        </w:numPr>
        <w:spacing w:line="360" w:lineRule="auto"/>
        <w:ind w:left="357" w:hanging="357"/>
        <w:contextualSpacing w:val="0"/>
        <w:jc w:val="both"/>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u w:val="single"/>
        </w:rPr>
        <w:t>nie dopuszcza</w:t>
      </w:r>
      <w:r w:rsidRPr="00830A54">
        <w:rPr>
          <w:rFonts w:ascii="Carlito" w:hAnsi="Carlito" w:cstheme="majorHAnsi"/>
          <w:sz w:val="24"/>
          <w:szCs w:val="24"/>
        </w:rPr>
        <w:t xml:space="preserve"> składania ofert częściowych.</w:t>
      </w:r>
    </w:p>
    <w:p w14:paraId="3B393B94" w14:textId="3A1157E9" w:rsidR="00CA292C" w:rsidRPr="00830A54" w:rsidRDefault="00CA292C" w:rsidP="00515D8D">
      <w:pPr>
        <w:pStyle w:val="Akapitzlist"/>
        <w:numPr>
          <w:ilvl w:val="0"/>
          <w:numId w:val="18"/>
        </w:numPr>
        <w:spacing w:line="360" w:lineRule="auto"/>
        <w:ind w:left="357" w:hanging="357"/>
        <w:contextualSpacing w:val="0"/>
        <w:jc w:val="both"/>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u w:val="single"/>
        </w:rPr>
        <w:t>nie dopuszcza</w:t>
      </w:r>
      <w:r w:rsidRPr="00830A54">
        <w:rPr>
          <w:rFonts w:ascii="Carlito" w:hAnsi="Carlito" w:cstheme="majorHAnsi"/>
          <w:sz w:val="24"/>
          <w:szCs w:val="24"/>
        </w:rPr>
        <w:t xml:space="preserve"> składania ofert wariantowych.</w:t>
      </w:r>
    </w:p>
    <w:p w14:paraId="1DAF82BF" w14:textId="1D15CE70" w:rsidR="00CA292C" w:rsidRPr="00830A54" w:rsidRDefault="00CA292C" w:rsidP="00515D8D">
      <w:pPr>
        <w:pStyle w:val="Akapitzlist"/>
        <w:numPr>
          <w:ilvl w:val="0"/>
          <w:numId w:val="18"/>
        </w:numPr>
        <w:spacing w:line="360" w:lineRule="auto"/>
        <w:ind w:left="357" w:hanging="357"/>
        <w:contextualSpacing w:val="0"/>
        <w:jc w:val="both"/>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u w:val="single"/>
        </w:rPr>
        <w:t>nie przewiduje</w:t>
      </w:r>
      <w:r w:rsidRPr="00830A54">
        <w:rPr>
          <w:rFonts w:ascii="Carlito" w:hAnsi="Carlito" w:cstheme="majorHAnsi"/>
          <w:sz w:val="24"/>
          <w:szCs w:val="24"/>
        </w:rPr>
        <w:t xml:space="preserve"> wymagań wskazanych w art. 96 ust. 2 pkt 2 ustawy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w:t>
      </w:r>
    </w:p>
    <w:p w14:paraId="7137AC08" w14:textId="34BDF53C" w:rsidR="00CA292C" w:rsidRPr="00830A54" w:rsidRDefault="00CA292C" w:rsidP="00515D8D">
      <w:pPr>
        <w:pStyle w:val="Akapitzlist"/>
        <w:numPr>
          <w:ilvl w:val="0"/>
          <w:numId w:val="18"/>
        </w:numPr>
        <w:spacing w:line="360" w:lineRule="auto"/>
        <w:ind w:left="357" w:hanging="357"/>
        <w:contextualSpacing w:val="0"/>
        <w:jc w:val="both"/>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u w:val="single"/>
        </w:rPr>
        <w:t>nie przewiduje</w:t>
      </w:r>
      <w:r w:rsidRPr="00830A54">
        <w:rPr>
          <w:rFonts w:ascii="Carlito" w:hAnsi="Carlito" w:cstheme="majorHAnsi"/>
          <w:sz w:val="24"/>
          <w:szCs w:val="24"/>
        </w:rPr>
        <w:t xml:space="preserve"> zamówień, o których mowa w art. 214 ust. 1 pkt 7 i 8 ustawy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w:t>
      </w:r>
    </w:p>
    <w:p w14:paraId="59C0620F" w14:textId="2B0184C6" w:rsidR="00CA292C" w:rsidRPr="00830A54" w:rsidRDefault="00CA292C" w:rsidP="00515D8D">
      <w:pPr>
        <w:pStyle w:val="Akapitzlist"/>
        <w:numPr>
          <w:ilvl w:val="0"/>
          <w:numId w:val="18"/>
        </w:numPr>
        <w:spacing w:line="360" w:lineRule="auto"/>
        <w:ind w:left="357" w:hanging="357"/>
        <w:contextualSpacing w:val="0"/>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u w:val="single"/>
        </w:rPr>
        <w:t>nie wymaga</w:t>
      </w:r>
      <w:r w:rsidRPr="00830A54">
        <w:rPr>
          <w:rFonts w:ascii="Carlito" w:hAnsi="Carlito" w:cstheme="majorHAnsi"/>
          <w:sz w:val="24"/>
          <w:szCs w:val="24"/>
        </w:rPr>
        <w:t xml:space="preserve"> przeprowadzenia przez Wykonawcę wizji lokalnej lub sprawdzenia przez niego dokumentów niezbędnych do realizacji zamówienia, których mowa w art. 131 ust. 2 ustawy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w:t>
      </w:r>
    </w:p>
    <w:p w14:paraId="4C68E747" w14:textId="4D90E334" w:rsidR="00CA292C" w:rsidRPr="00830A54" w:rsidRDefault="00CA292C" w:rsidP="00515D8D">
      <w:pPr>
        <w:pStyle w:val="Akapitzlist"/>
        <w:numPr>
          <w:ilvl w:val="0"/>
          <w:numId w:val="18"/>
        </w:numPr>
        <w:spacing w:line="360" w:lineRule="auto"/>
        <w:ind w:left="357" w:hanging="357"/>
        <w:contextualSpacing w:val="0"/>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u w:val="single"/>
        </w:rPr>
        <w:t>nie przewiduje</w:t>
      </w:r>
      <w:r w:rsidRPr="00830A54">
        <w:rPr>
          <w:rFonts w:ascii="Carlito" w:hAnsi="Carlito" w:cstheme="majorHAnsi"/>
          <w:sz w:val="24"/>
          <w:szCs w:val="24"/>
        </w:rPr>
        <w:t xml:space="preserve"> rozliczenia między Zamawiającym a Wykonawcą w walutach obcych.</w:t>
      </w:r>
    </w:p>
    <w:p w14:paraId="6F7D6CFA" w14:textId="328527B6" w:rsidR="00CA292C" w:rsidRPr="00830A54" w:rsidRDefault="00CA292C" w:rsidP="00515D8D">
      <w:pPr>
        <w:pStyle w:val="Akapitzlist"/>
        <w:numPr>
          <w:ilvl w:val="0"/>
          <w:numId w:val="18"/>
        </w:numPr>
        <w:spacing w:line="360" w:lineRule="auto"/>
        <w:ind w:left="357" w:hanging="357"/>
        <w:contextualSpacing w:val="0"/>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u w:val="single"/>
        </w:rPr>
        <w:t>nie przewiduje</w:t>
      </w:r>
      <w:r w:rsidRPr="00830A54">
        <w:rPr>
          <w:rFonts w:ascii="Carlito" w:hAnsi="Carlito" w:cstheme="majorHAnsi"/>
          <w:sz w:val="24"/>
          <w:szCs w:val="24"/>
        </w:rPr>
        <w:t xml:space="preserve"> zwrotu kosztów udziału w postępowaniu.</w:t>
      </w:r>
    </w:p>
    <w:p w14:paraId="39CA9906" w14:textId="33CFBFBA" w:rsidR="00CA292C" w:rsidRPr="00830A54" w:rsidRDefault="00CA292C" w:rsidP="00515D8D">
      <w:pPr>
        <w:pStyle w:val="Akapitzlist"/>
        <w:numPr>
          <w:ilvl w:val="0"/>
          <w:numId w:val="18"/>
        </w:numPr>
        <w:spacing w:line="360" w:lineRule="auto"/>
        <w:ind w:left="357" w:hanging="357"/>
        <w:contextualSpacing w:val="0"/>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u w:val="single"/>
        </w:rPr>
        <w:t>nie wymaga</w:t>
      </w:r>
      <w:r w:rsidRPr="00830A54">
        <w:rPr>
          <w:rFonts w:ascii="Carlito" w:hAnsi="Carlito" w:cstheme="majorHAnsi"/>
          <w:sz w:val="24"/>
          <w:szCs w:val="24"/>
        </w:rPr>
        <w:t xml:space="preserve"> obowiązku osobistego wykonania przez Wykonawcę kluczowych zadań zgodnie z art.</w:t>
      </w:r>
      <w:r w:rsidR="004F423B" w:rsidRPr="00830A54">
        <w:rPr>
          <w:rFonts w:ascii="Carlito" w:hAnsi="Carlito" w:cstheme="majorHAnsi"/>
          <w:sz w:val="24"/>
          <w:szCs w:val="24"/>
        </w:rPr>
        <w:t xml:space="preserve"> </w:t>
      </w:r>
      <w:r w:rsidRPr="00830A54">
        <w:rPr>
          <w:rFonts w:ascii="Carlito" w:hAnsi="Carlito" w:cstheme="majorHAnsi"/>
          <w:sz w:val="24"/>
          <w:szCs w:val="24"/>
        </w:rPr>
        <w:t xml:space="preserve">60 i art. 121 ustawy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w:t>
      </w:r>
    </w:p>
    <w:p w14:paraId="2C5D4BBB" w14:textId="1C07260F" w:rsidR="00CA292C" w:rsidRPr="00830A54" w:rsidRDefault="00CA292C" w:rsidP="00515D8D">
      <w:pPr>
        <w:pStyle w:val="Akapitzlist"/>
        <w:numPr>
          <w:ilvl w:val="0"/>
          <w:numId w:val="18"/>
        </w:numPr>
        <w:spacing w:line="360" w:lineRule="auto"/>
        <w:ind w:left="357" w:hanging="357"/>
        <w:contextualSpacing w:val="0"/>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u w:val="single"/>
        </w:rPr>
        <w:t>nie przewiduje</w:t>
      </w:r>
      <w:r w:rsidRPr="00830A54">
        <w:rPr>
          <w:rFonts w:ascii="Carlito" w:hAnsi="Carlito" w:cstheme="majorHAnsi"/>
          <w:sz w:val="24"/>
          <w:szCs w:val="24"/>
        </w:rPr>
        <w:t xml:space="preserve"> zawarcia umowy ramowej.</w:t>
      </w:r>
    </w:p>
    <w:p w14:paraId="122F0287" w14:textId="3E5FDA8C" w:rsidR="00CA292C" w:rsidRPr="00830A54" w:rsidRDefault="00CA292C" w:rsidP="00515D8D">
      <w:pPr>
        <w:pStyle w:val="Akapitzlist"/>
        <w:numPr>
          <w:ilvl w:val="0"/>
          <w:numId w:val="18"/>
        </w:numPr>
        <w:spacing w:line="360" w:lineRule="auto"/>
        <w:ind w:left="426"/>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u w:val="single"/>
        </w:rPr>
        <w:t>nie przewiduje</w:t>
      </w:r>
      <w:r w:rsidRPr="00830A54">
        <w:rPr>
          <w:rFonts w:ascii="Carlito" w:hAnsi="Carlito" w:cstheme="majorHAnsi"/>
          <w:sz w:val="24"/>
          <w:szCs w:val="24"/>
        </w:rPr>
        <w:t xml:space="preserve"> wyboru najkorzystniejszej oferty z zastosowaniem aukcji elektronicznej wraz</w:t>
      </w:r>
      <w:r w:rsidR="004F423B" w:rsidRPr="00830A54">
        <w:rPr>
          <w:rFonts w:ascii="Carlito" w:hAnsi="Carlito" w:cstheme="majorHAnsi"/>
          <w:sz w:val="24"/>
          <w:szCs w:val="24"/>
        </w:rPr>
        <w:t xml:space="preserve"> </w:t>
      </w:r>
      <w:r w:rsidRPr="00830A54">
        <w:rPr>
          <w:rFonts w:ascii="Carlito" w:hAnsi="Carlito" w:cstheme="majorHAnsi"/>
          <w:sz w:val="24"/>
          <w:szCs w:val="24"/>
        </w:rPr>
        <w:t xml:space="preserve">z informacjami, o których mowa w art. 230 ustawy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w:t>
      </w:r>
    </w:p>
    <w:p w14:paraId="752868BF" w14:textId="65A7B6B9" w:rsidR="000B1BB6" w:rsidRPr="00830A54" w:rsidRDefault="00CA292C" w:rsidP="00515D8D">
      <w:pPr>
        <w:pStyle w:val="Akapitzlist"/>
        <w:numPr>
          <w:ilvl w:val="0"/>
          <w:numId w:val="18"/>
        </w:numPr>
        <w:spacing w:line="360" w:lineRule="auto"/>
        <w:ind w:left="426"/>
        <w:rPr>
          <w:rFonts w:ascii="Carlito" w:hAnsi="Carlito" w:cstheme="majorHAnsi"/>
          <w:sz w:val="24"/>
          <w:szCs w:val="24"/>
        </w:rPr>
      </w:pPr>
      <w:r w:rsidRPr="00830A54">
        <w:rPr>
          <w:rFonts w:ascii="Carlito" w:hAnsi="Carlito" w:cstheme="majorHAnsi"/>
          <w:sz w:val="24"/>
          <w:szCs w:val="24"/>
        </w:rPr>
        <w:t xml:space="preserve">Zamawiający </w:t>
      </w:r>
      <w:r w:rsidRPr="00830A54">
        <w:rPr>
          <w:rFonts w:ascii="Carlito" w:hAnsi="Carlito" w:cstheme="majorHAnsi"/>
          <w:b/>
          <w:bCs/>
          <w:sz w:val="24"/>
          <w:szCs w:val="24"/>
          <w:u w:val="single"/>
        </w:rPr>
        <w:t>nie stawia</w:t>
      </w:r>
      <w:r w:rsidRPr="00830A54">
        <w:rPr>
          <w:rFonts w:ascii="Carlito" w:hAnsi="Carlito" w:cstheme="majorHAnsi"/>
          <w:sz w:val="24"/>
          <w:szCs w:val="24"/>
        </w:rPr>
        <w:t xml:space="preserve"> wymogu lub możliwości złożenia ofert w postaci katalogów elektronicznych lub dołączenia katalogów elektronicznych do oferty, w sytuacji określonej w art. 93 ustawy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w:t>
      </w:r>
    </w:p>
    <w:p w14:paraId="0AE1C257" w14:textId="11995277" w:rsidR="001C3EE1" w:rsidRPr="00830A54" w:rsidRDefault="001C3EE1" w:rsidP="00515D8D">
      <w:pPr>
        <w:pStyle w:val="Akapitzlist"/>
        <w:numPr>
          <w:ilvl w:val="0"/>
          <w:numId w:val="18"/>
        </w:numPr>
        <w:spacing w:line="360" w:lineRule="auto"/>
        <w:ind w:left="426"/>
        <w:rPr>
          <w:rFonts w:ascii="Carlito" w:hAnsi="Carlito" w:cstheme="majorHAnsi"/>
          <w:sz w:val="24"/>
          <w:szCs w:val="24"/>
        </w:rPr>
      </w:pPr>
      <w:r w:rsidRPr="00830A54">
        <w:rPr>
          <w:rFonts w:ascii="Carlito" w:hAnsi="Carlito" w:cstheme="majorHAnsi"/>
          <w:sz w:val="24"/>
          <w:szCs w:val="24"/>
        </w:rPr>
        <w:t xml:space="preserve">Zamawiający informuje, iż na podstawie art. 139 ust. 1 ustawy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 xml:space="preserve"> może najpierw dokonać badania i oceny ofert, a następnie dokonać kwalifikacji podmiotowej Wykonawcy, którego oferta została najwyżej oceniona, w zakresie braku podstaw wykluczenia.</w:t>
      </w:r>
    </w:p>
    <w:p w14:paraId="5121B0E1" w14:textId="6CC14A96" w:rsidR="00733549" w:rsidRPr="00830A54" w:rsidRDefault="00733549" w:rsidP="00515D8D">
      <w:pPr>
        <w:pStyle w:val="Akapitzlist"/>
        <w:numPr>
          <w:ilvl w:val="0"/>
          <w:numId w:val="18"/>
        </w:numPr>
        <w:spacing w:line="360" w:lineRule="auto"/>
        <w:ind w:left="426"/>
        <w:rPr>
          <w:rFonts w:ascii="Carlito" w:hAnsi="Carlito" w:cstheme="majorHAnsi"/>
          <w:sz w:val="24"/>
          <w:szCs w:val="24"/>
        </w:rPr>
      </w:pPr>
      <w:r w:rsidRPr="00830A54">
        <w:rPr>
          <w:rFonts w:ascii="Carlito" w:hAnsi="Carlito" w:cstheme="majorHAnsi"/>
          <w:sz w:val="24"/>
          <w:szCs w:val="24"/>
        </w:rPr>
        <w:t xml:space="preserve">Zamawiający stosownie do art. 95 ust. 1 ustawy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 xml:space="preserve">, </w:t>
      </w:r>
      <w:r w:rsidRPr="00830A54">
        <w:rPr>
          <w:rFonts w:ascii="Carlito" w:hAnsi="Carlito" w:cstheme="majorHAnsi"/>
          <w:b/>
          <w:bCs/>
          <w:sz w:val="24"/>
          <w:szCs w:val="24"/>
        </w:rPr>
        <w:t>określa obowiązek zatrudnienia na podstawie umowy o pracę</w:t>
      </w:r>
      <w:r w:rsidRPr="00830A54">
        <w:rPr>
          <w:rFonts w:ascii="Carlito" w:hAnsi="Carlito" w:cstheme="majorHAnsi"/>
          <w:sz w:val="24"/>
          <w:szCs w:val="24"/>
        </w:rPr>
        <w:t xml:space="preserve"> osób wykonujących następujące czynności w zakresie realizacji zamówienia: wykonujących czynności związane z obsługą kredytu, w tym m.in. naliczania odsetek, przesyłania Zamawiającemu informacji na temat naliczonych odsetek, ustalania bieżących sald.</w:t>
      </w:r>
    </w:p>
    <w:p w14:paraId="1E007220" w14:textId="021A131F" w:rsidR="00733549" w:rsidRPr="006D47AE" w:rsidRDefault="00733549" w:rsidP="00C612BC">
      <w:pPr>
        <w:pStyle w:val="Akapitzlist"/>
        <w:spacing w:line="360" w:lineRule="auto"/>
        <w:ind w:left="426"/>
        <w:rPr>
          <w:rFonts w:ascii="Carlito" w:hAnsi="Carlito" w:cstheme="majorHAnsi"/>
          <w:sz w:val="24"/>
          <w:szCs w:val="24"/>
        </w:rPr>
      </w:pPr>
      <w:r w:rsidRPr="00830A54">
        <w:rPr>
          <w:rFonts w:ascii="Carlito" w:hAnsi="Carlito" w:cstheme="majorHAnsi"/>
          <w:sz w:val="24"/>
          <w:szCs w:val="24"/>
        </w:rPr>
        <w:t xml:space="preserve">(obowiązek ten nie dotyczy sytuacji, gdy prace te będą wykonywane samodzielnie i osobiście </w:t>
      </w:r>
      <w:r w:rsidRPr="006D47AE">
        <w:rPr>
          <w:rFonts w:ascii="Carlito" w:hAnsi="Carlito" w:cstheme="majorHAnsi"/>
          <w:sz w:val="24"/>
          <w:szCs w:val="24"/>
        </w:rPr>
        <w:t xml:space="preserve">przez osoby fizyczne prowadzące działalność gospodarczą w postaci tzw. samozatrudnienia, jako podwykonawcy). </w:t>
      </w:r>
    </w:p>
    <w:p w14:paraId="07BFD386" w14:textId="212D137D" w:rsidR="00733549" w:rsidRPr="00830A54" w:rsidRDefault="00733549" w:rsidP="00C612BC">
      <w:pPr>
        <w:pStyle w:val="Akapitzlist"/>
        <w:spacing w:line="360" w:lineRule="auto"/>
        <w:ind w:left="425"/>
        <w:contextualSpacing w:val="0"/>
        <w:rPr>
          <w:rFonts w:ascii="Carlito" w:hAnsi="Carlito" w:cstheme="majorHAnsi"/>
          <w:sz w:val="24"/>
          <w:szCs w:val="24"/>
        </w:rPr>
      </w:pPr>
      <w:r w:rsidRPr="00830A54">
        <w:rPr>
          <w:rFonts w:ascii="Carlito" w:hAnsi="Carlito" w:cstheme="majorHAnsi"/>
          <w:sz w:val="24"/>
          <w:szCs w:val="24"/>
        </w:rPr>
        <w:t xml:space="preserve">Szczegółowy sposób dokumentowania zatrudnienia ww. osób, uprawnienia Zamawiającego w zakresie kontroli spełniania przez Wykonawcę wymagań, o których mowa w art. 95 ust. 1 ustawy </w:t>
      </w:r>
      <w:proofErr w:type="spellStart"/>
      <w:r w:rsidRPr="00830A54">
        <w:rPr>
          <w:rFonts w:ascii="Carlito" w:hAnsi="Carlito" w:cstheme="majorHAnsi"/>
          <w:sz w:val="24"/>
          <w:szCs w:val="24"/>
        </w:rPr>
        <w:t>Pzp</w:t>
      </w:r>
      <w:proofErr w:type="spellEnd"/>
      <w:r w:rsidRPr="00830A54">
        <w:rPr>
          <w:rFonts w:ascii="Carlito" w:hAnsi="Carlito" w:cstheme="majorHAnsi"/>
          <w:sz w:val="24"/>
          <w:szCs w:val="24"/>
        </w:rPr>
        <w:t xml:space="preserve"> oraz sankcji z tytułu niespełnienia tych wymagań, rodzaju czynności niezbędnych do realizacji </w:t>
      </w:r>
      <w:r w:rsidRPr="00830A54">
        <w:rPr>
          <w:rFonts w:ascii="Carlito" w:hAnsi="Carlito" w:cstheme="majorHAnsi"/>
          <w:sz w:val="24"/>
          <w:szCs w:val="24"/>
        </w:rPr>
        <w:lastRenderedPageBreak/>
        <w:t>zamówienia, których dotyczą wymagania zatrudnienia na podstawie umowy o pracę przez Wykonawcę lub podwykonawcę osób wykonujących czynności w trakcie realizacji zamówienia zawarte są w istotnych postanowieniach umowy.</w:t>
      </w:r>
    </w:p>
    <w:p w14:paraId="3BC0EBC4" w14:textId="59E385F3" w:rsidR="00AA0627" w:rsidRPr="0080110B" w:rsidRDefault="006C4BDF" w:rsidP="0080110B">
      <w:pPr>
        <w:pStyle w:val="Nagwek1"/>
        <w:shd w:val="clear" w:color="auto" w:fill="D9D9D9" w:themeFill="background1" w:themeFillShade="D9"/>
        <w:spacing w:before="120"/>
        <w:ind w:hanging="284"/>
        <w:jc w:val="both"/>
        <w:rPr>
          <w:rFonts w:ascii="Carlito" w:hAnsi="Carlito" w:cstheme="majorHAnsi"/>
          <w:b/>
          <w:bCs/>
          <w:sz w:val="28"/>
          <w:szCs w:val="28"/>
        </w:rPr>
      </w:pPr>
      <w:bookmarkStart w:id="111" w:name="_Toc93925102"/>
      <w:bookmarkStart w:id="112" w:name="_Toc113441360"/>
      <w:r w:rsidRPr="00830A54">
        <w:rPr>
          <w:rFonts w:ascii="Carlito" w:hAnsi="Carlito" w:cstheme="majorHAnsi"/>
          <w:b/>
          <w:bCs/>
          <w:sz w:val="28"/>
          <w:szCs w:val="28"/>
          <w:shd w:val="clear" w:color="auto" w:fill="D9D9D9" w:themeFill="background1" w:themeFillShade="D9"/>
        </w:rPr>
        <w:t>XXIV. Ochrona danych osobowych</w:t>
      </w:r>
      <w:bookmarkEnd w:id="111"/>
      <w:bookmarkEnd w:id="112"/>
    </w:p>
    <w:p w14:paraId="65A0663C" w14:textId="77777777" w:rsidR="00381D03" w:rsidRPr="00381D03" w:rsidRDefault="00381D03" w:rsidP="00381D03">
      <w:pPr>
        <w:suppressAutoHyphens/>
        <w:jc w:val="both"/>
        <w:rPr>
          <w:lang w:val="pl-PL"/>
        </w:rPr>
      </w:pPr>
      <w:bookmarkStart w:id="113" w:name="_Toc93925103"/>
      <w:bookmarkStart w:id="114" w:name="_Toc113441361"/>
      <w:r w:rsidRPr="00381D03">
        <w:rPr>
          <w:rFonts w:ascii="Calibri" w:hAnsi="Calibri" w:cs="Calibri"/>
          <w:sz w:val="24"/>
          <w:szCs w:val="24"/>
          <w:lang w:val="pl-PL"/>
        </w:rPr>
        <w:t>Zgodnie z art. 13 ust. 1 i 2 rozporządzenia Parlamentu Europejskiego i Rady (UE) 2016/679 z dnia 27 kwietnia 2016 r. w sprawie ochrony osób fizycznych w związku z przetwarzaniem danych osobowych</w:t>
      </w:r>
      <w:r w:rsidRPr="00381D03">
        <w:rPr>
          <w:rFonts w:ascii="Calibri" w:hAnsi="Calibri" w:cs="Calibri"/>
          <w:sz w:val="24"/>
          <w:szCs w:val="24"/>
          <w:lang w:val="pl-PL"/>
        </w:rPr>
        <w:br/>
        <w:t xml:space="preserve">i w sprawie swobodnego przepływu takich danych oraz uchylenia dyrektywy 95/46/WE (ogólne rozporządzenie o ochronie danych) (Dz. Urz. UE L 119 z 04.05.2016, str. 1), dalej </w:t>
      </w:r>
      <w:r w:rsidRPr="00381D03">
        <w:rPr>
          <w:rFonts w:ascii="Calibri" w:hAnsi="Calibri" w:cs="Calibri"/>
          <w:i/>
          <w:iCs/>
          <w:sz w:val="24"/>
          <w:szCs w:val="24"/>
          <w:lang w:val="pl-PL"/>
        </w:rPr>
        <w:t>„RODO”,</w:t>
      </w:r>
      <w:r w:rsidRPr="00381D03">
        <w:rPr>
          <w:rFonts w:ascii="Calibri" w:hAnsi="Calibri" w:cs="Calibri"/>
          <w:sz w:val="24"/>
          <w:szCs w:val="24"/>
          <w:lang w:val="pl-PL"/>
        </w:rPr>
        <w:t xml:space="preserve"> </w:t>
      </w:r>
      <w:r w:rsidRPr="00381D03">
        <w:rPr>
          <w:rFonts w:ascii="Calibri" w:hAnsi="Calibri" w:cs="Calibri"/>
          <w:b/>
          <w:sz w:val="24"/>
          <w:szCs w:val="24"/>
          <w:lang w:val="pl-PL"/>
        </w:rPr>
        <w:t xml:space="preserve">Zamawiający informuje, że: </w:t>
      </w:r>
    </w:p>
    <w:p w14:paraId="557F07E1" w14:textId="77777777" w:rsidR="00381D03" w:rsidRPr="00381D03" w:rsidRDefault="00381D03">
      <w:pPr>
        <w:numPr>
          <w:ilvl w:val="0"/>
          <w:numId w:val="70"/>
        </w:numPr>
        <w:suppressAutoHyphens/>
        <w:jc w:val="both"/>
        <w:rPr>
          <w:lang w:val="pl-PL"/>
        </w:rPr>
      </w:pPr>
      <w:r w:rsidRPr="00381D03">
        <w:rPr>
          <w:rFonts w:ascii="Calibri" w:hAnsi="Calibri" w:cs="Calibri"/>
          <w:sz w:val="24"/>
          <w:szCs w:val="24"/>
          <w:lang w:val="pl-PL"/>
        </w:rPr>
        <w:t>Jest administratorem danych osobowych Wykonawcy oraz osób, których dane Wykonawca przekazał w niniejszym postępowaniu</w:t>
      </w:r>
      <w:r w:rsidRPr="00381D03">
        <w:rPr>
          <w:rFonts w:ascii="Calibri" w:hAnsi="Calibri" w:cs="Calibri"/>
          <w:i/>
          <w:sz w:val="24"/>
          <w:szCs w:val="24"/>
          <w:lang w:val="pl-PL"/>
        </w:rPr>
        <w:t>;</w:t>
      </w:r>
    </w:p>
    <w:p w14:paraId="055E14CA" w14:textId="4CB69C2A" w:rsidR="00381D03" w:rsidRPr="00381D03" w:rsidRDefault="00381D03">
      <w:pPr>
        <w:numPr>
          <w:ilvl w:val="0"/>
          <w:numId w:val="70"/>
        </w:numPr>
        <w:suppressAutoHyphens/>
        <w:jc w:val="both"/>
        <w:rPr>
          <w:rFonts w:ascii="Calibri" w:hAnsi="Calibri" w:cs="Calibri"/>
          <w:sz w:val="24"/>
          <w:szCs w:val="24"/>
          <w:lang w:val="pl-PL"/>
        </w:rPr>
      </w:pPr>
      <w:r w:rsidRPr="00381D03">
        <w:rPr>
          <w:rFonts w:ascii="Calibri" w:hAnsi="Calibri" w:cs="Calibri"/>
          <w:sz w:val="24"/>
          <w:szCs w:val="24"/>
          <w:lang w:val="pl-PL"/>
        </w:rPr>
        <w:t>dane osobowe Wykonawcy przetwarzane będą na podstawie art. 6 ust. 1 lit. c</w:t>
      </w:r>
      <w:r w:rsidRPr="00381D03">
        <w:rPr>
          <w:rFonts w:ascii="Calibri" w:hAnsi="Calibri" w:cs="Calibri"/>
          <w:i/>
          <w:sz w:val="24"/>
          <w:szCs w:val="24"/>
          <w:lang w:val="pl-PL"/>
        </w:rPr>
        <w:t xml:space="preserve"> </w:t>
      </w:r>
      <w:r w:rsidRPr="00381D03">
        <w:rPr>
          <w:rFonts w:ascii="Calibri" w:hAnsi="Calibri" w:cs="Calibri"/>
          <w:sz w:val="24"/>
          <w:szCs w:val="24"/>
          <w:lang w:val="pl-PL"/>
        </w:rPr>
        <w:t xml:space="preserve">RODO w celu związanym z postępowaniem o udzielenie zamówienia publicznego na zadanie pn.: </w:t>
      </w:r>
      <w:r w:rsidRPr="00381D03">
        <w:rPr>
          <w:rFonts w:ascii="Calibri" w:hAnsi="Calibri" w:cs="Calibri"/>
          <w:b/>
          <w:bCs/>
          <w:sz w:val="24"/>
          <w:szCs w:val="24"/>
          <w:lang w:val="pl-PL"/>
        </w:rPr>
        <w:t>Zastosowanie odnawialnych źródeł energii, wprowadzenie infrastruktury zdalnego systemu rozliczeń wody”</w:t>
      </w:r>
      <w:r w:rsidRPr="00381D03">
        <w:rPr>
          <w:rFonts w:ascii="Calibri" w:hAnsi="Calibri" w:cs="Calibri"/>
          <w:b/>
          <w:i/>
          <w:sz w:val="24"/>
          <w:szCs w:val="24"/>
          <w:lang w:val="pl-PL"/>
        </w:rPr>
        <w:t xml:space="preserve"> </w:t>
      </w:r>
      <w:r w:rsidRPr="00381D03">
        <w:rPr>
          <w:rFonts w:ascii="Calibri" w:hAnsi="Calibri" w:cs="Calibri"/>
          <w:sz w:val="24"/>
          <w:szCs w:val="24"/>
          <w:lang w:val="pl-PL"/>
        </w:rPr>
        <w:t xml:space="preserve">prowadzonym w trybie </w:t>
      </w:r>
      <w:r>
        <w:rPr>
          <w:rFonts w:ascii="Calibri" w:hAnsi="Calibri" w:cs="Calibri"/>
          <w:sz w:val="24"/>
          <w:szCs w:val="24"/>
          <w:lang w:val="pl-PL"/>
        </w:rPr>
        <w:t>przetargu nieograniczoneg</w:t>
      </w:r>
      <w:r w:rsidR="00B3041B">
        <w:rPr>
          <w:rFonts w:ascii="Calibri" w:hAnsi="Calibri" w:cs="Calibri"/>
          <w:sz w:val="24"/>
          <w:szCs w:val="24"/>
          <w:lang w:val="pl-PL"/>
        </w:rPr>
        <w:t>o</w:t>
      </w:r>
      <w:r>
        <w:rPr>
          <w:rFonts w:ascii="Calibri" w:hAnsi="Calibri" w:cs="Calibri"/>
          <w:sz w:val="24"/>
          <w:szCs w:val="24"/>
          <w:lang w:val="pl-PL"/>
        </w:rPr>
        <w:t>,</w:t>
      </w:r>
    </w:p>
    <w:p w14:paraId="055038E4" w14:textId="42D4FEE4" w:rsidR="00381D03" w:rsidRPr="00381D03" w:rsidRDefault="00381D03">
      <w:pPr>
        <w:numPr>
          <w:ilvl w:val="0"/>
          <w:numId w:val="70"/>
        </w:numPr>
        <w:suppressAutoHyphens/>
        <w:jc w:val="both"/>
        <w:rPr>
          <w:lang w:val="pl-PL"/>
        </w:rPr>
      </w:pPr>
      <w:r w:rsidRPr="00381D03">
        <w:rPr>
          <w:rFonts w:ascii="Calibri" w:hAnsi="Calibri" w:cs="Calibri"/>
          <w:sz w:val="24"/>
          <w:szCs w:val="24"/>
          <w:lang w:val="pl-PL"/>
        </w:rPr>
        <w:t xml:space="preserve">odbiorcami danych osobowych Wykonawcy będą osoby lub podmioty, którym udostępniona zostanie dokumentacja postępowania w oparciu o art. 18 oraz art. 74 ustawy z </w:t>
      </w:r>
      <w:r w:rsidRPr="00381D03">
        <w:rPr>
          <w:rFonts w:ascii="Calibri" w:hAnsi="Calibri" w:cs="Calibri"/>
          <w:bCs/>
          <w:sz w:val="24"/>
          <w:szCs w:val="24"/>
          <w:lang w:val="pl-PL"/>
        </w:rPr>
        <w:t xml:space="preserve">dnia 11 września 2019 r. Prawo zamówień publicznych </w:t>
      </w:r>
      <w:r w:rsidRPr="00381D03">
        <w:rPr>
          <w:rFonts w:ascii="Calibri" w:hAnsi="Calibri" w:cs="Calibri"/>
          <w:sz w:val="24"/>
          <w:szCs w:val="24"/>
          <w:lang w:val="pl-PL"/>
        </w:rPr>
        <w:t>(</w:t>
      </w:r>
      <w:proofErr w:type="spellStart"/>
      <w:r>
        <w:rPr>
          <w:rFonts w:ascii="Calibri" w:hAnsi="Calibri" w:cs="Calibri"/>
          <w:sz w:val="24"/>
          <w:szCs w:val="24"/>
          <w:lang w:val="pl-PL"/>
        </w:rPr>
        <w:t>t.j</w:t>
      </w:r>
      <w:proofErr w:type="spellEnd"/>
      <w:r>
        <w:rPr>
          <w:rFonts w:ascii="Calibri" w:hAnsi="Calibri" w:cs="Calibri"/>
          <w:sz w:val="24"/>
          <w:szCs w:val="24"/>
          <w:lang w:val="pl-PL"/>
        </w:rPr>
        <w:t xml:space="preserve">. </w:t>
      </w:r>
      <w:r w:rsidRPr="00381D03">
        <w:rPr>
          <w:rFonts w:ascii="Calibri" w:hAnsi="Calibri" w:cs="Calibri"/>
          <w:sz w:val="24"/>
          <w:szCs w:val="24"/>
          <w:lang w:val="pl-PL"/>
        </w:rPr>
        <w:t>Dz. U. z 202</w:t>
      </w:r>
      <w:r>
        <w:rPr>
          <w:rFonts w:ascii="Calibri" w:hAnsi="Calibri" w:cs="Calibri"/>
          <w:sz w:val="24"/>
          <w:szCs w:val="24"/>
          <w:lang w:val="pl-PL"/>
        </w:rPr>
        <w:t>3</w:t>
      </w:r>
      <w:r w:rsidRPr="00381D03">
        <w:rPr>
          <w:rFonts w:ascii="Calibri" w:hAnsi="Calibri" w:cs="Calibri"/>
          <w:sz w:val="24"/>
          <w:szCs w:val="24"/>
          <w:lang w:val="pl-PL"/>
        </w:rPr>
        <w:t xml:space="preserve"> r. poz. 1</w:t>
      </w:r>
      <w:r>
        <w:rPr>
          <w:rFonts w:ascii="Calibri" w:hAnsi="Calibri" w:cs="Calibri"/>
          <w:sz w:val="24"/>
          <w:szCs w:val="24"/>
          <w:lang w:val="pl-PL"/>
        </w:rPr>
        <w:t>605</w:t>
      </w:r>
      <w:r w:rsidRPr="00381D03">
        <w:rPr>
          <w:rFonts w:ascii="Calibri" w:hAnsi="Calibri" w:cs="Calibri"/>
          <w:sz w:val="24"/>
          <w:szCs w:val="24"/>
          <w:lang w:val="pl-PL"/>
        </w:rPr>
        <w:t xml:space="preserve">), dalej „ustawa </w:t>
      </w:r>
      <w:proofErr w:type="spellStart"/>
      <w:r w:rsidRPr="00381D03">
        <w:rPr>
          <w:rFonts w:ascii="Calibri" w:hAnsi="Calibri" w:cs="Calibri"/>
          <w:sz w:val="24"/>
          <w:szCs w:val="24"/>
          <w:lang w:val="pl-PL"/>
        </w:rPr>
        <w:t>Pzp</w:t>
      </w:r>
      <w:proofErr w:type="spellEnd"/>
      <w:r w:rsidRPr="00381D03">
        <w:rPr>
          <w:rFonts w:ascii="Calibri" w:hAnsi="Calibri" w:cs="Calibri"/>
          <w:sz w:val="24"/>
          <w:szCs w:val="24"/>
          <w:lang w:val="pl-PL"/>
        </w:rPr>
        <w:t xml:space="preserve">”;  </w:t>
      </w:r>
    </w:p>
    <w:p w14:paraId="71A33C72" w14:textId="77777777" w:rsidR="00381D03" w:rsidRPr="00381D03" w:rsidRDefault="00381D03">
      <w:pPr>
        <w:numPr>
          <w:ilvl w:val="0"/>
          <w:numId w:val="70"/>
        </w:numPr>
        <w:suppressAutoHyphens/>
        <w:jc w:val="both"/>
        <w:rPr>
          <w:lang w:val="pl-PL"/>
        </w:rPr>
      </w:pPr>
      <w:r w:rsidRPr="00381D03">
        <w:rPr>
          <w:rFonts w:ascii="Calibri" w:hAnsi="Calibri" w:cs="Calibri"/>
          <w:sz w:val="24"/>
          <w:szCs w:val="24"/>
          <w:lang w:val="pl-PL"/>
        </w:rPr>
        <w:t xml:space="preserve">dane osobowe Wykonawcy będą przechowywane, zgodnie z art. 78 ust. 1 ustawy </w:t>
      </w:r>
      <w:proofErr w:type="spellStart"/>
      <w:r w:rsidRPr="00381D03">
        <w:rPr>
          <w:rFonts w:ascii="Calibri" w:hAnsi="Calibri" w:cs="Calibri"/>
          <w:sz w:val="24"/>
          <w:szCs w:val="24"/>
          <w:lang w:val="pl-PL"/>
        </w:rPr>
        <w:t>Pzp</w:t>
      </w:r>
      <w:proofErr w:type="spellEnd"/>
      <w:r w:rsidRPr="00381D03">
        <w:rPr>
          <w:rFonts w:ascii="Calibri" w:hAnsi="Calibri" w:cs="Calibri"/>
          <w:sz w:val="24"/>
          <w:szCs w:val="24"/>
          <w:lang w:val="pl-PL"/>
        </w:rPr>
        <w:t>, przez okres 4 lat od dnia zakończenia postępowania o udzielenie zamówienia, w sposób gwarantujący jego nienaruszalność.</w:t>
      </w:r>
    </w:p>
    <w:p w14:paraId="1E52D568" w14:textId="77777777" w:rsidR="00381D03" w:rsidRPr="00381D03" w:rsidRDefault="00381D03">
      <w:pPr>
        <w:numPr>
          <w:ilvl w:val="0"/>
          <w:numId w:val="70"/>
        </w:numPr>
        <w:suppressAutoHyphens/>
        <w:jc w:val="both"/>
        <w:rPr>
          <w:lang w:val="pl-PL"/>
        </w:rPr>
      </w:pPr>
      <w:r w:rsidRPr="00381D03">
        <w:rPr>
          <w:rFonts w:ascii="Calibri" w:hAnsi="Calibri" w:cs="Calibri"/>
          <w:sz w:val="24"/>
          <w:szCs w:val="24"/>
          <w:lang w:val="pl-PL"/>
        </w:rPr>
        <w:t xml:space="preserve">obowiązek podania przez Wykonawcę danych osobowych bezpośrednio go dotyczących jest wymogiem ustawowym określonym w przepisach ustawy </w:t>
      </w:r>
      <w:proofErr w:type="spellStart"/>
      <w:r w:rsidRPr="00381D03">
        <w:rPr>
          <w:rFonts w:ascii="Calibri" w:hAnsi="Calibri" w:cs="Calibri"/>
          <w:sz w:val="24"/>
          <w:szCs w:val="24"/>
          <w:lang w:val="pl-PL"/>
        </w:rPr>
        <w:t>Pzp</w:t>
      </w:r>
      <w:proofErr w:type="spellEnd"/>
      <w:r w:rsidRPr="00381D03">
        <w:rPr>
          <w:rFonts w:ascii="Calibri" w:hAnsi="Calibri" w:cs="Calibri"/>
          <w:sz w:val="24"/>
          <w:szCs w:val="24"/>
          <w:lang w:val="pl-PL"/>
        </w:rPr>
        <w:t>, związanym z udziałem</w:t>
      </w:r>
      <w:r w:rsidRPr="00381D03">
        <w:rPr>
          <w:rFonts w:ascii="Calibri" w:hAnsi="Calibri" w:cs="Calibri"/>
          <w:sz w:val="24"/>
          <w:szCs w:val="24"/>
          <w:lang w:val="pl-PL"/>
        </w:rPr>
        <w:br/>
        <w:t xml:space="preserve">w postępowaniu o udzielenie zamówienia publicznego; konsekwencje niepodania określonych danych wynikają z ustawy </w:t>
      </w:r>
      <w:proofErr w:type="spellStart"/>
      <w:r w:rsidRPr="00381D03">
        <w:rPr>
          <w:rFonts w:ascii="Calibri" w:hAnsi="Calibri" w:cs="Calibri"/>
          <w:sz w:val="24"/>
          <w:szCs w:val="24"/>
          <w:lang w:val="pl-PL"/>
        </w:rPr>
        <w:t>Pzp</w:t>
      </w:r>
      <w:proofErr w:type="spellEnd"/>
      <w:r w:rsidRPr="00381D03">
        <w:rPr>
          <w:rFonts w:ascii="Calibri" w:hAnsi="Calibri" w:cs="Calibri"/>
          <w:sz w:val="24"/>
          <w:szCs w:val="24"/>
          <w:lang w:val="pl-PL"/>
        </w:rPr>
        <w:t xml:space="preserve">;  </w:t>
      </w:r>
    </w:p>
    <w:p w14:paraId="6AD1B126" w14:textId="77777777" w:rsidR="00381D03" w:rsidRPr="00381D03" w:rsidRDefault="00381D03">
      <w:pPr>
        <w:numPr>
          <w:ilvl w:val="0"/>
          <w:numId w:val="70"/>
        </w:numPr>
        <w:suppressAutoHyphens/>
        <w:jc w:val="both"/>
        <w:rPr>
          <w:lang w:val="pl-PL"/>
        </w:rPr>
      </w:pPr>
      <w:r w:rsidRPr="00381D03">
        <w:rPr>
          <w:rFonts w:ascii="Calibri" w:hAnsi="Calibri" w:cs="Calibri"/>
          <w:sz w:val="24"/>
          <w:szCs w:val="24"/>
          <w:lang w:val="pl-PL"/>
        </w:rPr>
        <w:t>w odniesieniu do danych osobowych Wykonawcy decyzje nie będą podejmowane    w sposób zautomatyzowany, stosownie do art. 22 RODO;</w:t>
      </w:r>
    </w:p>
    <w:p w14:paraId="0985EBC1" w14:textId="77777777" w:rsidR="00381D03" w:rsidRPr="00381D03" w:rsidRDefault="00381D03">
      <w:pPr>
        <w:numPr>
          <w:ilvl w:val="0"/>
          <w:numId w:val="70"/>
        </w:numPr>
        <w:suppressAutoHyphens/>
        <w:jc w:val="both"/>
        <w:rPr>
          <w:lang w:val="pl-PL"/>
        </w:rPr>
      </w:pPr>
      <w:r w:rsidRPr="00381D03">
        <w:rPr>
          <w:rFonts w:ascii="Calibri" w:hAnsi="Calibri" w:cs="Calibri"/>
          <w:sz w:val="24"/>
          <w:szCs w:val="24"/>
          <w:lang w:val="pl-PL"/>
        </w:rPr>
        <w:t>Wykonawca posiada:</w:t>
      </w:r>
    </w:p>
    <w:p w14:paraId="71B202C8" w14:textId="77777777" w:rsidR="00381D03" w:rsidRPr="00381D03" w:rsidRDefault="00381D03">
      <w:pPr>
        <w:numPr>
          <w:ilvl w:val="0"/>
          <w:numId w:val="68"/>
        </w:numPr>
        <w:suppressAutoHyphens/>
        <w:jc w:val="both"/>
        <w:rPr>
          <w:lang w:val="pl-PL"/>
        </w:rPr>
      </w:pPr>
      <w:r w:rsidRPr="00381D03">
        <w:rPr>
          <w:rFonts w:ascii="Calibri" w:hAnsi="Calibri" w:cs="Calibri"/>
          <w:sz w:val="24"/>
          <w:szCs w:val="24"/>
          <w:lang w:val="pl-PL"/>
        </w:rPr>
        <w:t>na podstawie art. 15 RODO prawo dostępu do danych osobowych dotyczących Wykonawcy;</w:t>
      </w:r>
    </w:p>
    <w:p w14:paraId="5521B149" w14:textId="77777777" w:rsidR="00381D03" w:rsidRPr="00381D03" w:rsidRDefault="00381D03">
      <w:pPr>
        <w:numPr>
          <w:ilvl w:val="0"/>
          <w:numId w:val="68"/>
        </w:numPr>
        <w:suppressAutoHyphens/>
        <w:jc w:val="both"/>
        <w:rPr>
          <w:lang w:val="pl-PL"/>
        </w:rPr>
      </w:pPr>
      <w:r w:rsidRPr="00381D03">
        <w:rPr>
          <w:rFonts w:ascii="Calibri" w:hAnsi="Calibri" w:cs="Calibri"/>
          <w:sz w:val="24"/>
          <w:szCs w:val="24"/>
          <w:lang w:val="pl-PL"/>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381D03">
        <w:rPr>
          <w:rFonts w:ascii="Calibri" w:hAnsi="Calibri" w:cs="Calibri"/>
          <w:sz w:val="24"/>
          <w:szCs w:val="24"/>
          <w:lang w:val="pl-PL"/>
        </w:rPr>
        <w:t>Pzp</w:t>
      </w:r>
      <w:proofErr w:type="spellEnd"/>
      <w:r w:rsidRPr="00381D03">
        <w:rPr>
          <w:rFonts w:ascii="Calibri" w:hAnsi="Calibri" w:cs="Calibri"/>
          <w:sz w:val="24"/>
          <w:szCs w:val="24"/>
          <w:lang w:val="pl-PL"/>
        </w:rPr>
        <w:t xml:space="preserve"> oraz nie narusza integralności protokołu oraz jego załączników;</w:t>
      </w:r>
    </w:p>
    <w:p w14:paraId="089B1677" w14:textId="77777777" w:rsidR="00381D03" w:rsidRPr="00381D03" w:rsidRDefault="00381D03">
      <w:pPr>
        <w:numPr>
          <w:ilvl w:val="0"/>
          <w:numId w:val="68"/>
        </w:numPr>
        <w:suppressAutoHyphens/>
        <w:jc w:val="both"/>
        <w:rPr>
          <w:lang w:val="pl-PL"/>
        </w:rPr>
      </w:pPr>
      <w:r w:rsidRPr="00381D03">
        <w:rPr>
          <w:rFonts w:ascii="Calibri" w:hAnsi="Calibri" w:cs="Calibri"/>
          <w:sz w:val="24"/>
          <w:szCs w:val="24"/>
          <w:lang w:val="pl-PL"/>
        </w:rPr>
        <w:t xml:space="preserve">na podstawie art. 18 RODO prawo żądania od administratora ograniczenia przetwarzania danych osobowych z zastrzeżeniem przypadków, o których mowa w art. 18 ust. 2 RODO;  </w:t>
      </w:r>
    </w:p>
    <w:p w14:paraId="40B977A5" w14:textId="77777777" w:rsidR="00381D03" w:rsidRPr="00381D03" w:rsidRDefault="00381D03">
      <w:pPr>
        <w:numPr>
          <w:ilvl w:val="0"/>
          <w:numId w:val="68"/>
        </w:numPr>
        <w:suppressAutoHyphens/>
        <w:jc w:val="both"/>
        <w:rPr>
          <w:lang w:val="pl-PL"/>
        </w:rPr>
      </w:pPr>
      <w:r w:rsidRPr="00381D03">
        <w:rPr>
          <w:rFonts w:ascii="Calibri" w:hAnsi="Calibri" w:cs="Calibri"/>
          <w:sz w:val="24"/>
          <w:szCs w:val="24"/>
          <w:lang w:val="pl-PL"/>
        </w:rPr>
        <w:t>prawo do wniesienia skargi do Prezesa Urzędu Ochrony Danych Osobowych, gdy Wykonawca uzna, że przetwarzanie jego danych osobowych narusza przepisy RODO;</w:t>
      </w:r>
    </w:p>
    <w:p w14:paraId="262FD96C" w14:textId="77777777" w:rsidR="00381D03" w:rsidRPr="00381D03" w:rsidRDefault="00381D03">
      <w:pPr>
        <w:numPr>
          <w:ilvl w:val="0"/>
          <w:numId w:val="70"/>
        </w:numPr>
        <w:suppressAutoHyphens/>
        <w:jc w:val="both"/>
        <w:rPr>
          <w:lang w:val="pl-PL"/>
        </w:rPr>
      </w:pPr>
      <w:r w:rsidRPr="00381D03">
        <w:rPr>
          <w:rFonts w:ascii="Calibri" w:hAnsi="Calibri" w:cs="Calibri"/>
          <w:sz w:val="24"/>
          <w:szCs w:val="24"/>
          <w:lang w:val="pl-PL"/>
        </w:rPr>
        <w:t>Wykonawcy nie przysługuje:</w:t>
      </w:r>
    </w:p>
    <w:p w14:paraId="14B4CDF7" w14:textId="77777777" w:rsidR="00381D03" w:rsidRPr="00381D03" w:rsidRDefault="00381D03">
      <w:pPr>
        <w:numPr>
          <w:ilvl w:val="0"/>
          <w:numId w:val="69"/>
        </w:numPr>
        <w:suppressAutoHyphens/>
        <w:jc w:val="both"/>
        <w:rPr>
          <w:lang w:val="pl-PL"/>
        </w:rPr>
      </w:pPr>
      <w:r w:rsidRPr="00381D03">
        <w:rPr>
          <w:rFonts w:ascii="Calibri" w:hAnsi="Calibri" w:cs="Calibri"/>
          <w:sz w:val="24"/>
          <w:szCs w:val="24"/>
          <w:lang w:val="pl-PL"/>
        </w:rPr>
        <w:t>w związku z art. 17 ust. 3 lit. b, d lub e RODO prawo do usunięcia danych osobowych;</w:t>
      </w:r>
    </w:p>
    <w:p w14:paraId="774E4C60" w14:textId="77777777" w:rsidR="00381D03" w:rsidRPr="00381D03" w:rsidRDefault="00381D03">
      <w:pPr>
        <w:numPr>
          <w:ilvl w:val="0"/>
          <w:numId w:val="69"/>
        </w:numPr>
        <w:suppressAutoHyphens/>
        <w:jc w:val="both"/>
        <w:rPr>
          <w:lang w:val="pl-PL"/>
        </w:rPr>
      </w:pPr>
      <w:r w:rsidRPr="00381D03">
        <w:rPr>
          <w:rFonts w:ascii="Calibri" w:hAnsi="Calibri" w:cs="Calibri"/>
          <w:sz w:val="24"/>
          <w:szCs w:val="24"/>
          <w:lang w:val="pl-PL"/>
        </w:rPr>
        <w:lastRenderedPageBreak/>
        <w:t>prawo do przenoszenia danych osobowych, o którym mowa w art. 20 RODO;</w:t>
      </w:r>
    </w:p>
    <w:p w14:paraId="11D5024D" w14:textId="77777777" w:rsidR="00381D03" w:rsidRPr="00381D03" w:rsidRDefault="00381D03">
      <w:pPr>
        <w:numPr>
          <w:ilvl w:val="0"/>
          <w:numId w:val="69"/>
        </w:numPr>
        <w:suppressAutoHyphens/>
        <w:jc w:val="both"/>
        <w:rPr>
          <w:lang w:val="pl-PL"/>
        </w:rPr>
      </w:pPr>
      <w:r w:rsidRPr="00381D03">
        <w:rPr>
          <w:rFonts w:ascii="Calibri" w:hAnsi="Calibri" w:cs="Calibri"/>
          <w:sz w:val="24"/>
          <w:szCs w:val="24"/>
          <w:lang w:val="pl-PL"/>
        </w:rPr>
        <w:t xml:space="preserve">na podstawie art. 21 RODO prawo sprzeciwu, wobec przetwarzania danych osobowych, gdyż podstawą prawną przetwarzania danych osobowych Wykonawcy jest art. 6 ust. 1 lit. c RODO. </w:t>
      </w:r>
    </w:p>
    <w:p w14:paraId="33C60E87" w14:textId="77777777" w:rsidR="00381D03" w:rsidRPr="00381D03" w:rsidRDefault="00381D03" w:rsidP="00381D03">
      <w:pPr>
        <w:suppressAutoHyphens/>
        <w:jc w:val="both"/>
        <w:rPr>
          <w:lang w:val="pl-PL"/>
        </w:rPr>
      </w:pPr>
      <w:r w:rsidRPr="00381D03">
        <w:rPr>
          <w:rFonts w:ascii="Calibri" w:hAnsi="Calibri" w:cs="Calibri"/>
          <w:sz w:val="24"/>
          <w:szCs w:val="24"/>
          <w:lang w:val="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w:t>
      </w:r>
      <w:r w:rsidRPr="00381D03">
        <w:rPr>
          <w:rFonts w:ascii="Calibri" w:hAnsi="Calibri" w:cs="Calibri"/>
          <w:sz w:val="24"/>
          <w:szCs w:val="24"/>
          <w:lang w:val="pl-PL"/>
        </w:rPr>
        <w:br/>
        <w:t>w szczególności podania nazwy lub daty postępowania o udzielenie zamówienia publicznego lub konkursu.</w:t>
      </w:r>
    </w:p>
    <w:p w14:paraId="5028209E" w14:textId="77777777" w:rsidR="00381D03" w:rsidRPr="00381D03" w:rsidRDefault="00381D03" w:rsidP="00381D03">
      <w:pPr>
        <w:suppressAutoHyphens/>
        <w:jc w:val="both"/>
        <w:rPr>
          <w:lang w:val="pl-PL"/>
        </w:rPr>
      </w:pPr>
      <w:r w:rsidRPr="00381D03">
        <w:rPr>
          <w:rFonts w:ascii="Calibri" w:hAnsi="Calibri" w:cs="Calibri"/>
          <w:sz w:val="24"/>
          <w:szCs w:val="24"/>
          <w:lang w:val="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E78237E" w14:textId="77777777" w:rsidR="00381D03" w:rsidRPr="00381D03" w:rsidRDefault="00381D03" w:rsidP="00381D03">
      <w:pPr>
        <w:suppressAutoHyphens/>
        <w:jc w:val="both"/>
        <w:rPr>
          <w:lang w:val="pl-PL"/>
        </w:rPr>
      </w:pPr>
      <w:r w:rsidRPr="00381D03">
        <w:rPr>
          <w:rFonts w:ascii="Calibri" w:hAnsi="Calibri" w:cs="Calibri"/>
          <w:sz w:val="24"/>
          <w:szCs w:val="24"/>
          <w:lang w:val="pl-PL"/>
        </w:rPr>
        <w:t>Wystąpienie z żądaniem, o którym mowa w art. 18 ust. 1 rozporządzenia 2016/679, nie ogranicza przetwarzania danych osobowych do czasu zakończenia postępowania o udzielenie zamówienia publicznego lub konkursu.</w:t>
      </w:r>
    </w:p>
    <w:p w14:paraId="51F6674C" w14:textId="77777777" w:rsidR="00381D03" w:rsidRPr="00381D03" w:rsidRDefault="00381D03" w:rsidP="00381D03">
      <w:pPr>
        <w:suppressAutoHyphens/>
        <w:jc w:val="both"/>
        <w:rPr>
          <w:lang w:val="pl-PL"/>
        </w:rPr>
      </w:pPr>
      <w:r w:rsidRPr="00381D03">
        <w:rPr>
          <w:rFonts w:ascii="Calibri" w:hAnsi="Calibri" w:cs="Calibri"/>
          <w:sz w:val="24"/>
          <w:szCs w:val="24"/>
          <w:lang w:val="pl-PL"/>
        </w:rPr>
        <w:t>W przypadku danych osobowych zamieszczonych przez Zamawiającego w Biuletynie Zamówień Publicznych, prawa, o których mowa w art. 15 i art. 16 rozporządzenia 2016/679, są wykonywane</w:t>
      </w:r>
      <w:r w:rsidRPr="00381D03">
        <w:rPr>
          <w:rFonts w:ascii="Calibri" w:hAnsi="Calibri" w:cs="Calibri"/>
          <w:sz w:val="24"/>
          <w:szCs w:val="24"/>
          <w:lang w:val="pl-PL"/>
        </w:rPr>
        <w:br/>
        <w:t>w drodze żądania skierowanego do Zamawiającego.</w:t>
      </w:r>
    </w:p>
    <w:p w14:paraId="534AF957" w14:textId="02DAC5E1" w:rsidR="006C4BDF" w:rsidRPr="00830A54" w:rsidRDefault="006C4BDF" w:rsidP="00D105CF">
      <w:pPr>
        <w:pStyle w:val="Nagwek1"/>
        <w:shd w:val="clear" w:color="auto" w:fill="D9D9D9" w:themeFill="background1" w:themeFillShade="D9"/>
        <w:spacing w:before="120"/>
        <w:ind w:hanging="284"/>
        <w:jc w:val="both"/>
        <w:rPr>
          <w:rFonts w:ascii="Carlito" w:hAnsi="Carlito" w:cstheme="majorHAnsi"/>
          <w:b/>
          <w:bCs/>
          <w:sz w:val="28"/>
          <w:szCs w:val="28"/>
        </w:rPr>
      </w:pPr>
      <w:r w:rsidRPr="00830A54">
        <w:rPr>
          <w:rFonts w:ascii="Carlito" w:hAnsi="Carlito" w:cstheme="majorHAnsi"/>
          <w:b/>
          <w:bCs/>
          <w:sz w:val="28"/>
          <w:szCs w:val="28"/>
          <w:shd w:val="clear" w:color="auto" w:fill="D9D9D9" w:themeFill="background1" w:themeFillShade="D9"/>
        </w:rPr>
        <w:t>XXV. Spis załączników</w:t>
      </w:r>
      <w:bookmarkEnd w:id="113"/>
      <w:bookmarkEnd w:id="114"/>
    </w:p>
    <w:p w14:paraId="73A958C1" w14:textId="4D59E040" w:rsidR="00AA0627" w:rsidRPr="00830A54" w:rsidRDefault="00AA0627" w:rsidP="00D105CF">
      <w:pPr>
        <w:jc w:val="both"/>
        <w:rPr>
          <w:rFonts w:ascii="Carlito" w:hAnsi="Carlito" w:cstheme="majorHAnsi"/>
          <w:sz w:val="10"/>
          <w:szCs w:val="10"/>
        </w:rPr>
      </w:pPr>
    </w:p>
    <w:p w14:paraId="0BFCCDF2" w14:textId="7C757675" w:rsidR="005E1B86" w:rsidRPr="00830A54" w:rsidRDefault="005E1B86" w:rsidP="00D105CF">
      <w:pPr>
        <w:jc w:val="both"/>
        <w:rPr>
          <w:rFonts w:ascii="Carlito" w:hAnsi="Carlito" w:cstheme="majorHAnsi"/>
          <w:sz w:val="10"/>
          <w:szCs w:val="10"/>
        </w:rPr>
      </w:pPr>
    </w:p>
    <w:tbl>
      <w:tblPr>
        <w:tblStyle w:val="Tabela-Siatka"/>
        <w:tblW w:w="10349" w:type="dxa"/>
        <w:tblInd w:w="-289" w:type="dxa"/>
        <w:tblLook w:val="04A0" w:firstRow="1" w:lastRow="0" w:firstColumn="1" w:lastColumn="0" w:noHBand="0" w:noVBand="1"/>
      </w:tblPr>
      <w:tblGrid>
        <w:gridCol w:w="1418"/>
        <w:gridCol w:w="6521"/>
        <w:gridCol w:w="2410"/>
      </w:tblGrid>
      <w:tr w:rsidR="005E1B86" w:rsidRPr="00830A54" w14:paraId="572FF994" w14:textId="77777777" w:rsidTr="009536E2">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C8336EB" w14:textId="77777777" w:rsidR="005E1B86" w:rsidRPr="00830A54" w:rsidRDefault="005E1B86" w:rsidP="00D105CF">
            <w:pPr>
              <w:jc w:val="both"/>
              <w:rPr>
                <w:rFonts w:ascii="Carlito" w:hAnsi="Carlito" w:cstheme="majorHAnsi"/>
                <w:b/>
                <w:bCs/>
                <w:sz w:val="24"/>
                <w:szCs w:val="24"/>
              </w:rPr>
            </w:pPr>
            <w:r w:rsidRPr="00830A54">
              <w:rPr>
                <w:rFonts w:ascii="Carlito" w:hAnsi="Carlito" w:cstheme="majorHAnsi"/>
                <w:b/>
                <w:bCs/>
                <w:sz w:val="24"/>
                <w:szCs w:val="24"/>
              </w:rPr>
              <w:t>Nr załącznika</w:t>
            </w:r>
          </w:p>
        </w:tc>
        <w:tc>
          <w:tcPr>
            <w:tcW w:w="65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0DED067" w14:textId="77777777" w:rsidR="005E1B86" w:rsidRPr="00830A54" w:rsidRDefault="005E1B86" w:rsidP="00D105CF">
            <w:pPr>
              <w:jc w:val="both"/>
              <w:rPr>
                <w:rFonts w:ascii="Carlito" w:hAnsi="Carlito" w:cstheme="majorHAnsi"/>
                <w:b/>
                <w:bCs/>
                <w:sz w:val="24"/>
                <w:szCs w:val="24"/>
              </w:rPr>
            </w:pPr>
            <w:r w:rsidRPr="00830A54">
              <w:rPr>
                <w:rFonts w:ascii="Carlito" w:hAnsi="Carlito" w:cstheme="majorHAnsi"/>
                <w:b/>
                <w:bCs/>
                <w:sz w:val="24"/>
                <w:szCs w:val="24"/>
              </w:rPr>
              <w:t>Nazwa załącznika</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EEDE327" w14:textId="77777777" w:rsidR="005E1B86" w:rsidRPr="00830A54" w:rsidRDefault="005E1B86" w:rsidP="00D105CF">
            <w:pPr>
              <w:jc w:val="both"/>
              <w:rPr>
                <w:rFonts w:ascii="Carlito" w:hAnsi="Carlito" w:cstheme="majorHAnsi"/>
                <w:b/>
                <w:bCs/>
                <w:sz w:val="24"/>
                <w:szCs w:val="24"/>
              </w:rPr>
            </w:pPr>
            <w:r w:rsidRPr="00830A54">
              <w:rPr>
                <w:rFonts w:ascii="Carlito" w:hAnsi="Carlito" w:cstheme="majorHAnsi"/>
                <w:b/>
                <w:bCs/>
                <w:sz w:val="24"/>
                <w:szCs w:val="24"/>
              </w:rPr>
              <w:t>Termin składania</w:t>
            </w:r>
          </w:p>
        </w:tc>
      </w:tr>
      <w:tr w:rsidR="00CA0C58" w:rsidRPr="00830A54" w14:paraId="609387AB" w14:textId="77777777" w:rsidTr="0094449C">
        <w:trPr>
          <w:trHeight w:val="450"/>
        </w:trPr>
        <w:tc>
          <w:tcPr>
            <w:tcW w:w="1418" w:type="dxa"/>
            <w:tcBorders>
              <w:top w:val="single" w:sz="4" w:space="0" w:color="D9D9D9" w:themeColor="background1" w:themeShade="D9"/>
              <w:left w:val="single" w:sz="4" w:space="0" w:color="BFBFBF" w:themeColor="background1" w:themeShade="BF"/>
              <w:bottom w:val="single" w:sz="4" w:space="0" w:color="F2F2F2" w:themeColor="background1" w:themeShade="F2"/>
              <w:right w:val="single" w:sz="4" w:space="0" w:color="D9D9D9" w:themeColor="background1" w:themeShade="D9"/>
            </w:tcBorders>
            <w:shd w:val="clear" w:color="auto" w:fill="FFCA7D"/>
          </w:tcPr>
          <w:p w14:paraId="66867542" w14:textId="62BD2273" w:rsidR="00CA0C58" w:rsidRPr="00830A54" w:rsidRDefault="00CA0C58" w:rsidP="00CA0C58">
            <w:pPr>
              <w:spacing w:line="360" w:lineRule="auto"/>
              <w:jc w:val="center"/>
              <w:rPr>
                <w:rFonts w:ascii="Carlito" w:hAnsi="Carlito" w:cstheme="majorHAnsi"/>
                <w:b/>
                <w:bCs/>
                <w:sz w:val="24"/>
                <w:szCs w:val="24"/>
              </w:rPr>
            </w:pPr>
            <w:bookmarkStart w:id="115" w:name="_Hlk127429850"/>
            <w:r w:rsidRPr="00830A54">
              <w:rPr>
                <w:rFonts w:ascii="Carlito" w:hAnsi="Carlito" w:cstheme="majorHAnsi"/>
                <w:b/>
                <w:bCs/>
                <w:sz w:val="24"/>
                <w:szCs w:val="24"/>
              </w:rPr>
              <w:t>1</w:t>
            </w:r>
            <w:r>
              <w:rPr>
                <w:rFonts w:ascii="Carlito" w:hAnsi="Carlito" w:cstheme="majorHAnsi"/>
                <w:b/>
                <w:bCs/>
                <w:sz w:val="24"/>
                <w:szCs w:val="24"/>
              </w:rPr>
              <w:t>I</w:t>
            </w:r>
          </w:p>
        </w:tc>
        <w:tc>
          <w:tcPr>
            <w:tcW w:w="6521" w:type="dxa"/>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FFCA7D"/>
          </w:tcPr>
          <w:p w14:paraId="4F4D64A7" w14:textId="5E7985D7" w:rsidR="00CA0C58" w:rsidRPr="00CA0C58" w:rsidRDefault="00CA0C58" w:rsidP="00D105CF">
            <w:pPr>
              <w:spacing w:line="360" w:lineRule="auto"/>
              <w:jc w:val="both"/>
              <w:rPr>
                <w:rFonts w:ascii="Carlito" w:hAnsi="Carlito" w:cstheme="majorHAnsi"/>
                <w:sz w:val="24"/>
                <w:szCs w:val="24"/>
              </w:rPr>
            </w:pPr>
            <w:r w:rsidRPr="00830A54">
              <w:rPr>
                <w:rFonts w:ascii="Carlito" w:hAnsi="Carlito" w:cstheme="majorHAnsi"/>
                <w:b/>
                <w:bCs/>
                <w:sz w:val="24"/>
                <w:szCs w:val="24"/>
              </w:rPr>
              <w:t>Formularz ofertowy</w:t>
            </w:r>
            <w:r>
              <w:rPr>
                <w:rFonts w:ascii="Carlito" w:hAnsi="Carlito" w:cstheme="majorHAnsi"/>
                <w:b/>
                <w:bCs/>
                <w:sz w:val="24"/>
                <w:szCs w:val="24"/>
              </w:rPr>
              <w:t xml:space="preserve"> </w:t>
            </w:r>
            <w:r>
              <w:rPr>
                <w:rFonts w:ascii="Carlito" w:hAnsi="Carlito" w:cstheme="majorHAnsi"/>
                <w:sz w:val="24"/>
                <w:szCs w:val="24"/>
              </w:rPr>
              <w:t>– dla części I</w:t>
            </w:r>
          </w:p>
        </w:tc>
        <w:tc>
          <w:tcPr>
            <w:tcW w:w="241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FCA7D"/>
          </w:tcPr>
          <w:p w14:paraId="671B4849" w14:textId="77777777" w:rsidR="00CA0C58" w:rsidRPr="00830A54" w:rsidRDefault="00CA0C58" w:rsidP="0092209B">
            <w:pPr>
              <w:jc w:val="center"/>
              <w:rPr>
                <w:rFonts w:ascii="Carlito" w:hAnsi="Carlito" w:cstheme="majorHAnsi"/>
                <w:sz w:val="24"/>
                <w:szCs w:val="24"/>
              </w:rPr>
            </w:pPr>
          </w:p>
          <w:p w14:paraId="46B75101" w14:textId="77777777" w:rsidR="00CA0C58" w:rsidRPr="00830A54" w:rsidRDefault="00CA0C58" w:rsidP="0092209B">
            <w:pPr>
              <w:jc w:val="center"/>
              <w:rPr>
                <w:rFonts w:ascii="Carlito" w:hAnsi="Carlito" w:cstheme="majorHAnsi"/>
                <w:sz w:val="24"/>
                <w:szCs w:val="24"/>
              </w:rPr>
            </w:pPr>
          </w:p>
          <w:p w14:paraId="1CB10EC2" w14:textId="1594B63F" w:rsidR="00CA0C58" w:rsidRPr="00830A54" w:rsidRDefault="00CA0C58" w:rsidP="0092209B">
            <w:pPr>
              <w:jc w:val="center"/>
              <w:rPr>
                <w:rFonts w:ascii="Carlito" w:hAnsi="Carlito" w:cstheme="majorHAnsi"/>
                <w:sz w:val="24"/>
                <w:szCs w:val="24"/>
              </w:rPr>
            </w:pPr>
            <w:r w:rsidRPr="00830A54">
              <w:rPr>
                <w:rFonts w:ascii="Carlito" w:hAnsi="Carlito" w:cstheme="majorHAnsi"/>
                <w:sz w:val="24"/>
                <w:szCs w:val="24"/>
              </w:rPr>
              <w:t>Wraz z ofertą</w:t>
            </w:r>
          </w:p>
          <w:p w14:paraId="2755A367" w14:textId="77777777" w:rsidR="00CA0C58" w:rsidRPr="00830A54" w:rsidRDefault="00CA0C58" w:rsidP="0092209B">
            <w:pPr>
              <w:jc w:val="center"/>
              <w:rPr>
                <w:rFonts w:ascii="Carlito" w:hAnsi="Carlito" w:cstheme="majorHAnsi"/>
                <w:sz w:val="24"/>
                <w:szCs w:val="24"/>
              </w:rPr>
            </w:pPr>
          </w:p>
          <w:p w14:paraId="5CCD8EEC" w14:textId="05203D32" w:rsidR="00CA0C58" w:rsidRPr="00830A54" w:rsidRDefault="00CA0C58" w:rsidP="0092209B">
            <w:pPr>
              <w:jc w:val="center"/>
              <w:rPr>
                <w:rFonts w:ascii="Carlito" w:hAnsi="Carlito" w:cstheme="majorHAnsi"/>
                <w:sz w:val="24"/>
                <w:szCs w:val="24"/>
              </w:rPr>
            </w:pPr>
            <w:r w:rsidRPr="00830A54">
              <w:rPr>
                <w:rFonts w:ascii="Carlito" w:hAnsi="Carlito" w:cstheme="majorHAnsi"/>
                <w:sz w:val="24"/>
                <w:szCs w:val="24"/>
              </w:rPr>
              <w:t>w terminie składania</w:t>
            </w:r>
          </w:p>
          <w:p w14:paraId="364D4397" w14:textId="77777777" w:rsidR="00CA0C58" w:rsidRPr="00830A54" w:rsidRDefault="00CA0C58" w:rsidP="0092209B">
            <w:pPr>
              <w:jc w:val="center"/>
              <w:rPr>
                <w:rFonts w:ascii="Carlito" w:hAnsi="Carlito" w:cstheme="majorHAnsi"/>
                <w:sz w:val="24"/>
                <w:szCs w:val="24"/>
              </w:rPr>
            </w:pPr>
          </w:p>
          <w:p w14:paraId="4F8FF414" w14:textId="54F0D5F7" w:rsidR="00CA0C58" w:rsidRPr="00830A54" w:rsidRDefault="00CA0C58" w:rsidP="0092209B">
            <w:pPr>
              <w:jc w:val="center"/>
              <w:rPr>
                <w:rFonts w:ascii="Carlito" w:hAnsi="Carlito" w:cstheme="majorHAnsi"/>
                <w:sz w:val="24"/>
                <w:szCs w:val="24"/>
              </w:rPr>
            </w:pPr>
            <w:r w:rsidRPr="00830A54">
              <w:rPr>
                <w:rFonts w:ascii="Carlito" w:hAnsi="Carlito" w:cstheme="majorHAnsi"/>
                <w:sz w:val="24"/>
                <w:szCs w:val="24"/>
              </w:rPr>
              <w:t>ofert</w:t>
            </w:r>
          </w:p>
        </w:tc>
      </w:tr>
      <w:tr w:rsidR="00CA0C58" w:rsidRPr="00830A54" w14:paraId="6ADE638E" w14:textId="77777777" w:rsidTr="0094449C">
        <w:trPr>
          <w:trHeight w:val="344"/>
        </w:trPr>
        <w:tc>
          <w:tcPr>
            <w:tcW w:w="1418" w:type="dxa"/>
            <w:tcBorders>
              <w:top w:val="single" w:sz="4" w:space="0" w:color="F2F2F2" w:themeColor="background1" w:themeShade="F2"/>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CA7D"/>
          </w:tcPr>
          <w:p w14:paraId="6E69D79C" w14:textId="2E615175" w:rsidR="00CA0C58" w:rsidRPr="00830A54" w:rsidRDefault="00CA0C58" w:rsidP="00CA0C58">
            <w:pPr>
              <w:spacing w:line="360" w:lineRule="auto"/>
              <w:jc w:val="center"/>
              <w:rPr>
                <w:rFonts w:ascii="Carlito" w:hAnsi="Carlito" w:cstheme="majorHAnsi"/>
                <w:b/>
                <w:bCs/>
                <w:sz w:val="24"/>
                <w:szCs w:val="24"/>
              </w:rPr>
            </w:pPr>
            <w:r>
              <w:rPr>
                <w:rFonts w:ascii="Carlito" w:hAnsi="Carlito" w:cstheme="majorHAnsi"/>
                <w:b/>
                <w:bCs/>
                <w:sz w:val="24"/>
                <w:szCs w:val="24"/>
              </w:rPr>
              <w:t>1II</w:t>
            </w:r>
          </w:p>
        </w:tc>
        <w:tc>
          <w:tcPr>
            <w:tcW w:w="6521" w:type="dxa"/>
            <w:tcBorders>
              <w:top w:val="single" w:sz="4" w:space="0" w:color="F2F2F2" w:themeColor="background1" w:themeShade="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A7D"/>
          </w:tcPr>
          <w:p w14:paraId="6D81634C" w14:textId="2C0CFC41" w:rsidR="00CA0C58" w:rsidRPr="00830A54" w:rsidRDefault="00CA0C58" w:rsidP="00D105CF">
            <w:pPr>
              <w:spacing w:line="360" w:lineRule="auto"/>
              <w:jc w:val="both"/>
              <w:rPr>
                <w:rFonts w:ascii="Carlito" w:hAnsi="Carlito" w:cstheme="majorHAnsi"/>
                <w:b/>
                <w:bCs/>
                <w:sz w:val="24"/>
                <w:szCs w:val="24"/>
              </w:rPr>
            </w:pPr>
            <w:r w:rsidRPr="00830A54">
              <w:rPr>
                <w:rFonts w:ascii="Carlito" w:hAnsi="Carlito" w:cstheme="majorHAnsi"/>
                <w:b/>
                <w:bCs/>
                <w:sz w:val="24"/>
                <w:szCs w:val="24"/>
              </w:rPr>
              <w:t>Formularz ofertowy</w:t>
            </w:r>
            <w:r>
              <w:rPr>
                <w:rFonts w:ascii="Carlito" w:hAnsi="Carlito" w:cstheme="majorHAnsi"/>
                <w:b/>
                <w:bCs/>
                <w:sz w:val="24"/>
                <w:szCs w:val="24"/>
              </w:rPr>
              <w:t xml:space="preserve"> </w:t>
            </w:r>
            <w:r>
              <w:rPr>
                <w:rFonts w:ascii="Carlito" w:hAnsi="Carlito" w:cstheme="majorHAnsi"/>
                <w:sz w:val="24"/>
                <w:szCs w:val="24"/>
              </w:rPr>
              <w:t>– dla części II</w:t>
            </w:r>
          </w:p>
        </w:tc>
        <w:tc>
          <w:tcPr>
            <w:tcW w:w="2410" w:type="dxa"/>
            <w:vMerge/>
            <w:tcBorders>
              <w:left w:val="single" w:sz="4" w:space="0" w:color="D9D9D9" w:themeColor="background1" w:themeShade="D9"/>
              <w:right w:val="single" w:sz="4" w:space="0" w:color="D9D9D9" w:themeColor="background1" w:themeShade="D9"/>
            </w:tcBorders>
            <w:shd w:val="clear" w:color="auto" w:fill="FFCA7D"/>
          </w:tcPr>
          <w:p w14:paraId="17CB3C8B" w14:textId="77777777" w:rsidR="00CA0C58" w:rsidRPr="00830A54" w:rsidRDefault="00CA0C58" w:rsidP="0092209B">
            <w:pPr>
              <w:jc w:val="center"/>
              <w:rPr>
                <w:rFonts w:ascii="Carlito" w:hAnsi="Carlito" w:cstheme="majorHAnsi"/>
                <w:sz w:val="24"/>
                <w:szCs w:val="24"/>
              </w:rPr>
            </w:pPr>
          </w:p>
        </w:tc>
      </w:tr>
      <w:tr w:rsidR="00CA0C58" w:rsidRPr="00830A54" w14:paraId="3D5505A9" w14:textId="77777777" w:rsidTr="0094449C">
        <w:trPr>
          <w:trHeight w:val="321"/>
        </w:trPr>
        <w:tc>
          <w:tcPr>
            <w:tcW w:w="1418"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FCA7D"/>
          </w:tcPr>
          <w:p w14:paraId="27EC08A9" w14:textId="0BF621A6" w:rsidR="00CA0C58" w:rsidRPr="00830A54" w:rsidRDefault="00CA0C58" w:rsidP="00CA0C58">
            <w:pPr>
              <w:spacing w:line="276" w:lineRule="auto"/>
              <w:jc w:val="center"/>
              <w:rPr>
                <w:rFonts w:ascii="Carlito" w:hAnsi="Carlito" w:cstheme="majorHAnsi"/>
                <w:sz w:val="24"/>
                <w:szCs w:val="24"/>
              </w:rPr>
            </w:pPr>
            <w:r w:rsidRPr="00830A54">
              <w:rPr>
                <w:rFonts w:ascii="Carlito" w:hAnsi="Carlito" w:cstheme="majorHAnsi"/>
                <w:b/>
                <w:bCs/>
                <w:sz w:val="24"/>
                <w:szCs w:val="24"/>
              </w:rPr>
              <w:t>2</w:t>
            </w:r>
          </w:p>
        </w:tc>
        <w:tc>
          <w:tcPr>
            <w:tcW w:w="6521"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FCA7D"/>
          </w:tcPr>
          <w:p w14:paraId="2F89EDC5" w14:textId="3962F047" w:rsidR="00CA0C58" w:rsidRPr="00830A54" w:rsidRDefault="00CA0C58" w:rsidP="00D105CF">
            <w:pPr>
              <w:spacing w:line="276" w:lineRule="auto"/>
              <w:jc w:val="both"/>
              <w:rPr>
                <w:rFonts w:ascii="Carlito" w:hAnsi="Carlito" w:cstheme="majorHAnsi"/>
                <w:b/>
                <w:bCs/>
                <w:sz w:val="24"/>
                <w:szCs w:val="24"/>
              </w:rPr>
            </w:pPr>
            <w:r w:rsidRPr="00830A54">
              <w:rPr>
                <w:rFonts w:ascii="Carlito" w:hAnsi="Carlito" w:cstheme="majorHAnsi"/>
                <w:b/>
                <w:bCs/>
                <w:sz w:val="24"/>
                <w:szCs w:val="24"/>
              </w:rPr>
              <w:t>JEDZ</w:t>
            </w:r>
          </w:p>
        </w:tc>
        <w:tc>
          <w:tcPr>
            <w:tcW w:w="2410" w:type="dxa"/>
            <w:vMerge/>
            <w:tcBorders>
              <w:left w:val="single" w:sz="4" w:space="0" w:color="D9D9D9" w:themeColor="background1" w:themeShade="D9"/>
              <w:right w:val="single" w:sz="4" w:space="0" w:color="D9D9D9" w:themeColor="background1" w:themeShade="D9"/>
            </w:tcBorders>
          </w:tcPr>
          <w:p w14:paraId="597374CF" w14:textId="77777777" w:rsidR="00CA0C58" w:rsidRPr="00830A54" w:rsidRDefault="00CA0C58" w:rsidP="0092209B">
            <w:pPr>
              <w:spacing w:line="360" w:lineRule="auto"/>
              <w:jc w:val="center"/>
              <w:rPr>
                <w:rFonts w:ascii="Carlito" w:hAnsi="Carlito" w:cstheme="majorHAnsi"/>
                <w:sz w:val="24"/>
                <w:szCs w:val="24"/>
              </w:rPr>
            </w:pPr>
          </w:p>
        </w:tc>
      </w:tr>
      <w:tr w:rsidR="00CA0C58" w:rsidRPr="00830A54" w14:paraId="253258C8" w14:textId="77777777" w:rsidTr="0094449C">
        <w:trPr>
          <w:trHeight w:val="1560"/>
        </w:trPr>
        <w:tc>
          <w:tcPr>
            <w:tcW w:w="1418" w:type="dxa"/>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FFCA7D"/>
          </w:tcPr>
          <w:p w14:paraId="54C837CE" w14:textId="1D42E31F" w:rsidR="00CA0C58" w:rsidRPr="00830A54" w:rsidRDefault="00CA0C58" w:rsidP="00CA0C58">
            <w:pPr>
              <w:spacing w:line="276" w:lineRule="auto"/>
              <w:jc w:val="center"/>
              <w:rPr>
                <w:rFonts w:ascii="Carlito" w:hAnsi="Carlito" w:cstheme="majorHAnsi"/>
                <w:b/>
                <w:bCs/>
                <w:sz w:val="24"/>
                <w:szCs w:val="24"/>
              </w:rPr>
            </w:pPr>
            <w:r>
              <w:rPr>
                <w:rFonts w:ascii="Carlito" w:hAnsi="Carlito" w:cstheme="majorHAnsi"/>
                <w:b/>
                <w:bCs/>
                <w:sz w:val="24"/>
                <w:szCs w:val="24"/>
              </w:rPr>
              <w:t>3</w:t>
            </w:r>
          </w:p>
          <w:p w14:paraId="639994D6" w14:textId="77777777" w:rsidR="00CA0C58" w:rsidRPr="00830A54" w:rsidRDefault="00CA0C58" w:rsidP="00CA0C58">
            <w:pPr>
              <w:spacing w:line="276" w:lineRule="auto"/>
              <w:jc w:val="center"/>
              <w:rPr>
                <w:rFonts w:ascii="Carlito" w:hAnsi="Carlito" w:cstheme="majorHAnsi"/>
                <w:b/>
                <w:bCs/>
                <w:sz w:val="24"/>
                <w:szCs w:val="24"/>
              </w:rPr>
            </w:pPr>
          </w:p>
          <w:p w14:paraId="27F05023" w14:textId="45D2D251" w:rsidR="00CA0C58" w:rsidRPr="00830A54" w:rsidRDefault="00CA0C58" w:rsidP="00CA0C58">
            <w:pPr>
              <w:spacing w:line="276" w:lineRule="auto"/>
              <w:jc w:val="center"/>
              <w:rPr>
                <w:rFonts w:ascii="Carlito" w:hAnsi="Carlito" w:cstheme="majorHAnsi"/>
                <w:b/>
                <w:bCs/>
                <w:sz w:val="24"/>
                <w:szCs w:val="24"/>
              </w:rPr>
            </w:pPr>
          </w:p>
          <w:p w14:paraId="43DB4312" w14:textId="4DA8D49E" w:rsidR="00CA0C58" w:rsidRPr="00830A54" w:rsidRDefault="00CA0C58" w:rsidP="00CA0C58">
            <w:pPr>
              <w:spacing w:line="276" w:lineRule="auto"/>
              <w:jc w:val="center"/>
              <w:rPr>
                <w:rFonts w:ascii="Carlito" w:hAnsi="Carlito" w:cstheme="majorHAnsi"/>
                <w:b/>
                <w:bCs/>
                <w:sz w:val="24"/>
                <w:szCs w:val="24"/>
              </w:rPr>
            </w:pPr>
          </w:p>
          <w:p w14:paraId="01C703C8" w14:textId="55D69E76" w:rsidR="00CA0C58" w:rsidRPr="00830A54" w:rsidRDefault="00CA0C58" w:rsidP="00CA0C58">
            <w:pPr>
              <w:spacing w:line="276" w:lineRule="auto"/>
              <w:jc w:val="center"/>
              <w:rPr>
                <w:rFonts w:ascii="Carlito" w:hAnsi="Carlito" w:cstheme="majorHAnsi"/>
                <w:b/>
                <w:bCs/>
                <w:sz w:val="24"/>
                <w:szCs w:val="24"/>
              </w:rPr>
            </w:pPr>
          </w:p>
        </w:tc>
        <w:tc>
          <w:tcPr>
            <w:tcW w:w="6521" w:type="dxa"/>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FFCA7D"/>
          </w:tcPr>
          <w:p w14:paraId="4AE8CBE6" w14:textId="572722AD" w:rsidR="00CA0C58" w:rsidRPr="00830A54" w:rsidRDefault="00CA0C58" w:rsidP="00D105CF">
            <w:pPr>
              <w:spacing w:line="276" w:lineRule="auto"/>
              <w:jc w:val="both"/>
              <w:rPr>
                <w:rFonts w:ascii="Carlito" w:hAnsi="Carlito" w:cstheme="majorHAnsi"/>
                <w:sz w:val="24"/>
                <w:szCs w:val="24"/>
              </w:rPr>
            </w:pPr>
            <w:r w:rsidRPr="00830A54">
              <w:rPr>
                <w:rFonts w:ascii="Carlito" w:hAnsi="Carlito" w:cstheme="majorHAnsi"/>
                <w:sz w:val="24"/>
                <w:szCs w:val="24"/>
              </w:rPr>
              <w:t>Oświadczenie o braku podstaw do wykluczenia na podstawie art. 5k Rozporządzenia Rady (UE) nr 833/2014 z dnia 31 lipca 2014 r. oraz art. 7 ust. 1 ustawy o szczególnych rozwiązaniach w zakresie przeciwdziałania wspieraniu agresji na Ukrainę oraz służących ochronie bezpieczeństwa narodowego</w:t>
            </w:r>
          </w:p>
        </w:tc>
        <w:tc>
          <w:tcPr>
            <w:tcW w:w="2410" w:type="dxa"/>
            <w:vMerge/>
            <w:tcBorders>
              <w:left w:val="single" w:sz="4" w:space="0" w:color="D9D9D9" w:themeColor="background1" w:themeShade="D9"/>
              <w:right w:val="single" w:sz="4" w:space="0" w:color="D9D9D9" w:themeColor="background1" w:themeShade="D9"/>
            </w:tcBorders>
          </w:tcPr>
          <w:p w14:paraId="5FE311E5" w14:textId="77777777" w:rsidR="00CA0C58" w:rsidRPr="00830A54" w:rsidRDefault="00CA0C58" w:rsidP="0092209B">
            <w:pPr>
              <w:spacing w:line="360" w:lineRule="auto"/>
              <w:jc w:val="center"/>
              <w:rPr>
                <w:rFonts w:ascii="Carlito" w:hAnsi="Carlito" w:cstheme="majorHAnsi"/>
                <w:sz w:val="24"/>
                <w:szCs w:val="24"/>
              </w:rPr>
            </w:pPr>
          </w:p>
        </w:tc>
      </w:tr>
      <w:tr w:rsidR="00CA0C58" w:rsidRPr="00830A54" w14:paraId="022A4DAB" w14:textId="77777777" w:rsidTr="0094449C">
        <w:trPr>
          <w:trHeight w:val="451"/>
        </w:trPr>
        <w:tc>
          <w:tcPr>
            <w:tcW w:w="1418" w:type="dxa"/>
            <w:tcBorders>
              <w:top w:val="single" w:sz="4" w:space="0" w:color="F2F2F2" w:themeColor="background1" w:themeShade="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A7D"/>
          </w:tcPr>
          <w:p w14:paraId="11CF6381" w14:textId="136A30F3" w:rsidR="00CA0C58" w:rsidRDefault="00CA0C58" w:rsidP="00CA0C58">
            <w:pPr>
              <w:spacing w:line="276" w:lineRule="auto"/>
              <w:jc w:val="center"/>
              <w:rPr>
                <w:rFonts w:ascii="Carlito" w:hAnsi="Carlito" w:cstheme="majorHAnsi"/>
                <w:b/>
                <w:bCs/>
                <w:sz w:val="24"/>
                <w:szCs w:val="24"/>
              </w:rPr>
            </w:pPr>
            <w:r>
              <w:rPr>
                <w:rFonts w:ascii="Carlito" w:hAnsi="Carlito" w:cstheme="majorHAnsi"/>
                <w:b/>
                <w:bCs/>
                <w:sz w:val="24"/>
                <w:szCs w:val="24"/>
              </w:rPr>
              <w:t>4</w:t>
            </w:r>
          </w:p>
        </w:tc>
        <w:tc>
          <w:tcPr>
            <w:tcW w:w="6521" w:type="dxa"/>
            <w:tcBorders>
              <w:top w:val="single" w:sz="4" w:space="0" w:color="F2F2F2" w:themeColor="background1" w:themeShade="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A7D"/>
          </w:tcPr>
          <w:p w14:paraId="5C28FC44" w14:textId="766C3B7F" w:rsidR="00CA0C58" w:rsidRPr="00830A54" w:rsidRDefault="00CA0C58" w:rsidP="00D105CF">
            <w:pPr>
              <w:spacing w:line="276" w:lineRule="auto"/>
              <w:jc w:val="both"/>
              <w:rPr>
                <w:rFonts w:ascii="Carlito" w:hAnsi="Carlito" w:cstheme="majorHAnsi"/>
                <w:sz w:val="24"/>
                <w:szCs w:val="24"/>
              </w:rPr>
            </w:pPr>
            <w:r>
              <w:rPr>
                <w:rFonts w:ascii="Carlito" w:hAnsi="Carlito" w:cstheme="majorHAnsi"/>
                <w:sz w:val="24"/>
                <w:szCs w:val="24"/>
              </w:rPr>
              <w:t>Zobowiązanie podmiotu udostępniającego zasoby</w:t>
            </w:r>
          </w:p>
        </w:tc>
        <w:tc>
          <w:tcPr>
            <w:tcW w:w="241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2B62A395" w14:textId="77777777" w:rsidR="00CA0C58" w:rsidRPr="00830A54" w:rsidRDefault="00CA0C58" w:rsidP="0092209B">
            <w:pPr>
              <w:spacing w:line="360" w:lineRule="auto"/>
              <w:jc w:val="center"/>
              <w:rPr>
                <w:rFonts w:ascii="Carlito" w:hAnsi="Carlito" w:cstheme="majorHAnsi"/>
                <w:sz w:val="24"/>
                <w:szCs w:val="24"/>
              </w:rPr>
            </w:pPr>
          </w:p>
        </w:tc>
      </w:tr>
      <w:tr w:rsidR="009536E2" w:rsidRPr="00830A54" w14:paraId="781611D5" w14:textId="77777777" w:rsidTr="00CA0C58">
        <w:trPr>
          <w:trHeight w:val="430"/>
        </w:trPr>
        <w:tc>
          <w:tcPr>
            <w:tcW w:w="1418" w:type="dxa"/>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BDFD9D"/>
          </w:tcPr>
          <w:p w14:paraId="770BF18C" w14:textId="158C3C33" w:rsidR="009536E2" w:rsidRPr="00830A54" w:rsidRDefault="006D64E3" w:rsidP="00CA0C58">
            <w:pPr>
              <w:spacing w:line="276" w:lineRule="auto"/>
              <w:jc w:val="center"/>
              <w:rPr>
                <w:rFonts w:ascii="Carlito" w:hAnsi="Carlito" w:cstheme="majorHAnsi"/>
                <w:b/>
                <w:bCs/>
                <w:sz w:val="24"/>
                <w:szCs w:val="24"/>
              </w:rPr>
            </w:pPr>
            <w:r w:rsidRPr="00830A54">
              <w:rPr>
                <w:rFonts w:ascii="Carlito" w:hAnsi="Carlito" w:cstheme="majorHAnsi"/>
                <w:b/>
                <w:bCs/>
                <w:sz w:val="24"/>
                <w:szCs w:val="24"/>
              </w:rPr>
              <w:t>5</w:t>
            </w:r>
          </w:p>
        </w:tc>
        <w:tc>
          <w:tcPr>
            <w:tcW w:w="6521" w:type="dxa"/>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BDFD9D"/>
          </w:tcPr>
          <w:p w14:paraId="1FA0C1BB" w14:textId="77777777" w:rsidR="00D24D64" w:rsidRPr="00830A54" w:rsidRDefault="00D24D64" w:rsidP="00D24D64">
            <w:pPr>
              <w:jc w:val="both"/>
              <w:rPr>
                <w:rFonts w:ascii="Carlito" w:hAnsi="Carlito" w:cstheme="majorHAnsi"/>
                <w:sz w:val="24"/>
                <w:szCs w:val="24"/>
              </w:rPr>
            </w:pPr>
            <w:r w:rsidRPr="00830A54">
              <w:rPr>
                <w:rFonts w:ascii="Carlito" w:hAnsi="Carlito" w:cstheme="majorHAnsi"/>
                <w:b/>
                <w:bCs/>
                <w:sz w:val="24"/>
                <w:szCs w:val="24"/>
              </w:rPr>
              <w:t xml:space="preserve">Oświadczenie </w:t>
            </w:r>
          </w:p>
          <w:p w14:paraId="191F0930" w14:textId="43325FA9" w:rsidR="00750D01" w:rsidRPr="00830A54" w:rsidRDefault="00D24D64" w:rsidP="00D24D64">
            <w:pPr>
              <w:jc w:val="both"/>
              <w:rPr>
                <w:rFonts w:ascii="Carlito" w:hAnsi="Carlito" w:cstheme="majorHAnsi"/>
                <w:sz w:val="24"/>
                <w:szCs w:val="24"/>
              </w:rPr>
            </w:pPr>
            <w:r w:rsidRPr="00830A54">
              <w:rPr>
                <w:rFonts w:ascii="Carlito" w:hAnsi="Carlito" w:cstheme="majorHAnsi"/>
                <w:sz w:val="24"/>
                <w:szCs w:val="24"/>
              </w:rPr>
              <w:t>o przynależności lub braku przynależności do grupy kapitałowej</w:t>
            </w:r>
          </w:p>
        </w:tc>
        <w:tc>
          <w:tcPr>
            <w:tcW w:w="241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BDFD9D"/>
          </w:tcPr>
          <w:p w14:paraId="0D95B44B" w14:textId="77777777" w:rsidR="00D24D64" w:rsidRDefault="00D24D64" w:rsidP="0092209B">
            <w:pPr>
              <w:jc w:val="center"/>
              <w:rPr>
                <w:rFonts w:ascii="Carlito" w:hAnsi="Carlito" w:cstheme="majorHAnsi"/>
                <w:sz w:val="24"/>
                <w:szCs w:val="24"/>
              </w:rPr>
            </w:pPr>
          </w:p>
          <w:p w14:paraId="3500BB16" w14:textId="6D3E642B" w:rsidR="009536E2" w:rsidRPr="00830A54" w:rsidRDefault="009536E2" w:rsidP="0092209B">
            <w:pPr>
              <w:jc w:val="center"/>
              <w:rPr>
                <w:rFonts w:ascii="Carlito" w:hAnsi="Carlito" w:cstheme="majorHAnsi"/>
                <w:sz w:val="24"/>
                <w:szCs w:val="24"/>
              </w:rPr>
            </w:pPr>
            <w:r w:rsidRPr="00830A54">
              <w:rPr>
                <w:rFonts w:ascii="Carlito" w:hAnsi="Carlito" w:cstheme="majorHAnsi"/>
                <w:sz w:val="24"/>
                <w:szCs w:val="24"/>
              </w:rPr>
              <w:t>Składa najwyżej oceniony, na wezwanie zamawiającego</w:t>
            </w:r>
          </w:p>
        </w:tc>
      </w:tr>
      <w:tr w:rsidR="00CA0C58" w:rsidRPr="00830A54" w14:paraId="21E363A4" w14:textId="77777777" w:rsidTr="00D24D64">
        <w:trPr>
          <w:trHeight w:val="469"/>
        </w:trPr>
        <w:tc>
          <w:tcPr>
            <w:tcW w:w="1418"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BDFD9D"/>
          </w:tcPr>
          <w:p w14:paraId="32A280B5" w14:textId="22842DAA" w:rsidR="00CA0C58" w:rsidRPr="00830A54" w:rsidRDefault="00CA0C58" w:rsidP="00CA0C58">
            <w:pPr>
              <w:spacing w:line="276" w:lineRule="auto"/>
              <w:jc w:val="center"/>
              <w:rPr>
                <w:rFonts w:ascii="Carlito" w:hAnsi="Carlito" w:cstheme="majorHAnsi"/>
                <w:b/>
                <w:bCs/>
                <w:sz w:val="24"/>
                <w:szCs w:val="24"/>
              </w:rPr>
            </w:pPr>
            <w:r>
              <w:rPr>
                <w:rFonts w:ascii="Carlito" w:hAnsi="Carlito" w:cstheme="majorHAnsi"/>
                <w:b/>
                <w:bCs/>
                <w:sz w:val="24"/>
                <w:szCs w:val="24"/>
              </w:rPr>
              <w:t>6</w:t>
            </w:r>
          </w:p>
        </w:tc>
        <w:tc>
          <w:tcPr>
            <w:tcW w:w="6521"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BDFD9D"/>
          </w:tcPr>
          <w:p w14:paraId="1F3073D3" w14:textId="02FFA6D4" w:rsidR="00CA0C58" w:rsidRDefault="00D24D64" w:rsidP="00D24D64">
            <w:pPr>
              <w:jc w:val="both"/>
              <w:rPr>
                <w:rFonts w:ascii="Carlito" w:hAnsi="Carlito" w:cstheme="majorHAnsi"/>
                <w:b/>
                <w:bCs/>
                <w:sz w:val="24"/>
                <w:szCs w:val="24"/>
              </w:rPr>
            </w:pPr>
            <w:r w:rsidRPr="00830A54">
              <w:rPr>
                <w:rFonts w:ascii="Carlito" w:hAnsi="Carlito" w:cstheme="majorHAnsi"/>
                <w:b/>
                <w:bCs/>
                <w:sz w:val="24"/>
                <w:szCs w:val="24"/>
              </w:rPr>
              <w:t>Oświadczenie o aktualności danych</w:t>
            </w:r>
          </w:p>
        </w:tc>
        <w:tc>
          <w:tcPr>
            <w:tcW w:w="2410" w:type="dxa"/>
            <w:vMerge/>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BDFD9D"/>
          </w:tcPr>
          <w:p w14:paraId="20D837DA" w14:textId="77777777" w:rsidR="00CA0C58" w:rsidRPr="00830A54" w:rsidRDefault="00CA0C58" w:rsidP="0092209B">
            <w:pPr>
              <w:jc w:val="center"/>
              <w:rPr>
                <w:rFonts w:ascii="Carlito" w:hAnsi="Carlito" w:cstheme="majorHAnsi"/>
                <w:sz w:val="24"/>
                <w:szCs w:val="24"/>
              </w:rPr>
            </w:pPr>
          </w:p>
        </w:tc>
      </w:tr>
      <w:tr w:rsidR="00CA0C58" w:rsidRPr="00830A54" w14:paraId="2767349C" w14:textId="77777777" w:rsidTr="00D24D64">
        <w:trPr>
          <w:trHeight w:val="419"/>
        </w:trPr>
        <w:tc>
          <w:tcPr>
            <w:tcW w:w="1418" w:type="dxa"/>
            <w:tcBorders>
              <w:top w:val="single" w:sz="4" w:space="0" w:color="F2F2F2" w:themeColor="background1" w:themeShade="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FD9D"/>
          </w:tcPr>
          <w:p w14:paraId="2B677370" w14:textId="43D8A15C" w:rsidR="00CA0C58" w:rsidRPr="00830A54" w:rsidRDefault="00CA0C58" w:rsidP="00CA0C58">
            <w:pPr>
              <w:jc w:val="center"/>
              <w:rPr>
                <w:rFonts w:ascii="Carlito" w:hAnsi="Carlito" w:cstheme="majorHAnsi"/>
                <w:b/>
                <w:bCs/>
                <w:sz w:val="24"/>
                <w:szCs w:val="24"/>
              </w:rPr>
            </w:pPr>
            <w:r>
              <w:rPr>
                <w:rFonts w:ascii="Carlito" w:hAnsi="Carlito" w:cstheme="majorHAnsi"/>
                <w:b/>
                <w:bCs/>
                <w:sz w:val="24"/>
                <w:szCs w:val="24"/>
              </w:rPr>
              <w:t>7</w:t>
            </w:r>
          </w:p>
        </w:tc>
        <w:tc>
          <w:tcPr>
            <w:tcW w:w="6521" w:type="dxa"/>
            <w:tcBorders>
              <w:top w:val="single" w:sz="4" w:space="0" w:color="F2F2F2" w:themeColor="background1" w:themeShade="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FD9D"/>
          </w:tcPr>
          <w:p w14:paraId="3AC46C73" w14:textId="7E8CBBFE" w:rsidR="00CA0C58" w:rsidRPr="00830A54" w:rsidRDefault="00D24D64" w:rsidP="00D24D64">
            <w:pPr>
              <w:jc w:val="both"/>
              <w:rPr>
                <w:rFonts w:ascii="Carlito" w:hAnsi="Carlito" w:cstheme="majorHAnsi"/>
                <w:b/>
                <w:bCs/>
                <w:sz w:val="24"/>
                <w:szCs w:val="24"/>
              </w:rPr>
            </w:pPr>
            <w:r>
              <w:rPr>
                <w:rFonts w:ascii="Carlito" w:hAnsi="Carlito" w:cstheme="majorHAnsi"/>
                <w:b/>
                <w:bCs/>
                <w:sz w:val="24"/>
                <w:szCs w:val="24"/>
              </w:rPr>
              <w:t>Wykaz dostaw</w:t>
            </w:r>
          </w:p>
        </w:tc>
        <w:tc>
          <w:tcPr>
            <w:tcW w:w="2410" w:type="dxa"/>
            <w:vMerge/>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BDFD9D"/>
          </w:tcPr>
          <w:p w14:paraId="1C814CAC" w14:textId="77777777" w:rsidR="00CA0C58" w:rsidRPr="00830A54" w:rsidRDefault="00CA0C58" w:rsidP="0092209B">
            <w:pPr>
              <w:jc w:val="center"/>
              <w:rPr>
                <w:rFonts w:ascii="Carlito" w:hAnsi="Carlito" w:cstheme="majorHAnsi"/>
                <w:sz w:val="24"/>
                <w:szCs w:val="24"/>
              </w:rPr>
            </w:pPr>
          </w:p>
        </w:tc>
      </w:tr>
      <w:tr w:rsidR="00C24DB9" w:rsidRPr="00830A54" w14:paraId="5D48479E" w14:textId="77777777" w:rsidTr="00750D01">
        <w:trPr>
          <w:trHeight w:val="397"/>
        </w:trPr>
        <w:tc>
          <w:tcPr>
            <w:tcW w:w="1418"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BDFD9D"/>
          </w:tcPr>
          <w:p w14:paraId="01B7063A" w14:textId="0E6E5289" w:rsidR="00C24DB9" w:rsidRPr="00830A54" w:rsidRDefault="00D24D64" w:rsidP="00CA0C58">
            <w:pPr>
              <w:spacing w:line="360" w:lineRule="auto"/>
              <w:jc w:val="center"/>
              <w:rPr>
                <w:rFonts w:ascii="Carlito" w:hAnsi="Carlito" w:cstheme="majorHAnsi"/>
                <w:b/>
                <w:bCs/>
                <w:sz w:val="24"/>
                <w:szCs w:val="24"/>
              </w:rPr>
            </w:pPr>
            <w:r>
              <w:rPr>
                <w:rFonts w:ascii="Carlito" w:hAnsi="Carlito" w:cstheme="majorHAnsi"/>
                <w:b/>
                <w:bCs/>
                <w:sz w:val="24"/>
                <w:szCs w:val="24"/>
              </w:rPr>
              <w:t>8</w:t>
            </w:r>
          </w:p>
        </w:tc>
        <w:tc>
          <w:tcPr>
            <w:tcW w:w="6521"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BDFD9D"/>
          </w:tcPr>
          <w:p w14:paraId="65769DA2" w14:textId="67C69854" w:rsidR="00750D01" w:rsidRPr="00830A54" w:rsidRDefault="00D24D64" w:rsidP="00D105CF">
            <w:pPr>
              <w:spacing w:line="360" w:lineRule="auto"/>
              <w:jc w:val="both"/>
              <w:rPr>
                <w:rFonts w:ascii="Carlito" w:hAnsi="Carlito" w:cstheme="majorHAnsi"/>
                <w:b/>
                <w:bCs/>
                <w:sz w:val="24"/>
                <w:szCs w:val="24"/>
              </w:rPr>
            </w:pPr>
            <w:r>
              <w:rPr>
                <w:rFonts w:ascii="Carlito" w:hAnsi="Carlito" w:cstheme="majorHAnsi"/>
                <w:b/>
                <w:bCs/>
                <w:sz w:val="24"/>
                <w:szCs w:val="24"/>
              </w:rPr>
              <w:t>Wykaz osób</w:t>
            </w:r>
          </w:p>
        </w:tc>
        <w:tc>
          <w:tcPr>
            <w:tcW w:w="2410" w:type="dxa"/>
            <w:vMerge/>
            <w:tcBorders>
              <w:left w:val="single" w:sz="4" w:space="0" w:color="D9D9D9" w:themeColor="background1" w:themeShade="D9"/>
              <w:right w:val="single" w:sz="4" w:space="0" w:color="D9D9D9" w:themeColor="background1" w:themeShade="D9"/>
            </w:tcBorders>
          </w:tcPr>
          <w:p w14:paraId="128A4365" w14:textId="77777777" w:rsidR="00C24DB9" w:rsidRPr="00830A54" w:rsidRDefault="00C24DB9" w:rsidP="00D105CF">
            <w:pPr>
              <w:spacing w:line="360" w:lineRule="auto"/>
              <w:jc w:val="both"/>
              <w:rPr>
                <w:rFonts w:ascii="Carlito" w:hAnsi="Carlito" w:cstheme="majorHAnsi"/>
                <w:sz w:val="24"/>
                <w:szCs w:val="24"/>
              </w:rPr>
            </w:pPr>
          </w:p>
        </w:tc>
      </w:tr>
      <w:tr w:rsidR="009536E2" w:rsidRPr="00830A54" w14:paraId="06382A79" w14:textId="77777777" w:rsidTr="00D24D64">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D987BA9" w14:textId="5A5A28E4" w:rsidR="009536E2" w:rsidRPr="00830A54" w:rsidRDefault="00D24D64" w:rsidP="00CA0C58">
            <w:pPr>
              <w:jc w:val="center"/>
              <w:rPr>
                <w:rFonts w:ascii="Carlito" w:hAnsi="Carlito" w:cstheme="majorHAnsi"/>
                <w:b/>
                <w:bCs/>
                <w:sz w:val="24"/>
                <w:szCs w:val="24"/>
              </w:rPr>
            </w:pPr>
            <w:r>
              <w:rPr>
                <w:rFonts w:ascii="Carlito" w:hAnsi="Carlito" w:cstheme="majorHAnsi"/>
                <w:b/>
                <w:bCs/>
                <w:sz w:val="24"/>
                <w:szCs w:val="24"/>
              </w:rPr>
              <w:t>9</w:t>
            </w:r>
          </w:p>
        </w:tc>
        <w:tc>
          <w:tcPr>
            <w:tcW w:w="65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DCCC1DC" w14:textId="511F08C8" w:rsidR="009536E2" w:rsidRPr="00D24D64" w:rsidRDefault="00D24D64" w:rsidP="00D105CF">
            <w:pPr>
              <w:jc w:val="both"/>
              <w:rPr>
                <w:rFonts w:ascii="Carlito" w:hAnsi="Carlito" w:cstheme="majorHAnsi"/>
                <w:sz w:val="24"/>
                <w:szCs w:val="24"/>
              </w:rPr>
            </w:pPr>
            <w:r>
              <w:rPr>
                <w:rFonts w:ascii="Carlito" w:hAnsi="Carlito" w:cstheme="majorHAnsi"/>
                <w:b/>
                <w:bCs/>
                <w:sz w:val="24"/>
                <w:szCs w:val="24"/>
              </w:rPr>
              <w:t xml:space="preserve">Szczegółowy Opis Przedmiotu Zamówienia </w:t>
            </w:r>
            <w:r>
              <w:rPr>
                <w:rFonts w:ascii="Carlito" w:hAnsi="Carlito" w:cstheme="majorHAnsi"/>
                <w:sz w:val="24"/>
                <w:szCs w:val="24"/>
              </w:rPr>
              <w:t>– dla CZĘŚCI I</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FFFFF"/>
            </w:tcBorders>
          </w:tcPr>
          <w:p w14:paraId="4335E8FE" w14:textId="77777777" w:rsidR="009536E2" w:rsidRPr="00830A54" w:rsidRDefault="009536E2" w:rsidP="00D105CF">
            <w:pPr>
              <w:spacing w:line="360" w:lineRule="auto"/>
              <w:jc w:val="both"/>
              <w:rPr>
                <w:rFonts w:ascii="Carlito" w:hAnsi="Carlito" w:cstheme="majorHAnsi"/>
                <w:sz w:val="24"/>
                <w:szCs w:val="24"/>
              </w:rPr>
            </w:pPr>
          </w:p>
        </w:tc>
      </w:tr>
      <w:tr w:rsidR="00D24D64" w:rsidRPr="00830A54" w14:paraId="7002DCB2" w14:textId="77777777" w:rsidTr="00376F0A">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1F00E18" w14:textId="5085B260" w:rsidR="00D24D64" w:rsidRPr="00830A54" w:rsidRDefault="00D24D64" w:rsidP="00CA0C58">
            <w:pPr>
              <w:jc w:val="center"/>
              <w:rPr>
                <w:rFonts w:ascii="Carlito" w:hAnsi="Carlito" w:cstheme="majorHAnsi"/>
                <w:b/>
                <w:bCs/>
                <w:sz w:val="24"/>
                <w:szCs w:val="24"/>
              </w:rPr>
            </w:pPr>
            <w:r>
              <w:rPr>
                <w:rFonts w:ascii="Carlito" w:hAnsi="Carlito" w:cstheme="majorHAnsi"/>
                <w:b/>
                <w:bCs/>
                <w:sz w:val="24"/>
                <w:szCs w:val="24"/>
              </w:rPr>
              <w:t>10</w:t>
            </w:r>
          </w:p>
        </w:tc>
        <w:tc>
          <w:tcPr>
            <w:tcW w:w="65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159A913" w14:textId="2FF61413" w:rsidR="00D24D64" w:rsidRDefault="00D24D64" w:rsidP="00D105CF">
            <w:pPr>
              <w:jc w:val="both"/>
              <w:rPr>
                <w:rFonts w:ascii="Carlito" w:hAnsi="Carlito" w:cstheme="majorHAnsi"/>
                <w:b/>
                <w:bCs/>
                <w:sz w:val="24"/>
                <w:szCs w:val="24"/>
              </w:rPr>
            </w:pPr>
            <w:r w:rsidRPr="00D24D64">
              <w:rPr>
                <w:rFonts w:ascii="Carlito" w:hAnsi="Carlito" w:cstheme="majorHAnsi"/>
                <w:b/>
                <w:bCs/>
                <w:sz w:val="24"/>
                <w:szCs w:val="24"/>
              </w:rPr>
              <w:t xml:space="preserve">Szczegółowy Opis Przedmiotu Zamówienia </w:t>
            </w:r>
            <w:r w:rsidRPr="00D24D64">
              <w:rPr>
                <w:rFonts w:ascii="Carlito" w:hAnsi="Carlito" w:cstheme="majorHAnsi"/>
                <w:sz w:val="24"/>
                <w:szCs w:val="24"/>
              </w:rPr>
              <w:t>– dla CZĘŚCI II</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FFFFF"/>
            </w:tcBorders>
          </w:tcPr>
          <w:p w14:paraId="77B82F7E" w14:textId="77777777" w:rsidR="00D24D64" w:rsidRPr="00830A54" w:rsidRDefault="00D24D64" w:rsidP="00D105CF">
            <w:pPr>
              <w:spacing w:line="360" w:lineRule="auto"/>
              <w:jc w:val="both"/>
              <w:rPr>
                <w:rFonts w:ascii="Carlito" w:hAnsi="Carlito" w:cstheme="majorHAnsi"/>
                <w:sz w:val="24"/>
                <w:szCs w:val="24"/>
              </w:rPr>
            </w:pPr>
          </w:p>
        </w:tc>
      </w:tr>
      <w:tr w:rsidR="00376F0A" w:rsidRPr="00830A54" w14:paraId="68B74C85" w14:textId="77777777" w:rsidTr="00B3041B">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ED56CB" w14:textId="5FBC129E" w:rsidR="00376F0A" w:rsidRDefault="00B3041B" w:rsidP="00CA0C58">
            <w:pPr>
              <w:jc w:val="center"/>
              <w:rPr>
                <w:rFonts w:ascii="Carlito" w:hAnsi="Carlito" w:cstheme="majorHAnsi"/>
                <w:b/>
                <w:bCs/>
                <w:sz w:val="24"/>
                <w:szCs w:val="24"/>
              </w:rPr>
            </w:pPr>
            <w:r>
              <w:rPr>
                <w:rFonts w:ascii="Carlito" w:hAnsi="Carlito" w:cstheme="majorHAnsi"/>
                <w:b/>
                <w:bCs/>
                <w:sz w:val="24"/>
                <w:szCs w:val="24"/>
              </w:rPr>
              <w:lastRenderedPageBreak/>
              <w:t>11I</w:t>
            </w:r>
          </w:p>
        </w:tc>
        <w:tc>
          <w:tcPr>
            <w:tcW w:w="65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72782FD" w14:textId="23B45D81" w:rsidR="00376F0A" w:rsidRPr="00B3041B" w:rsidRDefault="00B3041B" w:rsidP="00D105CF">
            <w:pPr>
              <w:jc w:val="both"/>
              <w:rPr>
                <w:rFonts w:ascii="Carlito" w:hAnsi="Carlito" w:cstheme="majorHAnsi"/>
                <w:sz w:val="24"/>
                <w:szCs w:val="24"/>
              </w:rPr>
            </w:pPr>
            <w:r>
              <w:rPr>
                <w:rFonts w:ascii="Carlito" w:hAnsi="Carlito" w:cstheme="majorHAnsi"/>
                <w:b/>
                <w:bCs/>
                <w:sz w:val="24"/>
                <w:szCs w:val="24"/>
              </w:rPr>
              <w:t xml:space="preserve">Projekt umowy </w:t>
            </w:r>
            <w:r>
              <w:rPr>
                <w:rFonts w:ascii="Carlito" w:hAnsi="Carlito" w:cstheme="majorHAnsi"/>
                <w:sz w:val="24"/>
                <w:szCs w:val="24"/>
              </w:rPr>
              <w:t>do części I</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FFFFF"/>
            </w:tcBorders>
          </w:tcPr>
          <w:p w14:paraId="31D8E433" w14:textId="77777777" w:rsidR="00376F0A" w:rsidRPr="00830A54" w:rsidRDefault="00376F0A" w:rsidP="00D105CF">
            <w:pPr>
              <w:spacing w:line="360" w:lineRule="auto"/>
              <w:jc w:val="both"/>
              <w:rPr>
                <w:rFonts w:ascii="Carlito" w:hAnsi="Carlito" w:cstheme="majorHAnsi"/>
                <w:sz w:val="24"/>
                <w:szCs w:val="24"/>
              </w:rPr>
            </w:pPr>
          </w:p>
        </w:tc>
      </w:tr>
      <w:tr w:rsidR="00B3041B" w:rsidRPr="00830A54" w14:paraId="67C81F3C" w14:textId="77777777" w:rsidTr="009536E2">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D6D26AF" w14:textId="31FCAC4A" w:rsidR="00B3041B" w:rsidRDefault="00B3041B" w:rsidP="00CA0C58">
            <w:pPr>
              <w:jc w:val="center"/>
              <w:rPr>
                <w:rFonts w:ascii="Carlito" w:hAnsi="Carlito" w:cstheme="majorHAnsi"/>
                <w:b/>
                <w:bCs/>
                <w:sz w:val="24"/>
                <w:szCs w:val="24"/>
              </w:rPr>
            </w:pPr>
            <w:r>
              <w:rPr>
                <w:rFonts w:ascii="Carlito" w:hAnsi="Carlito" w:cstheme="majorHAnsi"/>
                <w:b/>
                <w:bCs/>
                <w:sz w:val="24"/>
                <w:szCs w:val="24"/>
              </w:rPr>
              <w:t>11II</w:t>
            </w:r>
          </w:p>
        </w:tc>
        <w:tc>
          <w:tcPr>
            <w:tcW w:w="65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71FF62" w14:textId="3157DAB0" w:rsidR="00B3041B" w:rsidRPr="00B3041B" w:rsidRDefault="00B3041B" w:rsidP="00D105CF">
            <w:pPr>
              <w:jc w:val="both"/>
              <w:rPr>
                <w:rFonts w:ascii="Carlito" w:hAnsi="Carlito" w:cstheme="majorHAnsi"/>
                <w:sz w:val="24"/>
                <w:szCs w:val="24"/>
              </w:rPr>
            </w:pPr>
            <w:r>
              <w:rPr>
                <w:rFonts w:ascii="Carlito" w:hAnsi="Carlito" w:cstheme="majorHAnsi"/>
                <w:b/>
                <w:bCs/>
                <w:sz w:val="24"/>
                <w:szCs w:val="24"/>
              </w:rPr>
              <w:t xml:space="preserve">Projekt umowy </w:t>
            </w:r>
            <w:r>
              <w:rPr>
                <w:rFonts w:ascii="Carlito" w:hAnsi="Carlito" w:cstheme="majorHAnsi"/>
                <w:sz w:val="24"/>
                <w:szCs w:val="24"/>
              </w:rPr>
              <w:t>do części II</w:t>
            </w:r>
          </w:p>
        </w:tc>
        <w:tc>
          <w:tcPr>
            <w:tcW w:w="2410" w:type="dxa"/>
            <w:tcBorders>
              <w:top w:val="single" w:sz="4" w:space="0" w:color="D9D9D9" w:themeColor="background1" w:themeShade="D9"/>
              <w:left w:val="single" w:sz="4" w:space="0" w:color="D9D9D9" w:themeColor="background1" w:themeShade="D9"/>
              <w:bottom w:val="single" w:sz="4" w:space="0" w:color="FFFFFF"/>
              <w:right w:val="single" w:sz="4" w:space="0" w:color="FFFFFF"/>
            </w:tcBorders>
          </w:tcPr>
          <w:p w14:paraId="335F3D86" w14:textId="77777777" w:rsidR="00B3041B" w:rsidRPr="00830A54" w:rsidRDefault="00B3041B" w:rsidP="00D105CF">
            <w:pPr>
              <w:spacing w:line="360" w:lineRule="auto"/>
              <w:jc w:val="both"/>
              <w:rPr>
                <w:rFonts w:ascii="Carlito" w:hAnsi="Carlito" w:cstheme="majorHAnsi"/>
                <w:sz w:val="24"/>
                <w:szCs w:val="24"/>
              </w:rPr>
            </w:pPr>
          </w:p>
        </w:tc>
      </w:tr>
    </w:tbl>
    <w:p w14:paraId="414E5386" w14:textId="74E7209B" w:rsidR="005E1B86" w:rsidRPr="00830A54" w:rsidRDefault="005E1B86" w:rsidP="00D105CF">
      <w:pPr>
        <w:jc w:val="both"/>
        <w:rPr>
          <w:rFonts w:ascii="Carlito" w:hAnsi="Carlito" w:cstheme="majorHAnsi"/>
          <w:sz w:val="10"/>
          <w:szCs w:val="10"/>
        </w:rPr>
      </w:pPr>
    </w:p>
    <w:bookmarkEnd w:id="115"/>
    <w:p w14:paraId="61DACDD9" w14:textId="2217DB45" w:rsidR="005E1B86" w:rsidRPr="00830A54" w:rsidRDefault="005E1B86" w:rsidP="00D105CF">
      <w:pPr>
        <w:jc w:val="both"/>
        <w:rPr>
          <w:rFonts w:ascii="Carlito" w:hAnsi="Carlito" w:cstheme="majorHAnsi"/>
          <w:sz w:val="10"/>
          <w:szCs w:val="10"/>
        </w:rPr>
      </w:pPr>
    </w:p>
    <w:p w14:paraId="0843ACF4" w14:textId="77777777" w:rsidR="005E1B86" w:rsidRPr="00830A54" w:rsidRDefault="005E1B86" w:rsidP="00D105CF">
      <w:pPr>
        <w:jc w:val="both"/>
        <w:rPr>
          <w:rFonts w:ascii="Carlito" w:hAnsi="Carlito" w:cstheme="majorHAnsi"/>
          <w:sz w:val="10"/>
          <w:szCs w:val="10"/>
        </w:rPr>
      </w:pPr>
    </w:p>
    <w:p w14:paraId="4516AEF3" w14:textId="099BD0AD" w:rsidR="00CB25ED" w:rsidRPr="00830A54" w:rsidRDefault="00CB25ED" w:rsidP="00D105CF">
      <w:pPr>
        <w:jc w:val="both"/>
        <w:rPr>
          <w:rFonts w:ascii="Carlito" w:hAnsi="Carlito" w:cstheme="majorHAnsi"/>
          <w:sz w:val="20"/>
          <w:szCs w:val="20"/>
        </w:rPr>
      </w:pPr>
      <w:r w:rsidRPr="00830A54">
        <w:rPr>
          <w:rFonts w:ascii="Carlito" w:hAnsi="Carlito" w:cstheme="majorHAnsi"/>
          <w:sz w:val="20"/>
          <w:szCs w:val="20"/>
        </w:rPr>
        <w:t>Do spraw nieuregulowanych w SWZ mają zastosowanie przepisy ustawy z 11 września 2019 r. – Prawo zamówień publicznych (</w:t>
      </w:r>
      <w:proofErr w:type="spellStart"/>
      <w:r w:rsidR="00855539" w:rsidRPr="00830A54">
        <w:rPr>
          <w:rFonts w:ascii="Carlito" w:hAnsi="Carlito" w:cstheme="majorHAnsi"/>
          <w:sz w:val="20"/>
          <w:szCs w:val="20"/>
        </w:rPr>
        <w:t>t.j</w:t>
      </w:r>
      <w:proofErr w:type="spellEnd"/>
      <w:r w:rsidR="00855539" w:rsidRPr="00830A54">
        <w:rPr>
          <w:rFonts w:ascii="Carlito" w:hAnsi="Carlito" w:cstheme="majorHAnsi"/>
          <w:sz w:val="20"/>
          <w:szCs w:val="20"/>
        </w:rPr>
        <w:t xml:space="preserve">. </w:t>
      </w:r>
      <w:r w:rsidRPr="00830A54">
        <w:rPr>
          <w:rFonts w:ascii="Carlito" w:hAnsi="Carlito" w:cstheme="majorHAnsi"/>
          <w:sz w:val="20"/>
          <w:szCs w:val="20"/>
        </w:rPr>
        <w:t>Dz.U.</w:t>
      </w:r>
      <w:r w:rsidR="005137BF" w:rsidRPr="00830A54">
        <w:rPr>
          <w:rFonts w:ascii="Carlito" w:hAnsi="Carlito" w:cstheme="majorHAnsi"/>
          <w:sz w:val="20"/>
          <w:szCs w:val="20"/>
        </w:rPr>
        <w:t xml:space="preserve"> z 20</w:t>
      </w:r>
      <w:r w:rsidR="00855539" w:rsidRPr="00830A54">
        <w:rPr>
          <w:rFonts w:ascii="Carlito" w:hAnsi="Carlito" w:cstheme="majorHAnsi"/>
          <w:sz w:val="20"/>
          <w:szCs w:val="20"/>
        </w:rPr>
        <w:t>2</w:t>
      </w:r>
      <w:r w:rsidR="00D24D64">
        <w:rPr>
          <w:rFonts w:ascii="Carlito" w:hAnsi="Carlito" w:cstheme="majorHAnsi"/>
          <w:sz w:val="20"/>
          <w:szCs w:val="20"/>
        </w:rPr>
        <w:t>3</w:t>
      </w:r>
      <w:r w:rsidR="005137BF" w:rsidRPr="00830A54">
        <w:rPr>
          <w:rFonts w:ascii="Carlito" w:hAnsi="Carlito" w:cstheme="majorHAnsi"/>
          <w:sz w:val="20"/>
          <w:szCs w:val="20"/>
        </w:rPr>
        <w:t xml:space="preserve"> r.</w:t>
      </w:r>
      <w:r w:rsidRPr="00830A54">
        <w:rPr>
          <w:rFonts w:ascii="Carlito" w:hAnsi="Carlito" w:cstheme="majorHAnsi"/>
          <w:sz w:val="20"/>
          <w:szCs w:val="20"/>
        </w:rPr>
        <w:t xml:space="preserve"> poz. </w:t>
      </w:r>
      <w:r w:rsidR="00855539" w:rsidRPr="00830A54">
        <w:rPr>
          <w:rFonts w:ascii="Carlito" w:hAnsi="Carlito" w:cstheme="majorHAnsi"/>
          <w:sz w:val="20"/>
          <w:szCs w:val="20"/>
        </w:rPr>
        <w:t>1</w:t>
      </w:r>
      <w:r w:rsidR="00D24D64">
        <w:rPr>
          <w:rFonts w:ascii="Carlito" w:hAnsi="Carlito" w:cstheme="majorHAnsi"/>
          <w:sz w:val="20"/>
          <w:szCs w:val="20"/>
        </w:rPr>
        <w:t>6</w:t>
      </w:r>
      <w:r w:rsidR="00B3041B">
        <w:rPr>
          <w:rFonts w:ascii="Carlito" w:hAnsi="Carlito" w:cstheme="majorHAnsi"/>
          <w:sz w:val="20"/>
          <w:szCs w:val="20"/>
        </w:rPr>
        <w:t>0</w:t>
      </w:r>
      <w:r w:rsidR="00D24D64">
        <w:rPr>
          <w:rFonts w:ascii="Carlito" w:hAnsi="Carlito" w:cstheme="majorHAnsi"/>
          <w:sz w:val="20"/>
          <w:szCs w:val="20"/>
        </w:rPr>
        <w:t>5</w:t>
      </w:r>
      <w:r w:rsidRPr="00830A54">
        <w:rPr>
          <w:rFonts w:ascii="Carlito" w:hAnsi="Carlito" w:cstheme="majorHAnsi"/>
          <w:sz w:val="20"/>
          <w:szCs w:val="20"/>
        </w:rPr>
        <w:t>)</w:t>
      </w:r>
      <w:r w:rsidR="00D65278" w:rsidRPr="00830A54">
        <w:rPr>
          <w:rFonts w:ascii="Carlito" w:hAnsi="Carlito" w:cstheme="majorHAnsi"/>
          <w:sz w:val="20"/>
          <w:szCs w:val="20"/>
        </w:rPr>
        <w:t xml:space="preserve"> oraz</w:t>
      </w:r>
      <w:r w:rsidR="008420FA" w:rsidRPr="00830A54">
        <w:rPr>
          <w:rFonts w:ascii="Carlito" w:hAnsi="Carlito" w:cstheme="majorHAnsi"/>
          <w:sz w:val="20"/>
          <w:szCs w:val="20"/>
        </w:rPr>
        <w:t xml:space="preserve"> wydane na jej podstawie</w:t>
      </w:r>
      <w:r w:rsidR="00D65278" w:rsidRPr="00830A54">
        <w:rPr>
          <w:rFonts w:ascii="Carlito" w:hAnsi="Carlito" w:cstheme="majorHAnsi"/>
          <w:sz w:val="20"/>
          <w:szCs w:val="20"/>
        </w:rPr>
        <w:t xml:space="preserve"> przepisy wykonawcze</w:t>
      </w:r>
      <w:r w:rsidRPr="00830A54">
        <w:rPr>
          <w:rFonts w:ascii="Carlito" w:hAnsi="Carlito" w:cstheme="majorHAnsi"/>
          <w:sz w:val="20"/>
          <w:szCs w:val="20"/>
        </w:rPr>
        <w:t>.</w:t>
      </w:r>
    </w:p>
    <w:sectPr w:rsidR="00CB25ED" w:rsidRPr="00830A54" w:rsidSect="00E279A0">
      <w:headerReference w:type="default" r:id="rId29"/>
      <w:footerReference w:type="default" r:id="rId30"/>
      <w:footerReference w:type="first" r:id="rId31"/>
      <w:pgSz w:w="11909" w:h="16834"/>
      <w:pgMar w:top="709" w:right="709" w:bottom="1134" w:left="1276" w:header="720" w:footer="23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204C" w14:textId="77777777" w:rsidR="00111F48" w:rsidRDefault="00111F48">
      <w:pPr>
        <w:spacing w:line="240" w:lineRule="auto"/>
      </w:pPr>
      <w:r>
        <w:separator/>
      </w:r>
    </w:p>
  </w:endnote>
  <w:endnote w:type="continuationSeparator" w:id="0">
    <w:p w14:paraId="618D45E5" w14:textId="77777777" w:rsidR="00111F48" w:rsidRDefault="00111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4605E7" w:rsidRPr="00104B6D" w:rsidRDefault="004605E7">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4605E7" w:rsidRDefault="004605E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4605E7" w:rsidRPr="00104B6D" w:rsidRDefault="004605E7">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4605E7" w:rsidRDefault="004605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0B1A" w14:textId="77777777" w:rsidR="00111F48" w:rsidRDefault="00111F48">
      <w:pPr>
        <w:spacing w:line="240" w:lineRule="auto"/>
      </w:pPr>
      <w:r>
        <w:separator/>
      </w:r>
    </w:p>
  </w:footnote>
  <w:footnote w:type="continuationSeparator" w:id="0">
    <w:p w14:paraId="070884D5" w14:textId="77777777" w:rsidR="00111F48" w:rsidRDefault="00111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EAFE" w14:textId="07C266E0" w:rsidR="00494A81" w:rsidRPr="00305485" w:rsidRDefault="004605E7" w:rsidP="009F313E">
    <w:pPr>
      <w:jc w:val="center"/>
      <w:rPr>
        <w:rFonts w:ascii="Calibri" w:eastAsia="Calibri" w:hAnsi="Calibri" w:cs="Calibri"/>
        <w:color w:val="434343"/>
        <w:sz w:val="18"/>
        <w:szCs w:val="18"/>
      </w:rPr>
    </w:pPr>
    <w:r w:rsidRPr="00305485">
      <w:rPr>
        <w:rFonts w:ascii="Calibri" w:eastAsia="Calibri" w:hAnsi="Calibri" w:cs="Calibri"/>
        <w:color w:val="434343"/>
        <w:sz w:val="18"/>
        <w:szCs w:val="18"/>
      </w:rPr>
      <w:t xml:space="preserve">Nr postępowania: </w:t>
    </w:r>
    <w:bookmarkStart w:id="116" w:name="_Hlk144398928"/>
    <w:r w:rsidR="00E172EE" w:rsidRPr="00E172EE">
      <w:rPr>
        <w:rFonts w:ascii="Calibri" w:eastAsia="Calibri" w:hAnsi="Calibri" w:cs="Calibri"/>
        <w:b/>
        <w:bCs/>
        <w:color w:val="0070C0"/>
        <w:sz w:val="18"/>
        <w:szCs w:val="18"/>
      </w:rPr>
      <w:t>RGK.271.</w:t>
    </w:r>
    <w:r w:rsidR="00E172EE">
      <w:rPr>
        <w:rFonts w:ascii="Calibri" w:eastAsia="Calibri" w:hAnsi="Calibri" w:cs="Calibri"/>
        <w:b/>
        <w:bCs/>
        <w:color w:val="0070C0"/>
        <w:sz w:val="18"/>
        <w:szCs w:val="18"/>
      </w:rPr>
      <w:t>5</w:t>
    </w:r>
    <w:r w:rsidR="00E172EE" w:rsidRPr="00E172EE">
      <w:rPr>
        <w:rFonts w:ascii="Calibri" w:eastAsia="Calibri" w:hAnsi="Calibri" w:cs="Calibri"/>
        <w:b/>
        <w:bCs/>
        <w:color w:val="0070C0"/>
        <w:sz w:val="18"/>
        <w:szCs w:val="18"/>
      </w:rPr>
      <w:t>.2023</w:t>
    </w:r>
    <w:bookmarkEnd w:id="116"/>
  </w:p>
  <w:p w14:paraId="7660D3E9" w14:textId="49258369" w:rsidR="00FD02C3" w:rsidRDefault="001838C5" w:rsidP="001838C5">
    <w:pPr>
      <w:ind w:left="-426"/>
      <w:jc w:val="center"/>
      <w:rPr>
        <w:rFonts w:ascii="Calibri" w:eastAsia="Calibri" w:hAnsi="Calibri" w:cs="Calibri"/>
        <w:b/>
        <w:bCs/>
        <w:color w:val="0070C0"/>
        <w:sz w:val="18"/>
        <w:szCs w:val="18"/>
      </w:rPr>
    </w:pPr>
    <w:bookmarkStart w:id="117" w:name="_Hlk144399263"/>
    <w:r w:rsidRPr="001838C5">
      <w:rPr>
        <w:rFonts w:ascii="Calibri" w:eastAsia="Calibri" w:hAnsi="Calibri" w:cs="Calibri"/>
        <w:b/>
        <w:bCs/>
        <w:color w:val="0070C0"/>
        <w:sz w:val="18"/>
        <w:szCs w:val="18"/>
      </w:rPr>
      <w:t>Zastosowanie odnawialnych źródeł energii</w:t>
    </w:r>
    <w:bookmarkEnd w:id="117"/>
    <w:r w:rsidRPr="001838C5">
      <w:rPr>
        <w:rFonts w:ascii="Calibri" w:eastAsia="Calibri" w:hAnsi="Calibri" w:cs="Calibri"/>
        <w:b/>
        <w:bCs/>
        <w:color w:val="0070C0"/>
        <w:sz w:val="18"/>
        <w:szCs w:val="18"/>
      </w:rPr>
      <w:t xml:space="preserve">, </w:t>
    </w:r>
    <w:bookmarkStart w:id="118" w:name="_Hlk144400206"/>
    <w:r w:rsidRPr="001838C5">
      <w:rPr>
        <w:rFonts w:ascii="Calibri" w:eastAsia="Calibri" w:hAnsi="Calibri" w:cs="Calibri"/>
        <w:b/>
        <w:bCs/>
        <w:color w:val="0070C0"/>
        <w:sz w:val="18"/>
        <w:szCs w:val="18"/>
      </w:rPr>
      <w:t>wprowadzenie infrastruktury zdalnego systemu rozliczeń wody</w:t>
    </w:r>
    <w:bookmarkEnd w:id="118"/>
  </w:p>
  <w:p w14:paraId="0F705623" w14:textId="77777777" w:rsidR="001838C5" w:rsidRPr="00593263" w:rsidRDefault="001838C5" w:rsidP="001838C5">
    <w:pPr>
      <w:ind w:left="-426"/>
      <w:jc w:val="center"/>
      <w:rPr>
        <w:rFonts w:ascii="Calibri" w:eastAsia="Calibri" w:hAnsi="Calibri" w:cs="Calibri"/>
        <w:b/>
        <w:bCs/>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BF7"/>
    <w:multiLevelType w:val="multilevel"/>
    <w:tmpl w:val="9800A88A"/>
    <w:lvl w:ilvl="0">
      <w:start w:val="1"/>
      <w:numFmt w:val="decimal"/>
      <w:lvlText w:val="%1."/>
      <w:lvlJc w:val="left"/>
      <w:pPr>
        <w:ind w:left="360" w:hanging="360"/>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3F0C52"/>
    <w:multiLevelType w:val="hybridMultilevel"/>
    <w:tmpl w:val="5DE0E430"/>
    <w:lvl w:ilvl="0" w:tplc="04150017">
      <w:start w:val="1"/>
      <w:numFmt w:val="lowerLetter"/>
      <w:lvlText w:val="%1)"/>
      <w:lvlJc w:val="left"/>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E17F1B"/>
    <w:multiLevelType w:val="multilevel"/>
    <w:tmpl w:val="D2F6AE6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16"/>
        <w:szCs w:val="16"/>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D6E72A4"/>
    <w:multiLevelType w:val="multilevel"/>
    <w:tmpl w:val="E3A267E2"/>
    <w:lvl w:ilvl="0">
      <w:start w:val="1"/>
      <w:numFmt w:val="decimal"/>
      <w:lvlText w:val="%1)"/>
      <w:lvlJc w:val="left"/>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311648"/>
    <w:multiLevelType w:val="hybridMultilevel"/>
    <w:tmpl w:val="FCA62C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1A524BF"/>
    <w:multiLevelType w:val="multilevel"/>
    <w:tmpl w:val="ECCCEE6C"/>
    <w:lvl w:ilvl="0">
      <w:start w:val="2"/>
      <w:numFmt w:val="decimal"/>
      <w:lvlText w:val="%1."/>
      <w:lvlJc w:val="left"/>
      <w:pPr>
        <w:tabs>
          <w:tab w:val="num" w:pos="0"/>
        </w:tabs>
        <w:ind w:left="1009" w:hanging="452"/>
      </w:pPr>
      <w:rPr>
        <w:b/>
        <w:position w:val="0"/>
        <w:sz w:val="20"/>
        <w:szCs w:val="20"/>
        <w:vertAlign w:val="baseline"/>
      </w:rPr>
    </w:lvl>
    <w:lvl w:ilvl="1">
      <w:start w:val="1"/>
      <w:numFmt w:val="lowerLetter"/>
      <w:lvlText w:val="%2)"/>
      <w:lvlJc w:val="left"/>
      <w:pPr>
        <w:tabs>
          <w:tab w:val="num" w:pos="0"/>
        </w:tabs>
        <w:ind w:left="1440" w:hanging="360"/>
      </w:pPr>
      <w:rPr>
        <w:rFonts w:asciiTheme="majorHAnsi" w:eastAsia="Arial" w:hAnsiTheme="majorHAnsi" w:cstheme="majorHAnsi"/>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lowerLetter"/>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 w15:restartNumberingAfterBreak="0">
    <w:nsid w:val="169C11F5"/>
    <w:multiLevelType w:val="hybridMultilevel"/>
    <w:tmpl w:val="C15C9E04"/>
    <w:lvl w:ilvl="0" w:tplc="50703D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441E4"/>
    <w:multiLevelType w:val="multilevel"/>
    <w:tmpl w:val="2E980362"/>
    <w:lvl w:ilvl="0">
      <w:start w:val="1"/>
      <w:numFmt w:val="decimal"/>
      <w:lvlText w:val="%1."/>
      <w:lvlJc w:val="left"/>
      <w:pPr>
        <w:ind w:left="593" w:hanging="452"/>
      </w:pPr>
      <w:rPr>
        <w:b/>
        <w:vertAlign w:val="baseline"/>
      </w:rPr>
    </w:lvl>
    <w:lvl w:ilvl="1">
      <w:start w:val="1"/>
      <w:numFmt w:val="lowerLetter"/>
      <w:lvlText w:val="%2)"/>
      <w:lvlJc w:val="left"/>
      <w:pPr>
        <w:ind w:left="1440" w:hanging="360"/>
      </w:pPr>
      <w:rPr>
        <w:rFonts w:ascii="Carlito" w:eastAsia="Arial" w:hAnsi="Carlito" w:cstheme="majorHAnsi" w:hint="default"/>
        <w:b w:val="0"/>
        <w:bCs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9AF7804"/>
    <w:multiLevelType w:val="hybridMultilevel"/>
    <w:tmpl w:val="1B0E2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C80213B"/>
    <w:multiLevelType w:val="hybridMultilevel"/>
    <w:tmpl w:val="73AC1324"/>
    <w:lvl w:ilvl="0" w:tplc="0415000F">
      <w:start w:val="1"/>
      <w:numFmt w:val="decimal"/>
      <w:lvlText w:val="%1."/>
      <w:lvlJc w:val="left"/>
      <w:pPr>
        <w:ind w:left="3060" w:hanging="360"/>
      </w:pPr>
      <w:rPr>
        <w:rFonts w:hint="default"/>
      </w:rPr>
    </w:lvl>
    <w:lvl w:ilvl="1" w:tplc="04150019">
      <w:start w:val="1"/>
      <w:numFmt w:val="lowerLetter"/>
      <w:lvlText w:val="%2."/>
      <w:lvlJc w:val="left"/>
      <w:pPr>
        <w:ind w:left="1440" w:hanging="360"/>
      </w:pPr>
    </w:lvl>
    <w:lvl w:ilvl="2" w:tplc="BCF23246">
      <w:start w:val="2"/>
      <w:numFmt w:val="bullet"/>
      <w:lvlText w:val="-"/>
      <w:lvlJc w:val="left"/>
      <w:pPr>
        <w:ind w:left="1866" w:hanging="360"/>
      </w:pPr>
      <w:rPr>
        <w:rFonts w:ascii="Calibri" w:eastAsia="Arial"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AB0CCA"/>
    <w:multiLevelType w:val="hybridMultilevel"/>
    <w:tmpl w:val="094856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0115EEF"/>
    <w:multiLevelType w:val="hybridMultilevel"/>
    <w:tmpl w:val="A15E30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735C0C"/>
    <w:multiLevelType w:val="hybridMultilevel"/>
    <w:tmpl w:val="0A5A9E90"/>
    <w:lvl w:ilvl="0" w:tplc="E356D5B0">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3"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26EC7107"/>
    <w:multiLevelType w:val="hybridMultilevel"/>
    <w:tmpl w:val="E5EC2B68"/>
    <w:lvl w:ilvl="0" w:tplc="7C4CE66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E4913"/>
    <w:multiLevelType w:val="multilevel"/>
    <w:tmpl w:val="35E4D85C"/>
    <w:lvl w:ilvl="0">
      <w:start w:val="1"/>
      <w:numFmt w:val="decimal"/>
      <w:lvlText w:val="%1."/>
      <w:lvlJc w:val="left"/>
      <w:pPr>
        <w:ind w:left="1004" w:hanging="360"/>
      </w:pPr>
      <w:rPr>
        <w:b/>
        <w:bCs w:val="0"/>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rFonts w:asciiTheme="majorHAnsi" w:hAnsiTheme="majorHAnsi" w:cstheme="majorHAnsi" w:hint="default"/>
        <w:b/>
        <w:bCs/>
        <w:sz w:val="24"/>
        <w:szCs w:val="24"/>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rFonts w:ascii="Calibri" w:hAnsi="Calibri" w:cs="Calibri" w:hint="default"/>
        <w:sz w:val="24"/>
        <w:szCs w:val="24"/>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9AA2A4E"/>
    <w:multiLevelType w:val="hybridMultilevel"/>
    <w:tmpl w:val="63A069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A9C4BFB"/>
    <w:multiLevelType w:val="multilevel"/>
    <w:tmpl w:val="26E2225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8" w15:restartNumberingAfterBreak="0">
    <w:nsid w:val="2D375529"/>
    <w:multiLevelType w:val="hybridMultilevel"/>
    <w:tmpl w:val="71B8263A"/>
    <w:lvl w:ilvl="0" w:tplc="10F872E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DC3445E"/>
    <w:multiLevelType w:val="hybridMultilevel"/>
    <w:tmpl w:val="FAEA9AB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04150011">
      <w:start w:val="1"/>
      <w:numFmt w:val="decimal"/>
      <w:lvlText w:val="%3)"/>
      <w:lvlJc w:val="left"/>
      <w:pPr>
        <w:ind w:left="72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2EB50CEA"/>
    <w:multiLevelType w:val="multilevel"/>
    <w:tmpl w:val="B1A8F110"/>
    <w:lvl w:ilvl="0">
      <w:start w:val="1"/>
      <w:numFmt w:val="decimal"/>
      <w:lvlText w:val="%1."/>
      <w:lvlJc w:val="left"/>
      <w:pPr>
        <w:ind w:left="789" w:hanging="363"/>
      </w:pPr>
      <w:rPr>
        <w:b/>
        <w:bCs w:val="0"/>
        <w:color w:val="auto"/>
        <w:vertAlign w:val="baseline"/>
      </w:rPr>
    </w:lvl>
    <w:lvl w:ilvl="1">
      <w:start w:val="1"/>
      <w:numFmt w:val="lowerLetter"/>
      <w:lvlText w:val="%2."/>
      <w:lvlJc w:val="left"/>
      <w:pPr>
        <w:ind w:left="429" w:hanging="360"/>
      </w:pPr>
      <w:rPr>
        <w:vertAlign w:val="baseline"/>
      </w:rPr>
    </w:lvl>
    <w:lvl w:ilvl="2">
      <w:start w:val="1"/>
      <w:numFmt w:val="lowerRoman"/>
      <w:lvlText w:val="%3."/>
      <w:lvlJc w:val="right"/>
      <w:pPr>
        <w:ind w:left="1149" w:hanging="180"/>
      </w:pPr>
      <w:rPr>
        <w:vertAlign w:val="baseline"/>
      </w:rPr>
    </w:lvl>
    <w:lvl w:ilvl="3">
      <w:start w:val="1"/>
      <w:numFmt w:val="decimal"/>
      <w:lvlText w:val="%4."/>
      <w:lvlJc w:val="left"/>
      <w:pPr>
        <w:ind w:left="1869" w:hanging="360"/>
      </w:pPr>
      <w:rPr>
        <w:b/>
        <w:bCs/>
        <w:color w:val="000000" w:themeColor="text1"/>
        <w:vertAlign w:val="baseline"/>
      </w:rPr>
    </w:lvl>
    <w:lvl w:ilvl="4">
      <w:start w:val="1"/>
      <w:numFmt w:val="lowerLetter"/>
      <w:lvlText w:val="%5."/>
      <w:lvlJc w:val="left"/>
      <w:pPr>
        <w:ind w:left="2589" w:hanging="360"/>
      </w:pPr>
      <w:rPr>
        <w:vertAlign w:val="baseline"/>
      </w:rPr>
    </w:lvl>
    <w:lvl w:ilvl="5">
      <w:start w:val="1"/>
      <w:numFmt w:val="lowerRoman"/>
      <w:lvlText w:val="%6."/>
      <w:lvlJc w:val="right"/>
      <w:pPr>
        <w:ind w:left="3309" w:hanging="180"/>
      </w:pPr>
      <w:rPr>
        <w:vertAlign w:val="baseline"/>
      </w:rPr>
    </w:lvl>
    <w:lvl w:ilvl="6">
      <w:start w:val="1"/>
      <w:numFmt w:val="decimal"/>
      <w:lvlText w:val="%7."/>
      <w:lvlJc w:val="left"/>
      <w:pPr>
        <w:ind w:left="4029" w:hanging="360"/>
      </w:pPr>
      <w:rPr>
        <w:vertAlign w:val="baseline"/>
      </w:rPr>
    </w:lvl>
    <w:lvl w:ilvl="7">
      <w:start w:val="1"/>
      <w:numFmt w:val="lowerLetter"/>
      <w:lvlText w:val="%8."/>
      <w:lvlJc w:val="left"/>
      <w:pPr>
        <w:ind w:left="4749" w:hanging="360"/>
      </w:pPr>
      <w:rPr>
        <w:vertAlign w:val="baseline"/>
      </w:rPr>
    </w:lvl>
    <w:lvl w:ilvl="8">
      <w:start w:val="1"/>
      <w:numFmt w:val="lowerRoman"/>
      <w:lvlText w:val="%9."/>
      <w:lvlJc w:val="right"/>
      <w:pPr>
        <w:ind w:left="5469" w:hanging="180"/>
      </w:pPr>
      <w:rPr>
        <w:vertAlign w:val="baseline"/>
      </w:rPr>
    </w:lvl>
  </w:abstractNum>
  <w:abstractNum w:abstractNumId="21" w15:restartNumberingAfterBreak="0">
    <w:nsid w:val="304209ED"/>
    <w:multiLevelType w:val="multilevel"/>
    <w:tmpl w:val="1FF4423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04759E9"/>
    <w:multiLevelType w:val="multilevel"/>
    <w:tmpl w:val="B0A8AF48"/>
    <w:lvl w:ilvl="0">
      <w:start w:val="1"/>
      <w:numFmt w:val="decimal"/>
      <w:lvlText w:val="%1)"/>
      <w:lvlJc w:val="left"/>
      <w:pPr>
        <w:ind w:left="1009" w:hanging="452"/>
      </w:pPr>
      <w:rPr>
        <w:rFonts w:ascii="Carlito" w:hAnsi="Carlito" w:hint="default"/>
        <w:b/>
        <w:sz w:val="24"/>
        <w:szCs w:val="24"/>
        <w:vertAlign w:val="baseline"/>
      </w:rPr>
    </w:lvl>
    <w:lvl w:ilvl="1">
      <w:start w:val="1"/>
      <w:numFmt w:val="decimal"/>
      <w:lvlText w:val="%2."/>
      <w:lvlJc w:val="left"/>
      <w:pPr>
        <w:ind w:left="1440" w:hanging="360"/>
      </w:pPr>
      <w:rPr>
        <w:rFonts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31A53E3A"/>
    <w:multiLevelType w:val="hybridMultilevel"/>
    <w:tmpl w:val="CC7C3AA4"/>
    <w:lvl w:ilvl="0" w:tplc="10F872E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23A25C5"/>
    <w:multiLevelType w:val="multilevel"/>
    <w:tmpl w:val="3950251E"/>
    <w:lvl w:ilvl="0">
      <w:start w:val="1"/>
      <w:numFmt w:val="decimal"/>
      <w:lvlText w:val="%1)"/>
      <w:lvlJc w:val="left"/>
      <w:pPr>
        <w:tabs>
          <w:tab w:val="num" w:pos="0"/>
        </w:tabs>
        <w:ind w:left="786" w:hanging="360"/>
      </w:pPr>
      <w:rPr>
        <w:rFonts w:ascii="Calibri" w:hAnsi="Calibri" w:cs="Calibri" w:hint="default"/>
        <w:b w:val="0"/>
        <w:i w:val="0"/>
        <w:color w:val="auto"/>
        <w:sz w:val="20"/>
        <w:szCs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15:restartNumberingAfterBreak="0">
    <w:nsid w:val="32E25868"/>
    <w:multiLevelType w:val="hybridMultilevel"/>
    <w:tmpl w:val="AF76CEEE"/>
    <w:lvl w:ilvl="0" w:tplc="10F872E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34613212"/>
    <w:multiLevelType w:val="hybridMultilevel"/>
    <w:tmpl w:val="33909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395E19"/>
    <w:multiLevelType w:val="hybridMultilevel"/>
    <w:tmpl w:val="04187A38"/>
    <w:lvl w:ilvl="0" w:tplc="FFFFFFFF">
      <w:start w:val="1"/>
      <w:numFmt w:val="lowerLetter"/>
      <w:lvlText w:val="%1)"/>
      <w:lvlJc w:val="left"/>
      <w:pPr>
        <w:ind w:left="1174" w:hanging="360"/>
      </w:pPr>
    </w:lvl>
    <w:lvl w:ilvl="1" w:tplc="04150017">
      <w:start w:val="1"/>
      <w:numFmt w:val="lowerLetter"/>
      <w:lvlText w:val="%2)"/>
      <w:lvlJc w:val="left"/>
      <w:pPr>
        <w:ind w:left="100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8" w15:restartNumberingAfterBreak="0">
    <w:nsid w:val="368712F0"/>
    <w:multiLevelType w:val="hybridMultilevel"/>
    <w:tmpl w:val="4664BA3C"/>
    <w:lvl w:ilvl="0" w:tplc="04150011">
      <w:start w:val="1"/>
      <w:numFmt w:val="decimal"/>
      <w:lvlText w:val="%1)"/>
      <w:lvlJc w:val="left"/>
      <w:pPr>
        <w:ind w:left="720" w:hanging="360"/>
      </w:pPr>
    </w:lvl>
    <w:lvl w:ilvl="1" w:tplc="0CF2DA02">
      <w:start w:val="3"/>
      <w:numFmt w:val="bullet"/>
      <w:lvlText w:val="•"/>
      <w:lvlJc w:val="left"/>
      <w:pPr>
        <w:ind w:left="1440" w:hanging="360"/>
      </w:pPr>
      <w:rPr>
        <w:rFonts w:ascii="Calibri" w:eastAsia="Arial" w:hAnsi="Calibri" w:cs="Calibr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430497"/>
    <w:multiLevelType w:val="multilevel"/>
    <w:tmpl w:val="8E16729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3DFB09C7"/>
    <w:multiLevelType w:val="multilevel"/>
    <w:tmpl w:val="EB86F598"/>
    <w:lvl w:ilvl="0">
      <w:start w:val="4"/>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0111A40"/>
    <w:multiLevelType w:val="multilevel"/>
    <w:tmpl w:val="83B070A0"/>
    <w:lvl w:ilvl="0">
      <w:start w:val="1"/>
      <w:numFmt w:val="decimal"/>
      <w:lvlText w:val="%1)"/>
      <w:lvlJc w:val="left"/>
      <w:pPr>
        <w:ind w:left="720" w:hanging="360"/>
      </w:pPr>
      <w:rPr>
        <w:rFonts w:hint="default"/>
        <w:b/>
        <w:bCs/>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41D00048"/>
    <w:multiLevelType w:val="hybridMultilevel"/>
    <w:tmpl w:val="F5046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5D064F"/>
    <w:multiLevelType w:val="hybridMultilevel"/>
    <w:tmpl w:val="CF0E05D4"/>
    <w:lvl w:ilvl="0" w:tplc="FFFFFFFF">
      <w:start w:val="1"/>
      <w:numFmt w:val="lowerLetter"/>
      <w:lvlText w:val="%1)"/>
      <w:lvlJc w:val="left"/>
      <w:pPr>
        <w:ind w:left="1429" w:hanging="360"/>
      </w:pPr>
    </w:lvl>
    <w:lvl w:ilvl="1" w:tplc="04150017">
      <w:start w:val="1"/>
      <w:numFmt w:val="lowerLetter"/>
      <w:lvlText w:val="%2)"/>
      <w:lvlJc w:val="left"/>
      <w:pPr>
        <w:ind w:left="1004"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43A669C7"/>
    <w:multiLevelType w:val="multilevel"/>
    <w:tmpl w:val="082CEF88"/>
    <w:lvl w:ilvl="0">
      <w:start w:val="1"/>
      <w:numFmt w:val="decimal"/>
      <w:lvlText w:val="%1)"/>
      <w:lvlJc w:val="left"/>
      <w:pPr>
        <w:ind w:left="720" w:hanging="360"/>
      </w:pPr>
      <w:rPr>
        <w:rFonts w:asciiTheme="majorHAnsi" w:eastAsia="Arial" w:hAnsiTheme="majorHAnsi" w:cstheme="majorHAnsi"/>
        <w:b/>
        <w:bCs/>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46FF75E4"/>
    <w:multiLevelType w:val="multilevel"/>
    <w:tmpl w:val="42FE6142"/>
    <w:lvl w:ilvl="0">
      <w:start w:val="4"/>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47B37444"/>
    <w:multiLevelType w:val="hybridMultilevel"/>
    <w:tmpl w:val="D80A8C40"/>
    <w:lvl w:ilvl="0" w:tplc="04150017">
      <w:start w:val="1"/>
      <w:numFmt w:val="lowerLetter"/>
      <w:lvlText w:val="%1)"/>
      <w:lvlJc w:val="left"/>
      <w:pPr>
        <w:ind w:left="1729" w:hanging="360"/>
      </w:pPr>
    </w:lvl>
    <w:lvl w:ilvl="1" w:tplc="04150017">
      <w:start w:val="1"/>
      <w:numFmt w:val="lowerLetter"/>
      <w:lvlText w:val="%2)"/>
      <w:lvlJc w:val="left"/>
      <w:pPr>
        <w:ind w:left="3060"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38" w15:restartNumberingAfterBreak="0">
    <w:nsid w:val="48900EB7"/>
    <w:multiLevelType w:val="multilevel"/>
    <w:tmpl w:val="0BF4D1FE"/>
    <w:lvl w:ilvl="0">
      <w:start w:val="1"/>
      <w:numFmt w:val="decimal"/>
      <w:lvlText w:val="%1."/>
      <w:lvlJc w:val="left"/>
      <w:pPr>
        <w:ind w:left="1009" w:hanging="452"/>
      </w:pPr>
      <w:rPr>
        <w:rFonts w:ascii="Carlito" w:eastAsia="Arial" w:hAnsi="Carlito" w:cstheme="majorHAnsi" w:hint="default"/>
        <w:b/>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49772B88"/>
    <w:multiLevelType w:val="hybridMultilevel"/>
    <w:tmpl w:val="9E745E6A"/>
    <w:lvl w:ilvl="0" w:tplc="AC4EA716">
      <w:start w:val="1"/>
      <w:numFmt w:val="bullet"/>
      <w:lvlText w:val="–"/>
      <w:lvlJc w:val="left"/>
      <w:pPr>
        <w:ind w:left="786" w:hanging="360"/>
      </w:pPr>
      <w:rPr>
        <w:rFonts w:ascii="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499E70C9"/>
    <w:multiLevelType w:val="multilevel"/>
    <w:tmpl w:val="2F52BCB2"/>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80" w:hanging="360"/>
      </w:pPr>
      <w:rPr>
        <w:rFonts w:hint="default"/>
        <w:b/>
        <w:bCs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4C3C7174"/>
    <w:multiLevelType w:val="hybridMultilevel"/>
    <w:tmpl w:val="49E412E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50A20C31"/>
    <w:multiLevelType w:val="hybridMultilevel"/>
    <w:tmpl w:val="B11020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3AB09A8"/>
    <w:multiLevelType w:val="hybridMultilevel"/>
    <w:tmpl w:val="C39A8336"/>
    <w:lvl w:ilvl="0" w:tplc="10F872EA">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880782D"/>
    <w:multiLevelType w:val="hybridMultilevel"/>
    <w:tmpl w:val="6A70D68E"/>
    <w:lvl w:ilvl="0" w:tplc="0415000B">
      <w:start w:val="1"/>
      <w:numFmt w:val="bullet"/>
      <w:lvlText w:val=""/>
      <w:lvlJc w:val="left"/>
      <w:pPr>
        <w:ind w:left="8441"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5AA70930"/>
    <w:multiLevelType w:val="hybridMultilevel"/>
    <w:tmpl w:val="B928E178"/>
    <w:lvl w:ilvl="0" w:tplc="78EED576">
      <w:start w:val="1"/>
      <w:numFmt w:val="lowerLetter"/>
      <w:lvlText w:val="%1)"/>
      <w:lvlJc w:val="left"/>
      <w:pPr>
        <w:ind w:left="1429" w:hanging="360"/>
      </w:pPr>
      <w:rPr>
        <w:rFonts w:asciiTheme="majorHAnsi" w:hAnsiTheme="maj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5AAD5CE0"/>
    <w:multiLevelType w:val="hybridMultilevel"/>
    <w:tmpl w:val="880000AA"/>
    <w:lvl w:ilvl="0" w:tplc="E5A6B092">
      <w:start w:val="1"/>
      <w:numFmt w:val="lowerLetter"/>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B441189"/>
    <w:multiLevelType w:val="multilevel"/>
    <w:tmpl w:val="545484C6"/>
    <w:lvl w:ilvl="0">
      <w:start w:val="7"/>
      <w:numFmt w:val="decimal"/>
      <w:lvlText w:val="%1."/>
      <w:lvlJc w:val="left"/>
      <w:pPr>
        <w:ind w:left="1004" w:hanging="360"/>
      </w:pPr>
      <w:rPr>
        <w:rFonts w:hint="default"/>
        <w:b/>
        <w:bCs w:val="0"/>
        <w:color w:val="000000" w:themeColor="text1"/>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asciiTheme="majorHAnsi" w:hAnsiTheme="majorHAnsi" w:cstheme="majorHAnsi" w:hint="default"/>
        <w:b/>
        <w:bCs/>
        <w:sz w:val="24"/>
        <w:szCs w:val="24"/>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8" w15:restartNumberingAfterBreak="0">
    <w:nsid w:val="5B6A4675"/>
    <w:multiLevelType w:val="hybridMultilevel"/>
    <w:tmpl w:val="7D0CCC46"/>
    <w:lvl w:ilvl="0" w:tplc="ED42AA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E32767"/>
    <w:multiLevelType w:val="multilevel"/>
    <w:tmpl w:val="DC6CCC26"/>
    <w:lvl w:ilvl="0">
      <w:start w:val="1"/>
      <w:numFmt w:val="decimal"/>
      <w:lvlText w:val="%1."/>
      <w:lvlJc w:val="left"/>
      <w:pPr>
        <w:ind w:left="720" w:hanging="720"/>
      </w:pPr>
      <w:rPr>
        <w:rFonts w:asciiTheme="majorHAnsi" w:eastAsia="Arial" w:hAnsiTheme="majorHAnsi" w:cstheme="majorHAnsi" w:hint="default"/>
        <w:b/>
        <w:bCs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0026B8E"/>
    <w:multiLevelType w:val="multilevel"/>
    <w:tmpl w:val="A91AF6A0"/>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val="0"/>
        <w:sz w:val="20"/>
        <w:szCs w:val="20"/>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1" w15:restartNumberingAfterBreak="0">
    <w:nsid w:val="601B33DD"/>
    <w:multiLevelType w:val="hybridMultilevel"/>
    <w:tmpl w:val="B80A0E4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62E53F1F"/>
    <w:multiLevelType w:val="hybridMultilevel"/>
    <w:tmpl w:val="8438C8B4"/>
    <w:lvl w:ilvl="0" w:tplc="6422CD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D8007F"/>
    <w:multiLevelType w:val="hybridMultilevel"/>
    <w:tmpl w:val="D7D805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4EB54AE"/>
    <w:multiLevelType w:val="multilevel"/>
    <w:tmpl w:val="B29693C2"/>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5" w15:restartNumberingAfterBreak="0">
    <w:nsid w:val="68195C90"/>
    <w:multiLevelType w:val="multilevel"/>
    <w:tmpl w:val="3C9C8B7C"/>
    <w:lvl w:ilvl="0">
      <w:start w:val="1"/>
      <w:numFmt w:val="decimal"/>
      <w:lvlText w:val="%1."/>
      <w:lvlJc w:val="left"/>
      <w:pPr>
        <w:ind w:left="1800" w:hanging="363"/>
      </w:pPr>
      <w:rPr>
        <w:rFonts w:asciiTheme="majorHAnsi" w:eastAsia="Arial" w:hAnsiTheme="majorHAnsi" w:cstheme="majorHAnsi" w:hint="default"/>
        <w:b/>
        <w:bCs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DB76410"/>
    <w:multiLevelType w:val="multilevel"/>
    <w:tmpl w:val="6FE6679E"/>
    <w:lvl w:ilvl="0">
      <w:start w:val="1"/>
      <w:numFmt w:val="decimal"/>
      <w:lvlText w:val="%1."/>
      <w:lvlJc w:val="left"/>
      <w:pPr>
        <w:ind w:left="1800" w:hanging="363"/>
      </w:pPr>
      <w:rPr>
        <w:b/>
        <w:bCs w:val="0"/>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72822EA9"/>
    <w:multiLevelType w:val="hybridMultilevel"/>
    <w:tmpl w:val="885A51D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8" w15:restartNumberingAfterBreak="0">
    <w:nsid w:val="72C77A4B"/>
    <w:multiLevelType w:val="multilevel"/>
    <w:tmpl w:val="A91AF6A0"/>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val="0"/>
        <w:sz w:val="20"/>
        <w:szCs w:val="20"/>
        <w:vertAlign w:val="baseline"/>
      </w:rPr>
    </w:lvl>
    <w:lvl w:ilvl="2">
      <w:start w:val="1"/>
      <w:numFmt w:val="decimal"/>
      <w:lvlText w:val="%3)"/>
      <w:lvlJc w:val="left"/>
      <w:pPr>
        <w:ind w:left="2487"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9" w15:restartNumberingAfterBreak="0">
    <w:nsid w:val="730A1030"/>
    <w:multiLevelType w:val="multilevel"/>
    <w:tmpl w:val="5322A824"/>
    <w:lvl w:ilvl="0">
      <w:start w:val="4"/>
      <w:numFmt w:val="decimal"/>
      <w:lvlText w:val="%1."/>
      <w:lvlJc w:val="left"/>
      <w:pPr>
        <w:tabs>
          <w:tab w:val="num" w:pos="0"/>
        </w:tabs>
        <w:ind w:left="1009" w:hanging="452"/>
      </w:pPr>
      <w:rPr>
        <w:rFonts w:hint="default"/>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hint="default"/>
        <w:b w:val="0"/>
        <w:bCs w:val="0"/>
        <w:position w:val="0"/>
        <w:sz w:val="20"/>
        <w:szCs w:val="20"/>
        <w:vertAlign w:val="baseline"/>
      </w:rPr>
    </w:lvl>
    <w:lvl w:ilvl="2">
      <w:start w:val="1"/>
      <w:numFmt w:val="lowerRoman"/>
      <w:lvlText w:val="%3."/>
      <w:lvlJc w:val="right"/>
      <w:pPr>
        <w:tabs>
          <w:tab w:val="num" w:pos="0"/>
        </w:tabs>
        <w:ind w:left="2160" w:hanging="180"/>
      </w:pPr>
      <w:rPr>
        <w:rFonts w:hint="default"/>
        <w:position w:val="0"/>
        <w:sz w:val="22"/>
        <w:vertAlign w:val="baseline"/>
      </w:rPr>
    </w:lvl>
    <w:lvl w:ilvl="3">
      <w:start w:val="6"/>
      <w:numFmt w:val="decimal"/>
      <w:lvlText w:val="%4."/>
      <w:lvlJc w:val="left"/>
      <w:pPr>
        <w:tabs>
          <w:tab w:val="num" w:pos="0"/>
        </w:tabs>
        <w:ind w:left="1009" w:hanging="452"/>
      </w:pPr>
      <w:rPr>
        <w:rFonts w:hint="default"/>
        <w:b/>
        <w:position w:val="0"/>
        <w:sz w:val="22"/>
        <w:vertAlign w:val="baseline"/>
      </w:rPr>
    </w:lvl>
    <w:lvl w:ilvl="4">
      <w:start w:val="1"/>
      <w:numFmt w:val="lowerLetter"/>
      <w:lvlText w:val="%5."/>
      <w:lvlJc w:val="left"/>
      <w:pPr>
        <w:tabs>
          <w:tab w:val="num" w:pos="0"/>
        </w:tabs>
        <w:ind w:left="3600" w:hanging="360"/>
      </w:pPr>
      <w:rPr>
        <w:rFonts w:hint="default"/>
        <w:position w:val="0"/>
        <w:sz w:val="22"/>
        <w:vertAlign w:val="baseline"/>
      </w:rPr>
    </w:lvl>
    <w:lvl w:ilvl="5">
      <w:start w:val="1"/>
      <w:numFmt w:val="lowerRoman"/>
      <w:lvlText w:val="%6."/>
      <w:lvlJc w:val="right"/>
      <w:pPr>
        <w:tabs>
          <w:tab w:val="num" w:pos="0"/>
        </w:tabs>
        <w:ind w:left="4320" w:hanging="180"/>
      </w:pPr>
      <w:rPr>
        <w:rFonts w:hint="default"/>
        <w:position w:val="0"/>
        <w:sz w:val="22"/>
        <w:vertAlign w:val="baseline"/>
      </w:rPr>
    </w:lvl>
    <w:lvl w:ilvl="6">
      <w:start w:val="1"/>
      <w:numFmt w:val="decimal"/>
      <w:lvlText w:val="%7."/>
      <w:lvlJc w:val="left"/>
      <w:pPr>
        <w:tabs>
          <w:tab w:val="num" w:pos="0"/>
        </w:tabs>
        <w:ind w:left="5040" w:hanging="360"/>
      </w:pPr>
      <w:rPr>
        <w:rFonts w:hint="default"/>
        <w:position w:val="0"/>
        <w:sz w:val="22"/>
        <w:vertAlign w:val="baseline"/>
      </w:rPr>
    </w:lvl>
    <w:lvl w:ilvl="7">
      <w:start w:val="1"/>
      <w:numFmt w:val="lowerLetter"/>
      <w:lvlText w:val="%8."/>
      <w:lvlJc w:val="left"/>
      <w:pPr>
        <w:tabs>
          <w:tab w:val="num" w:pos="0"/>
        </w:tabs>
        <w:ind w:left="5760" w:hanging="360"/>
      </w:pPr>
      <w:rPr>
        <w:rFonts w:hint="default"/>
        <w:position w:val="0"/>
        <w:sz w:val="22"/>
        <w:vertAlign w:val="baseline"/>
      </w:rPr>
    </w:lvl>
    <w:lvl w:ilvl="8">
      <w:start w:val="1"/>
      <w:numFmt w:val="lowerRoman"/>
      <w:lvlText w:val="%9."/>
      <w:lvlJc w:val="right"/>
      <w:pPr>
        <w:tabs>
          <w:tab w:val="num" w:pos="0"/>
        </w:tabs>
        <w:ind w:left="6480" w:hanging="180"/>
      </w:pPr>
      <w:rPr>
        <w:rFonts w:hint="default"/>
        <w:position w:val="0"/>
        <w:sz w:val="22"/>
        <w:vertAlign w:val="baseline"/>
      </w:rPr>
    </w:lvl>
  </w:abstractNum>
  <w:abstractNum w:abstractNumId="60" w15:restartNumberingAfterBreak="0">
    <w:nsid w:val="731118EF"/>
    <w:multiLevelType w:val="hybridMultilevel"/>
    <w:tmpl w:val="8ABCC1BA"/>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73A13CAE"/>
    <w:multiLevelType w:val="hybridMultilevel"/>
    <w:tmpl w:val="5BEA7874"/>
    <w:lvl w:ilvl="0" w:tplc="AC4EA716">
      <w:start w:val="1"/>
      <w:numFmt w:val="bullet"/>
      <w:lvlText w:val="–"/>
      <w:lvlJc w:val="left"/>
      <w:pPr>
        <w:ind w:left="1866" w:hanging="360"/>
      </w:pPr>
      <w:rPr>
        <w:rFonts w:ascii="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2" w15:restartNumberingAfterBreak="0">
    <w:nsid w:val="7402349F"/>
    <w:multiLevelType w:val="multilevel"/>
    <w:tmpl w:val="79D6812E"/>
    <w:lvl w:ilvl="0">
      <w:start w:val="4"/>
      <w:numFmt w:val="decimal"/>
      <w:lvlText w:val="%1."/>
      <w:lvlJc w:val="left"/>
      <w:pPr>
        <w:ind w:left="1009" w:hanging="452"/>
      </w:pPr>
      <w:rPr>
        <w:rFonts w:hint="default"/>
        <w:b/>
        <w:sz w:val="20"/>
        <w:szCs w:val="20"/>
        <w:vertAlign w:val="baseline"/>
      </w:rPr>
    </w:lvl>
    <w:lvl w:ilvl="1">
      <w:start w:val="8"/>
      <w:numFmt w:val="decimal"/>
      <w:lvlText w:val="%2)"/>
      <w:lvlJc w:val="left"/>
      <w:pPr>
        <w:ind w:left="1440" w:hanging="360"/>
      </w:pPr>
      <w:rPr>
        <w:rFonts w:hint="default"/>
        <w:b/>
        <w:bCs/>
        <w:sz w:val="24"/>
        <w:szCs w:val="24"/>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3" w15:restartNumberingAfterBreak="0">
    <w:nsid w:val="75702699"/>
    <w:multiLevelType w:val="multilevel"/>
    <w:tmpl w:val="E3A267E2"/>
    <w:lvl w:ilvl="0">
      <w:start w:val="1"/>
      <w:numFmt w:val="decimal"/>
      <w:lvlText w:val="%1)"/>
      <w:lvlJc w:val="left"/>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83A23B3"/>
    <w:multiLevelType w:val="multilevel"/>
    <w:tmpl w:val="3AB6D2B8"/>
    <w:lvl w:ilvl="0">
      <w:start w:val="2"/>
      <w:numFmt w:val="decimal"/>
      <w:lvlText w:val="%1."/>
      <w:lvlJc w:val="left"/>
      <w:pPr>
        <w:ind w:left="1009" w:hanging="452"/>
      </w:pPr>
      <w:rPr>
        <w:rFonts w:hint="default"/>
        <w:b/>
        <w:sz w:val="24"/>
        <w:szCs w:val="24"/>
        <w:vertAlign w:val="baseline"/>
      </w:rPr>
    </w:lvl>
    <w:lvl w:ilvl="1">
      <w:start w:val="1"/>
      <w:numFmt w:val="lowerLetter"/>
      <w:lvlText w:val="%2)"/>
      <w:lvlJc w:val="left"/>
      <w:pPr>
        <w:ind w:left="1440" w:hanging="360"/>
      </w:pPr>
      <w:rPr>
        <w:rFonts w:hint="default"/>
        <w:b/>
        <w:bCs/>
        <w:sz w:val="24"/>
        <w:szCs w:val="24"/>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5" w15:restartNumberingAfterBreak="0">
    <w:nsid w:val="797A145B"/>
    <w:multiLevelType w:val="hybridMultilevel"/>
    <w:tmpl w:val="49E41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9D944E0"/>
    <w:multiLevelType w:val="hybridMultilevel"/>
    <w:tmpl w:val="7EC4AE7E"/>
    <w:lvl w:ilvl="0" w:tplc="04150017">
      <w:start w:val="1"/>
      <w:numFmt w:val="lowerLetter"/>
      <w:lvlText w:val="%1)"/>
      <w:lvlJc w:val="left"/>
      <w:pPr>
        <w:ind w:left="1146" w:hanging="360"/>
      </w:pPr>
    </w:lvl>
    <w:lvl w:ilvl="1" w:tplc="C6A42A9A">
      <w:start w:val="1"/>
      <w:numFmt w:val="lowerLetter"/>
      <w:lvlText w:val="%2)"/>
      <w:lvlJc w:val="left"/>
      <w:pPr>
        <w:ind w:left="1866" w:hanging="360"/>
      </w:pPr>
      <w:rPr>
        <w:rFonts w:hint="default"/>
        <w:b/>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A9D3615"/>
    <w:multiLevelType w:val="hybridMultilevel"/>
    <w:tmpl w:val="A4524F18"/>
    <w:lvl w:ilvl="0" w:tplc="6AD01AF4">
      <w:start w:val="1"/>
      <w:numFmt w:val="upperRoman"/>
      <w:lvlText w:val="%1."/>
      <w:lvlJc w:val="left"/>
      <w:pPr>
        <w:ind w:left="4123" w:hanging="720"/>
      </w:pPr>
      <w:rPr>
        <w:rFonts w:hint="default"/>
        <w:b/>
        <w:bCs/>
        <w:color w:val="000000" w:themeColor="text1"/>
        <w:sz w:val="28"/>
        <w:szCs w:val="28"/>
      </w:rPr>
    </w:lvl>
    <w:lvl w:ilvl="1" w:tplc="04150019">
      <w:start w:val="1"/>
      <w:numFmt w:val="lowerLetter"/>
      <w:lvlText w:val="%2."/>
      <w:lvlJc w:val="left"/>
      <w:pPr>
        <w:ind w:left="1440" w:hanging="360"/>
      </w:pPr>
    </w:lvl>
    <w:lvl w:ilvl="2" w:tplc="AF06F6C2">
      <w:start w:val="1"/>
      <w:numFmt w:val="decimal"/>
      <w:lvlText w:val="%3)"/>
      <w:lvlJc w:val="left"/>
      <w:pPr>
        <w:ind w:left="2340" w:hanging="360"/>
      </w:pPr>
      <w:rPr>
        <w:rFonts w:hint="default"/>
      </w:rPr>
    </w:lvl>
    <w:lvl w:ilvl="3" w:tplc="3D5A29E8">
      <w:numFmt w:val="bullet"/>
      <w:lvlText w:val="−"/>
      <w:lvlJc w:val="left"/>
      <w:pPr>
        <w:ind w:left="2880" w:hanging="360"/>
      </w:pPr>
      <w:rPr>
        <w:rFonts w:ascii="Calibri" w:eastAsia="Arial" w:hAnsi="Calibri" w:cs="Calibri" w:hint="default"/>
      </w:rPr>
    </w:lvl>
    <w:lvl w:ilvl="4" w:tplc="A0E039B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C94766"/>
    <w:multiLevelType w:val="hybridMultilevel"/>
    <w:tmpl w:val="9000F566"/>
    <w:lvl w:ilvl="0" w:tplc="10F872E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7F703583"/>
    <w:multiLevelType w:val="hybridMultilevel"/>
    <w:tmpl w:val="F7A0407A"/>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7F8F6FCF"/>
    <w:multiLevelType w:val="hybridMultilevel"/>
    <w:tmpl w:val="A19413F0"/>
    <w:lvl w:ilvl="0" w:tplc="4036DDC2">
      <w:start w:val="1"/>
      <w:numFmt w:val="decimal"/>
      <w:lvlText w:val="%1."/>
      <w:lvlJc w:val="left"/>
      <w:pPr>
        <w:ind w:left="720" w:hanging="360"/>
      </w:pPr>
      <w:rPr>
        <w:b/>
        <w:bCs/>
      </w:rPr>
    </w:lvl>
    <w:lvl w:ilvl="1" w:tplc="CBEA6BD4">
      <w:start w:val="25"/>
      <w:numFmt w:val="bullet"/>
      <w:lvlText w:val=""/>
      <w:lvlJc w:val="left"/>
      <w:pPr>
        <w:ind w:left="1440" w:hanging="360"/>
      </w:pPr>
      <w:rPr>
        <w:rFonts w:ascii="Symbol" w:eastAsia="Arial" w:hAnsi="Symbol" w:cstheme="maj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7836564">
    <w:abstractNumId w:val="2"/>
  </w:num>
  <w:num w:numId="2" w16cid:durableId="1350257224">
    <w:abstractNumId w:val="13"/>
  </w:num>
  <w:num w:numId="3" w16cid:durableId="2035840266">
    <w:abstractNumId w:val="49"/>
  </w:num>
  <w:num w:numId="4" w16cid:durableId="444616533">
    <w:abstractNumId w:val="0"/>
  </w:num>
  <w:num w:numId="5" w16cid:durableId="1099134443">
    <w:abstractNumId w:val="20"/>
  </w:num>
  <w:num w:numId="6" w16cid:durableId="1219899385">
    <w:abstractNumId w:val="29"/>
  </w:num>
  <w:num w:numId="7" w16cid:durableId="179778332">
    <w:abstractNumId w:val="55"/>
  </w:num>
  <w:num w:numId="8" w16cid:durableId="592476166">
    <w:abstractNumId w:val="3"/>
  </w:num>
  <w:num w:numId="9" w16cid:durableId="317542595">
    <w:abstractNumId w:val="38"/>
  </w:num>
  <w:num w:numId="10" w16cid:durableId="758063037">
    <w:abstractNumId w:val="50"/>
  </w:num>
  <w:num w:numId="11" w16cid:durableId="1334450452">
    <w:abstractNumId w:val="30"/>
  </w:num>
  <w:num w:numId="12" w16cid:durableId="1410468797">
    <w:abstractNumId w:val="32"/>
  </w:num>
  <w:num w:numId="13" w16cid:durableId="649554833">
    <w:abstractNumId w:val="56"/>
  </w:num>
  <w:num w:numId="14" w16cid:durableId="2083024890">
    <w:abstractNumId w:val="22"/>
  </w:num>
  <w:num w:numId="15" w16cid:durableId="922110126">
    <w:abstractNumId w:val="18"/>
  </w:num>
  <w:num w:numId="16" w16cid:durableId="1271859689">
    <w:abstractNumId w:val="39"/>
  </w:num>
  <w:num w:numId="17" w16cid:durableId="1426880076">
    <w:abstractNumId w:val="23"/>
  </w:num>
  <w:num w:numId="18" w16cid:durableId="439572397">
    <w:abstractNumId w:val="70"/>
  </w:num>
  <w:num w:numId="19" w16cid:durableId="2048214255">
    <w:abstractNumId w:val="57"/>
  </w:num>
  <w:num w:numId="20" w16cid:durableId="2146770584">
    <w:abstractNumId w:val="15"/>
  </w:num>
  <w:num w:numId="21" w16cid:durableId="250310107">
    <w:abstractNumId w:val="64"/>
  </w:num>
  <w:num w:numId="22" w16cid:durableId="1648823770">
    <w:abstractNumId w:val="62"/>
  </w:num>
  <w:num w:numId="23" w16cid:durableId="8726932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987596">
    <w:abstractNumId w:val="45"/>
  </w:num>
  <w:num w:numId="25" w16cid:durableId="1669211816">
    <w:abstractNumId w:val="48"/>
  </w:num>
  <w:num w:numId="26" w16cid:durableId="1122769412">
    <w:abstractNumId w:val="31"/>
  </w:num>
  <w:num w:numId="27" w16cid:durableId="1998918622">
    <w:abstractNumId w:val="36"/>
  </w:num>
  <w:num w:numId="28" w16cid:durableId="1225870486">
    <w:abstractNumId w:val="7"/>
  </w:num>
  <w:num w:numId="29" w16cid:durableId="1784184334">
    <w:abstractNumId w:val="63"/>
  </w:num>
  <w:num w:numId="30" w16cid:durableId="311953264">
    <w:abstractNumId w:val="35"/>
  </w:num>
  <w:num w:numId="31" w16cid:durableId="444467518">
    <w:abstractNumId w:val="41"/>
  </w:num>
  <w:num w:numId="32" w16cid:durableId="571932942">
    <w:abstractNumId w:val="58"/>
  </w:num>
  <w:num w:numId="33" w16cid:durableId="413742024">
    <w:abstractNumId w:val="6"/>
  </w:num>
  <w:num w:numId="34" w16cid:durableId="1261716037">
    <w:abstractNumId w:val="67"/>
  </w:num>
  <w:num w:numId="35" w16cid:durableId="1347512667">
    <w:abstractNumId w:val="9"/>
  </w:num>
  <w:num w:numId="36" w16cid:durableId="1832715950">
    <w:abstractNumId w:val="40"/>
  </w:num>
  <w:num w:numId="37" w16cid:durableId="528374975">
    <w:abstractNumId w:val="26"/>
  </w:num>
  <w:num w:numId="38" w16cid:durableId="231696496">
    <w:abstractNumId w:val="37"/>
  </w:num>
  <w:num w:numId="39" w16cid:durableId="48919215">
    <w:abstractNumId w:val="10"/>
  </w:num>
  <w:num w:numId="40" w16cid:durableId="231814261">
    <w:abstractNumId w:val="34"/>
  </w:num>
  <w:num w:numId="41" w16cid:durableId="556163758">
    <w:abstractNumId w:val="27"/>
  </w:num>
  <w:num w:numId="42" w16cid:durableId="1039204475">
    <w:abstractNumId w:val="16"/>
  </w:num>
  <w:num w:numId="43" w16cid:durableId="1491748582">
    <w:abstractNumId w:val="69"/>
  </w:num>
  <w:num w:numId="44" w16cid:durableId="1793597087">
    <w:abstractNumId w:val="60"/>
  </w:num>
  <w:num w:numId="45" w16cid:durableId="213201049">
    <w:abstractNumId w:val="61"/>
  </w:num>
  <w:num w:numId="46" w16cid:durableId="1826773724">
    <w:abstractNumId w:val="68"/>
  </w:num>
  <w:num w:numId="47" w16cid:durableId="1472939523">
    <w:abstractNumId w:val="8"/>
  </w:num>
  <w:num w:numId="48" w16cid:durableId="411898784">
    <w:abstractNumId w:val="65"/>
  </w:num>
  <w:num w:numId="49" w16cid:durableId="1670132292">
    <w:abstractNumId w:val="1"/>
  </w:num>
  <w:num w:numId="50" w16cid:durableId="831483059">
    <w:abstractNumId w:val="51"/>
  </w:num>
  <w:num w:numId="51" w16cid:durableId="1812553974">
    <w:abstractNumId w:val="4"/>
  </w:num>
  <w:num w:numId="52" w16cid:durableId="1795900057">
    <w:abstractNumId w:val="25"/>
  </w:num>
  <w:num w:numId="53" w16cid:durableId="1289166790">
    <w:abstractNumId w:val="28"/>
  </w:num>
  <w:num w:numId="54" w16cid:durableId="855146249">
    <w:abstractNumId w:val="42"/>
  </w:num>
  <w:num w:numId="55" w16cid:durableId="2017881412">
    <w:abstractNumId w:val="11"/>
  </w:num>
  <w:num w:numId="56" w16cid:durableId="175001987">
    <w:abstractNumId w:val="43"/>
  </w:num>
  <w:num w:numId="57" w16cid:durableId="701899032">
    <w:abstractNumId w:val="33"/>
  </w:num>
  <w:num w:numId="58" w16cid:durableId="1861551503">
    <w:abstractNumId w:val="53"/>
  </w:num>
  <w:num w:numId="59" w16cid:durableId="936869345">
    <w:abstractNumId w:val="47"/>
  </w:num>
  <w:num w:numId="60" w16cid:durableId="2086493910">
    <w:abstractNumId w:val="19"/>
  </w:num>
  <w:num w:numId="61" w16cid:durableId="30306771">
    <w:abstractNumId w:val="12"/>
  </w:num>
  <w:num w:numId="62" w16cid:durableId="311445873">
    <w:abstractNumId w:val="66"/>
  </w:num>
  <w:num w:numId="63" w16cid:durableId="642465326">
    <w:abstractNumId w:val="46"/>
  </w:num>
  <w:num w:numId="64" w16cid:durableId="1838378189">
    <w:abstractNumId w:val="21"/>
  </w:num>
  <w:num w:numId="65" w16cid:durableId="1221744240">
    <w:abstractNumId w:val="44"/>
  </w:num>
  <w:num w:numId="66" w16cid:durableId="1348755126">
    <w:abstractNumId w:val="5"/>
  </w:num>
  <w:num w:numId="67" w16cid:durableId="863712021">
    <w:abstractNumId w:val="59"/>
  </w:num>
  <w:num w:numId="68" w16cid:durableId="1496916650">
    <w:abstractNumId w:val="54"/>
  </w:num>
  <w:num w:numId="69" w16cid:durableId="202404130">
    <w:abstractNumId w:val="17"/>
  </w:num>
  <w:num w:numId="70" w16cid:durableId="1947233223">
    <w:abstractNumId w:val="24"/>
  </w:num>
  <w:num w:numId="71" w16cid:durableId="349726958">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17"/>
    <w:rsid w:val="00000038"/>
    <w:rsid w:val="000029B6"/>
    <w:rsid w:val="00003482"/>
    <w:rsid w:val="00003A1C"/>
    <w:rsid w:val="00005609"/>
    <w:rsid w:val="000063E8"/>
    <w:rsid w:val="000068FE"/>
    <w:rsid w:val="00015D57"/>
    <w:rsid w:val="00017F2D"/>
    <w:rsid w:val="00020226"/>
    <w:rsid w:val="000209A7"/>
    <w:rsid w:val="00020A68"/>
    <w:rsid w:val="00020C45"/>
    <w:rsid w:val="00021259"/>
    <w:rsid w:val="000224E4"/>
    <w:rsid w:val="00024299"/>
    <w:rsid w:val="00024F12"/>
    <w:rsid w:val="00026FEE"/>
    <w:rsid w:val="0003147E"/>
    <w:rsid w:val="000337C8"/>
    <w:rsid w:val="00035768"/>
    <w:rsid w:val="00036228"/>
    <w:rsid w:val="00040651"/>
    <w:rsid w:val="00040A0B"/>
    <w:rsid w:val="000411A9"/>
    <w:rsid w:val="000414A5"/>
    <w:rsid w:val="000450EF"/>
    <w:rsid w:val="00046C0D"/>
    <w:rsid w:val="000472A7"/>
    <w:rsid w:val="00047850"/>
    <w:rsid w:val="00050B6A"/>
    <w:rsid w:val="00050E6A"/>
    <w:rsid w:val="00051F53"/>
    <w:rsid w:val="00053801"/>
    <w:rsid w:val="000538D0"/>
    <w:rsid w:val="000543CE"/>
    <w:rsid w:val="00054EA3"/>
    <w:rsid w:val="00055A5B"/>
    <w:rsid w:val="00056828"/>
    <w:rsid w:val="000603D8"/>
    <w:rsid w:val="000609BE"/>
    <w:rsid w:val="0006154E"/>
    <w:rsid w:val="0006637D"/>
    <w:rsid w:val="00073F4B"/>
    <w:rsid w:val="000744E1"/>
    <w:rsid w:val="00077976"/>
    <w:rsid w:val="00080485"/>
    <w:rsid w:val="00080A0F"/>
    <w:rsid w:val="000822BA"/>
    <w:rsid w:val="00084272"/>
    <w:rsid w:val="0008600D"/>
    <w:rsid w:val="0008731F"/>
    <w:rsid w:val="000875AD"/>
    <w:rsid w:val="000907E0"/>
    <w:rsid w:val="00090E74"/>
    <w:rsid w:val="00091255"/>
    <w:rsid w:val="00091977"/>
    <w:rsid w:val="00092DCE"/>
    <w:rsid w:val="00093990"/>
    <w:rsid w:val="000945AD"/>
    <w:rsid w:val="00095BE6"/>
    <w:rsid w:val="00095E00"/>
    <w:rsid w:val="000A025E"/>
    <w:rsid w:val="000A1413"/>
    <w:rsid w:val="000A1FEF"/>
    <w:rsid w:val="000A4267"/>
    <w:rsid w:val="000A58FA"/>
    <w:rsid w:val="000A5A32"/>
    <w:rsid w:val="000A5A6C"/>
    <w:rsid w:val="000A6976"/>
    <w:rsid w:val="000B0744"/>
    <w:rsid w:val="000B0C27"/>
    <w:rsid w:val="000B1BB6"/>
    <w:rsid w:val="000B233B"/>
    <w:rsid w:val="000B25DB"/>
    <w:rsid w:val="000B29F4"/>
    <w:rsid w:val="000B35DD"/>
    <w:rsid w:val="000B3B5C"/>
    <w:rsid w:val="000B56E2"/>
    <w:rsid w:val="000B5CF9"/>
    <w:rsid w:val="000B5E35"/>
    <w:rsid w:val="000B6D00"/>
    <w:rsid w:val="000B6EA9"/>
    <w:rsid w:val="000B715F"/>
    <w:rsid w:val="000B75EC"/>
    <w:rsid w:val="000C3AC9"/>
    <w:rsid w:val="000C5E65"/>
    <w:rsid w:val="000C7C7D"/>
    <w:rsid w:val="000C7FAC"/>
    <w:rsid w:val="000D29BB"/>
    <w:rsid w:val="000D29D5"/>
    <w:rsid w:val="000D3816"/>
    <w:rsid w:val="000D5397"/>
    <w:rsid w:val="000D68EA"/>
    <w:rsid w:val="000D7CF4"/>
    <w:rsid w:val="000E2CCC"/>
    <w:rsid w:val="000E2E4D"/>
    <w:rsid w:val="000E33D2"/>
    <w:rsid w:val="000E40B0"/>
    <w:rsid w:val="000E4DD8"/>
    <w:rsid w:val="000E6949"/>
    <w:rsid w:val="000E7E5D"/>
    <w:rsid w:val="000F1A58"/>
    <w:rsid w:val="000F2046"/>
    <w:rsid w:val="000F55E9"/>
    <w:rsid w:val="00103E01"/>
    <w:rsid w:val="00104B6D"/>
    <w:rsid w:val="00104EDD"/>
    <w:rsid w:val="00105121"/>
    <w:rsid w:val="00106559"/>
    <w:rsid w:val="0010671A"/>
    <w:rsid w:val="001103BB"/>
    <w:rsid w:val="001110C5"/>
    <w:rsid w:val="00111CE6"/>
    <w:rsid w:val="00111F48"/>
    <w:rsid w:val="00112C36"/>
    <w:rsid w:val="0011431B"/>
    <w:rsid w:val="001154E8"/>
    <w:rsid w:val="001160E1"/>
    <w:rsid w:val="001177CE"/>
    <w:rsid w:val="00121067"/>
    <w:rsid w:val="00122F38"/>
    <w:rsid w:val="0012589D"/>
    <w:rsid w:val="0012618C"/>
    <w:rsid w:val="001261F2"/>
    <w:rsid w:val="00126CB7"/>
    <w:rsid w:val="00130C70"/>
    <w:rsid w:val="001407D8"/>
    <w:rsid w:val="001407E8"/>
    <w:rsid w:val="00141C74"/>
    <w:rsid w:val="001424B6"/>
    <w:rsid w:val="001446E2"/>
    <w:rsid w:val="00147EA4"/>
    <w:rsid w:val="00147FFB"/>
    <w:rsid w:val="00151A6E"/>
    <w:rsid w:val="00151C74"/>
    <w:rsid w:val="001551C2"/>
    <w:rsid w:val="00155A9C"/>
    <w:rsid w:val="001609C2"/>
    <w:rsid w:val="0016590E"/>
    <w:rsid w:val="00170FC2"/>
    <w:rsid w:val="00172502"/>
    <w:rsid w:val="00172EE8"/>
    <w:rsid w:val="00173625"/>
    <w:rsid w:val="00173F80"/>
    <w:rsid w:val="0017533F"/>
    <w:rsid w:val="0017578E"/>
    <w:rsid w:val="00175A97"/>
    <w:rsid w:val="00177086"/>
    <w:rsid w:val="00180FAF"/>
    <w:rsid w:val="001838C5"/>
    <w:rsid w:val="00185215"/>
    <w:rsid w:val="001858BD"/>
    <w:rsid w:val="00186D72"/>
    <w:rsid w:val="001901A8"/>
    <w:rsid w:val="00191D03"/>
    <w:rsid w:val="00192AB2"/>
    <w:rsid w:val="001963D5"/>
    <w:rsid w:val="001A094E"/>
    <w:rsid w:val="001A1A2F"/>
    <w:rsid w:val="001A2B37"/>
    <w:rsid w:val="001A2CED"/>
    <w:rsid w:val="001A5C25"/>
    <w:rsid w:val="001A6732"/>
    <w:rsid w:val="001A7C6A"/>
    <w:rsid w:val="001B2965"/>
    <w:rsid w:val="001B49A3"/>
    <w:rsid w:val="001B4A09"/>
    <w:rsid w:val="001B5623"/>
    <w:rsid w:val="001B6643"/>
    <w:rsid w:val="001B692D"/>
    <w:rsid w:val="001B771E"/>
    <w:rsid w:val="001C3EE1"/>
    <w:rsid w:val="001D1652"/>
    <w:rsid w:val="001D4B8E"/>
    <w:rsid w:val="001D4FA2"/>
    <w:rsid w:val="001D5B19"/>
    <w:rsid w:val="001D786F"/>
    <w:rsid w:val="001E00B2"/>
    <w:rsid w:val="001E0EE3"/>
    <w:rsid w:val="001E2416"/>
    <w:rsid w:val="001E28BF"/>
    <w:rsid w:val="001E3530"/>
    <w:rsid w:val="001E3DF8"/>
    <w:rsid w:val="001E631E"/>
    <w:rsid w:val="001E71C4"/>
    <w:rsid w:val="001F05F5"/>
    <w:rsid w:val="001F16CE"/>
    <w:rsid w:val="001F2C6D"/>
    <w:rsid w:val="001F5C86"/>
    <w:rsid w:val="001F76D3"/>
    <w:rsid w:val="00201C3B"/>
    <w:rsid w:val="00202D0F"/>
    <w:rsid w:val="00202F1D"/>
    <w:rsid w:val="00204485"/>
    <w:rsid w:val="00205DC3"/>
    <w:rsid w:val="00206784"/>
    <w:rsid w:val="002106EE"/>
    <w:rsid w:val="002139CA"/>
    <w:rsid w:val="00220881"/>
    <w:rsid w:val="00221A85"/>
    <w:rsid w:val="00222DA0"/>
    <w:rsid w:val="00222F0D"/>
    <w:rsid w:val="00224460"/>
    <w:rsid w:val="0022458C"/>
    <w:rsid w:val="002252E5"/>
    <w:rsid w:val="0023090C"/>
    <w:rsid w:val="00231EF8"/>
    <w:rsid w:val="00234086"/>
    <w:rsid w:val="0023643C"/>
    <w:rsid w:val="0023701E"/>
    <w:rsid w:val="0024005A"/>
    <w:rsid w:val="00243DC1"/>
    <w:rsid w:val="00243E67"/>
    <w:rsid w:val="00244000"/>
    <w:rsid w:val="002454E6"/>
    <w:rsid w:val="00247A8D"/>
    <w:rsid w:val="0025095D"/>
    <w:rsid w:val="00251720"/>
    <w:rsid w:val="002525D6"/>
    <w:rsid w:val="00255572"/>
    <w:rsid w:val="002565CC"/>
    <w:rsid w:val="0025774B"/>
    <w:rsid w:val="00260307"/>
    <w:rsid w:val="00261D4E"/>
    <w:rsid w:val="002644D5"/>
    <w:rsid w:val="00266FC9"/>
    <w:rsid w:val="00272509"/>
    <w:rsid w:val="00273BE2"/>
    <w:rsid w:val="002742B0"/>
    <w:rsid w:val="002743C3"/>
    <w:rsid w:val="0027505A"/>
    <w:rsid w:val="00276382"/>
    <w:rsid w:val="00277162"/>
    <w:rsid w:val="0027783A"/>
    <w:rsid w:val="002779D5"/>
    <w:rsid w:val="00280548"/>
    <w:rsid w:val="002841D2"/>
    <w:rsid w:val="00284581"/>
    <w:rsid w:val="00284FD8"/>
    <w:rsid w:val="00285F3C"/>
    <w:rsid w:val="002864D5"/>
    <w:rsid w:val="00287717"/>
    <w:rsid w:val="00290A3F"/>
    <w:rsid w:val="00291459"/>
    <w:rsid w:val="00292F97"/>
    <w:rsid w:val="00296ADF"/>
    <w:rsid w:val="00297F9D"/>
    <w:rsid w:val="00297FFD"/>
    <w:rsid w:val="002A05A0"/>
    <w:rsid w:val="002A05CA"/>
    <w:rsid w:val="002A137F"/>
    <w:rsid w:val="002A38E4"/>
    <w:rsid w:val="002A3C84"/>
    <w:rsid w:val="002A47D0"/>
    <w:rsid w:val="002A5EFB"/>
    <w:rsid w:val="002B03B2"/>
    <w:rsid w:val="002B0556"/>
    <w:rsid w:val="002B27CA"/>
    <w:rsid w:val="002B6F09"/>
    <w:rsid w:val="002B7FD5"/>
    <w:rsid w:val="002C1883"/>
    <w:rsid w:val="002C23CC"/>
    <w:rsid w:val="002C25EE"/>
    <w:rsid w:val="002C2EA3"/>
    <w:rsid w:val="002C4637"/>
    <w:rsid w:val="002C541E"/>
    <w:rsid w:val="002D01BF"/>
    <w:rsid w:val="002D0EC9"/>
    <w:rsid w:val="002D11AC"/>
    <w:rsid w:val="002D14DB"/>
    <w:rsid w:val="002D4538"/>
    <w:rsid w:val="002D77C1"/>
    <w:rsid w:val="002E1951"/>
    <w:rsid w:val="002E3B4A"/>
    <w:rsid w:val="002E502D"/>
    <w:rsid w:val="002F12FF"/>
    <w:rsid w:val="002F1A4A"/>
    <w:rsid w:val="002F251B"/>
    <w:rsid w:val="002F2FFF"/>
    <w:rsid w:val="002F4F9D"/>
    <w:rsid w:val="002F5949"/>
    <w:rsid w:val="002F6D0C"/>
    <w:rsid w:val="002F7D3C"/>
    <w:rsid w:val="0030001C"/>
    <w:rsid w:val="00300206"/>
    <w:rsid w:val="00302ED5"/>
    <w:rsid w:val="0030545F"/>
    <w:rsid w:val="00305485"/>
    <w:rsid w:val="003069B5"/>
    <w:rsid w:val="00307C01"/>
    <w:rsid w:val="003112DE"/>
    <w:rsid w:val="00313ADB"/>
    <w:rsid w:val="00317371"/>
    <w:rsid w:val="00320119"/>
    <w:rsid w:val="0032204C"/>
    <w:rsid w:val="003236C6"/>
    <w:rsid w:val="00323E6A"/>
    <w:rsid w:val="00323E79"/>
    <w:rsid w:val="003245BC"/>
    <w:rsid w:val="00330117"/>
    <w:rsid w:val="00330BC6"/>
    <w:rsid w:val="00333F67"/>
    <w:rsid w:val="0033521D"/>
    <w:rsid w:val="003354A7"/>
    <w:rsid w:val="003357E7"/>
    <w:rsid w:val="00335AEB"/>
    <w:rsid w:val="00335B63"/>
    <w:rsid w:val="003363E3"/>
    <w:rsid w:val="00337DAB"/>
    <w:rsid w:val="003406CB"/>
    <w:rsid w:val="0034247E"/>
    <w:rsid w:val="003447E9"/>
    <w:rsid w:val="00346256"/>
    <w:rsid w:val="0035108F"/>
    <w:rsid w:val="00352DE3"/>
    <w:rsid w:val="003531C6"/>
    <w:rsid w:val="00354B88"/>
    <w:rsid w:val="00356289"/>
    <w:rsid w:val="00356D45"/>
    <w:rsid w:val="00360C25"/>
    <w:rsid w:val="003645AA"/>
    <w:rsid w:val="00365B85"/>
    <w:rsid w:val="00366B51"/>
    <w:rsid w:val="0036765C"/>
    <w:rsid w:val="00370080"/>
    <w:rsid w:val="00375F9E"/>
    <w:rsid w:val="00376F0A"/>
    <w:rsid w:val="00377A0B"/>
    <w:rsid w:val="003816F5"/>
    <w:rsid w:val="00381A4E"/>
    <w:rsid w:val="00381D03"/>
    <w:rsid w:val="003862F1"/>
    <w:rsid w:val="00390FC5"/>
    <w:rsid w:val="00391188"/>
    <w:rsid w:val="0039222A"/>
    <w:rsid w:val="00392421"/>
    <w:rsid w:val="00392D70"/>
    <w:rsid w:val="003938F6"/>
    <w:rsid w:val="0039507C"/>
    <w:rsid w:val="00395BF7"/>
    <w:rsid w:val="00396208"/>
    <w:rsid w:val="00397F19"/>
    <w:rsid w:val="003A1EC6"/>
    <w:rsid w:val="003A2074"/>
    <w:rsid w:val="003A2C8A"/>
    <w:rsid w:val="003A2F83"/>
    <w:rsid w:val="003A43B3"/>
    <w:rsid w:val="003A5F25"/>
    <w:rsid w:val="003A6108"/>
    <w:rsid w:val="003A62A0"/>
    <w:rsid w:val="003A6822"/>
    <w:rsid w:val="003A6FEA"/>
    <w:rsid w:val="003B090E"/>
    <w:rsid w:val="003B234A"/>
    <w:rsid w:val="003B3714"/>
    <w:rsid w:val="003B38AF"/>
    <w:rsid w:val="003B445C"/>
    <w:rsid w:val="003B45DD"/>
    <w:rsid w:val="003B4EAE"/>
    <w:rsid w:val="003C381E"/>
    <w:rsid w:val="003C3F4C"/>
    <w:rsid w:val="003C484F"/>
    <w:rsid w:val="003C5B3B"/>
    <w:rsid w:val="003C7A54"/>
    <w:rsid w:val="003D0B68"/>
    <w:rsid w:val="003D19F0"/>
    <w:rsid w:val="003D2C05"/>
    <w:rsid w:val="003D4BAF"/>
    <w:rsid w:val="003D5D93"/>
    <w:rsid w:val="003D7E91"/>
    <w:rsid w:val="003E095B"/>
    <w:rsid w:val="003E0CBD"/>
    <w:rsid w:val="003E1514"/>
    <w:rsid w:val="003E49FA"/>
    <w:rsid w:val="003F0417"/>
    <w:rsid w:val="003F33B0"/>
    <w:rsid w:val="003F38DF"/>
    <w:rsid w:val="00400B5E"/>
    <w:rsid w:val="00402D94"/>
    <w:rsid w:val="00403530"/>
    <w:rsid w:val="00404BB0"/>
    <w:rsid w:val="00406948"/>
    <w:rsid w:val="00406CB3"/>
    <w:rsid w:val="004113BB"/>
    <w:rsid w:val="004122E6"/>
    <w:rsid w:val="004153C2"/>
    <w:rsid w:val="004175B6"/>
    <w:rsid w:val="00421CB4"/>
    <w:rsid w:val="00421DC1"/>
    <w:rsid w:val="00424F09"/>
    <w:rsid w:val="0042526E"/>
    <w:rsid w:val="0042542C"/>
    <w:rsid w:val="0042622E"/>
    <w:rsid w:val="0042745B"/>
    <w:rsid w:val="004310F6"/>
    <w:rsid w:val="0043350F"/>
    <w:rsid w:val="00434C70"/>
    <w:rsid w:val="0043678B"/>
    <w:rsid w:val="00436922"/>
    <w:rsid w:val="00436B88"/>
    <w:rsid w:val="004370F1"/>
    <w:rsid w:val="0044036E"/>
    <w:rsid w:val="00441079"/>
    <w:rsid w:val="00444ED5"/>
    <w:rsid w:val="00445C30"/>
    <w:rsid w:val="004464C3"/>
    <w:rsid w:val="004470D2"/>
    <w:rsid w:val="004474F8"/>
    <w:rsid w:val="004503FC"/>
    <w:rsid w:val="0045114B"/>
    <w:rsid w:val="00452856"/>
    <w:rsid w:val="00454C40"/>
    <w:rsid w:val="00455228"/>
    <w:rsid w:val="00455C50"/>
    <w:rsid w:val="00457A7C"/>
    <w:rsid w:val="0046022C"/>
    <w:rsid w:val="004605E7"/>
    <w:rsid w:val="00461115"/>
    <w:rsid w:val="00461828"/>
    <w:rsid w:val="0046275C"/>
    <w:rsid w:val="00463F17"/>
    <w:rsid w:val="0046627D"/>
    <w:rsid w:val="004679AC"/>
    <w:rsid w:val="00467A15"/>
    <w:rsid w:val="00467FAE"/>
    <w:rsid w:val="00470BFE"/>
    <w:rsid w:val="004710E3"/>
    <w:rsid w:val="004717E3"/>
    <w:rsid w:val="00471F14"/>
    <w:rsid w:val="00473F37"/>
    <w:rsid w:val="00474A2B"/>
    <w:rsid w:val="0047570A"/>
    <w:rsid w:val="00480F0A"/>
    <w:rsid w:val="00481C67"/>
    <w:rsid w:val="00482E6B"/>
    <w:rsid w:val="00482F8D"/>
    <w:rsid w:val="0048373C"/>
    <w:rsid w:val="0048396A"/>
    <w:rsid w:val="00486B21"/>
    <w:rsid w:val="00487E10"/>
    <w:rsid w:val="00487FB9"/>
    <w:rsid w:val="00491026"/>
    <w:rsid w:val="00492FD5"/>
    <w:rsid w:val="00494A81"/>
    <w:rsid w:val="00494AC7"/>
    <w:rsid w:val="0049736B"/>
    <w:rsid w:val="004A3291"/>
    <w:rsid w:val="004A4CAD"/>
    <w:rsid w:val="004A7DB7"/>
    <w:rsid w:val="004B13C4"/>
    <w:rsid w:val="004B1F63"/>
    <w:rsid w:val="004B28F4"/>
    <w:rsid w:val="004B79A7"/>
    <w:rsid w:val="004C116A"/>
    <w:rsid w:val="004C3377"/>
    <w:rsid w:val="004C3420"/>
    <w:rsid w:val="004C4067"/>
    <w:rsid w:val="004C5291"/>
    <w:rsid w:val="004C59A0"/>
    <w:rsid w:val="004C74A7"/>
    <w:rsid w:val="004D05E5"/>
    <w:rsid w:val="004D1284"/>
    <w:rsid w:val="004D5E73"/>
    <w:rsid w:val="004D6554"/>
    <w:rsid w:val="004D7C56"/>
    <w:rsid w:val="004E016D"/>
    <w:rsid w:val="004E0974"/>
    <w:rsid w:val="004E1C1E"/>
    <w:rsid w:val="004E2D37"/>
    <w:rsid w:val="004E32D2"/>
    <w:rsid w:val="004E34C3"/>
    <w:rsid w:val="004E4BBF"/>
    <w:rsid w:val="004E64D4"/>
    <w:rsid w:val="004F1695"/>
    <w:rsid w:val="004F312A"/>
    <w:rsid w:val="004F423B"/>
    <w:rsid w:val="004F54B3"/>
    <w:rsid w:val="004F5BE5"/>
    <w:rsid w:val="004F6BB7"/>
    <w:rsid w:val="004F6EF3"/>
    <w:rsid w:val="00500753"/>
    <w:rsid w:val="00501A65"/>
    <w:rsid w:val="005022EE"/>
    <w:rsid w:val="00503F07"/>
    <w:rsid w:val="00505014"/>
    <w:rsid w:val="005053B3"/>
    <w:rsid w:val="00505E40"/>
    <w:rsid w:val="00506CC9"/>
    <w:rsid w:val="00510FE3"/>
    <w:rsid w:val="00511C82"/>
    <w:rsid w:val="00512198"/>
    <w:rsid w:val="005137BF"/>
    <w:rsid w:val="005147DF"/>
    <w:rsid w:val="00514F28"/>
    <w:rsid w:val="00515D8D"/>
    <w:rsid w:val="0052200A"/>
    <w:rsid w:val="005251FD"/>
    <w:rsid w:val="005264AF"/>
    <w:rsid w:val="00526D8A"/>
    <w:rsid w:val="00526EDD"/>
    <w:rsid w:val="00526F5A"/>
    <w:rsid w:val="00530957"/>
    <w:rsid w:val="005324B4"/>
    <w:rsid w:val="0053328C"/>
    <w:rsid w:val="00533828"/>
    <w:rsid w:val="00534133"/>
    <w:rsid w:val="00535F13"/>
    <w:rsid w:val="005361F3"/>
    <w:rsid w:val="005367CE"/>
    <w:rsid w:val="00536DE3"/>
    <w:rsid w:val="0053730A"/>
    <w:rsid w:val="00537A16"/>
    <w:rsid w:val="00541F10"/>
    <w:rsid w:val="005441B0"/>
    <w:rsid w:val="005444BA"/>
    <w:rsid w:val="00553241"/>
    <w:rsid w:val="00555E74"/>
    <w:rsid w:val="005567F6"/>
    <w:rsid w:val="00556885"/>
    <w:rsid w:val="0056236C"/>
    <w:rsid w:val="00562DBA"/>
    <w:rsid w:val="00563E6C"/>
    <w:rsid w:val="00564042"/>
    <w:rsid w:val="00564131"/>
    <w:rsid w:val="00565356"/>
    <w:rsid w:val="00565DBC"/>
    <w:rsid w:val="005665B5"/>
    <w:rsid w:val="005670FD"/>
    <w:rsid w:val="0057145F"/>
    <w:rsid w:val="0057160B"/>
    <w:rsid w:val="0057357D"/>
    <w:rsid w:val="00573973"/>
    <w:rsid w:val="00574129"/>
    <w:rsid w:val="00576B7F"/>
    <w:rsid w:val="00582F02"/>
    <w:rsid w:val="005840F8"/>
    <w:rsid w:val="0058590C"/>
    <w:rsid w:val="005905E3"/>
    <w:rsid w:val="0059077C"/>
    <w:rsid w:val="00590D2A"/>
    <w:rsid w:val="005921FB"/>
    <w:rsid w:val="00593263"/>
    <w:rsid w:val="00594AF4"/>
    <w:rsid w:val="00595BB6"/>
    <w:rsid w:val="005964DB"/>
    <w:rsid w:val="00597420"/>
    <w:rsid w:val="005975F2"/>
    <w:rsid w:val="005978FC"/>
    <w:rsid w:val="005979E6"/>
    <w:rsid w:val="005A2E45"/>
    <w:rsid w:val="005A50FF"/>
    <w:rsid w:val="005A5A52"/>
    <w:rsid w:val="005A63BD"/>
    <w:rsid w:val="005A6E07"/>
    <w:rsid w:val="005A7D75"/>
    <w:rsid w:val="005B0A8D"/>
    <w:rsid w:val="005B3414"/>
    <w:rsid w:val="005C06B9"/>
    <w:rsid w:val="005C17A9"/>
    <w:rsid w:val="005C34F7"/>
    <w:rsid w:val="005C464B"/>
    <w:rsid w:val="005C5B6B"/>
    <w:rsid w:val="005C6105"/>
    <w:rsid w:val="005C6ACC"/>
    <w:rsid w:val="005C7207"/>
    <w:rsid w:val="005D1C99"/>
    <w:rsid w:val="005D2C65"/>
    <w:rsid w:val="005E1B86"/>
    <w:rsid w:val="005E1D4A"/>
    <w:rsid w:val="005E3E00"/>
    <w:rsid w:val="005E48F5"/>
    <w:rsid w:val="005E773C"/>
    <w:rsid w:val="005E79F6"/>
    <w:rsid w:val="005F0756"/>
    <w:rsid w:val="005F2EA5"/>
    <w:rsid w:val="005F382E"/>
    <w:rsid w:val="005F398F"/>
    <w:rsid w:val="005F3BBA"/>
    <w:rsid w:val="005F45F3"/>
    <w:rsid w:val="005F4CFB"/>
    <w:rsid w:val="005F4FDC"/>
    <w:rsid w:val="005F56FF"/>
    <w:rsid w:val="0060111D"/>
    <w:rsid w:val="0060321D"/>
    <w:rsid w:val="00606E24"/>
    <w:rsid w:val="00606FFC"/>
    <w:rsid w:val="006075A0"/>
    <w:rsid w:val="006105C1"/>
    <w:rsid w:val="0061071D"/>
    <w:rsid w:val="00610B0E"/>
    <w:rsid w:val="00611AF4"/>
    <w:rsid w:val="00613ACC"/>
    <w:rsid w:val="00613C4F"/>
    <w:rsid w:val="00615CF1"/>
    <w:rsid w:val="00625837"/>
    <w:rsid w:val="00626A14"/>
    <w:rsid w:val="00630BB2"/>
    <w:rsid w:val="006313CC"/>
    <w:rsid w:val="00633F4A"/>
    <w:rsid w:val="00636118"/>
    <w:rsid w:val="00636989"/>
    <w:rsid w:val="00641376"/>
    <w:rsid w:val="0064358F"/>
    <w:rsid w:val="00644005"/>
    <w:rsid w:val="00645CF1"/>
    <w:rsid w:val="00645FEA"/>
    <w:rsid w:val="00647F15"/>
    <w:rsid w:val="006505EC"/>
    <w:rsid w:val="00650E23"/>
    <w:rsid w:val="00652B24"/>
    <w:rsid w:val="00653911"/>
    <w:rsid w:val="006554E9"/>
    <w:rsid w:val="00656016"/>
    <w:rsid w:val="0065799F"/>
    <w:rsid w:val="00660227"/>
    <w:rsid w:val="00662029"/>
    <w:rsid w:val="00662154"/>
    <w:rsid w:val="006641CE"/>
    <w:rsid w:val="006675A0"/>
    <w:rsid w:val="00667ED5"/>
    <w:rsid w:val="00670546"/>
    <w:rsid w:val="00670B35"/>
    <w:rsid w:val="00671D81"/>
    <w:rsid w:val="00676D09"/>
    <w:rsid w:val="006800F9"/>
    <w:rsid w:val="00680120"/>
    <w:rsid w:val="00681283"/>
    <w:rsid w:val="006816E9"/>
    <w:rsid w:val="00683095"/>
    <w:rsid w:val="00683C71"/>
    <w:rsid w:val="0068425A"/>
    <w:rsid w:val="0068508D"/>
    <w:rsid w:val="0068525B"/>
    <w:rsid w:val="00686A53"/>
    <w:rsid w:val="00691197"/>
    <w:rsid w:val="0069200D"/>
    <w:rsid w:val="00693501"/>
    <w:rsid w:val="006937CC"/>
    <w:rsid w:val="00694437"/>
    <w:rsid w:val="00694A95"/>
    <w:rsid w:val="00694B80"/>
    <w:rsid w:val="00695383"/>
    <w:rsid w:val="00695632"/>
    <w:rsid w:val="00697738"/>
    <w:rsid w:val="006A2BE0"/>
    <w:rsid w:val="006A5849"/>
    <w:rsid w:val="006B018C"/>
    <w:rsid w:val="006B2338"/>
    <w:rsid w:val="006B3A84"/>
    <w:rsid w:val="006B40EA"/>
    <w:rsid w:val="006C1D7E"/>
    <w:rsid w:val="006C3DE2"/>
    <w:rsid w:val="006C44F5"/>
    <w:rsid w:val="006C4BDF"/>
    <w:rsid w:val="006C6F63"/>
    <w:rsid w:val="006C71C7"/>
    <w:rsid w:val="006D09C1"/>
    <w:rsid w:val="006D1581"/>
    <w:rsid w:val="006D30AF"/>
    <w:rsid w:val="006D3146"/>
    <w:rsid w:val="006D47AE"/>
    <w:rsid w:val="006D587B"/>
    <w:rsid w:val="006D64E3"/>
    <w:rsid w:val="006D7405"/>
    <w:rsid w:val="006E56E8"/>
    <w:rsid w:val="006E6F7A"/>
    <w:rsid w:val="006E7A28"/>
    <w:rsid w:val="006F1DA8"/>
    <w:rsid w:val="006F4D08"/>
    <w:rsid w:val="006F5370"/>
    <w:rsid w:val="006F57FB"/>
    <w:rsid w:val="006F68F9"/>
    <w:rsid w:val="00700496"/>
    <w:rsid w:val="007009D0"/>
    <w:rsid w:val="00701170"/>
    <w:rsid w:val="0070291D"/>
    <w:rsid w:val="00702EAF"/>
    <w:rsid w:val="00705FFA"/>
    <w:rsid w:val="007066B7"/>
    <w:rsid w:val="00706B67"/>
    <w:rsid w:val="00706D22"/>
    <w:rsid w:val="00710434"/>
    <w:rsid w:val="00710A48"/>
    <w:rsid w:val="007119C8"/>
    <w:rsid w:val="007126BB"/>
    <w:rsid w:val="00720786"/>
    <w:rsid w:val="007217F4"/>
    <w:rsid w:val="007278E8"/>
    <w:rsid w:val="00733549"/>
    <w:rsid w:val="007345F6"/>
    <w:rsid w:val="00735C23"/>
    <w:rsid w:val="007367FC"/>
    <w:rsid w:val="0074204B"/>
    <w:rsid w:val="00743072"/>
    <w:rsid w:val="007436DB"/>
    <w:rsid w:val="007446AB"/>
    <w:rsid w:val="00746B61"/>
    <w:rsid w:val="00746FBE"/>
    <w:rsid w:val="00750D01"/>
    <w:rsid w:val="007513E8"/>
    <w:rsid w:val="007524D8"/>
    <w:rsid w:val="0075277D"/>
    <w:rsid w:val="0075328D"/>
    <w:rsid w:val="0075750C"/>
    <w:rsid w:val="00757A48"/>
    <w:rsid w:val="007602F8"/>
    <w:rsid w:val="007609C9"/>
    <w:rsid w:val="007624D4"/>
    <w:rsid w:val="00764E7E"/>
    <w:rsid w:val="007654FC"/>
    <w:rsid w:val="007660F8"/>
    <w:rsid w:val="00767888"/>
    <w:rsid w:val="00772256"/>
    <w:rsid w:val="007722EA"/>
    <w:rsid w:val="0077677F"/>
    <w:rsid w:val="00782309"/>
    <w:rsid w:val="00783283"/>
    <w:rsid w:val="00783A9C"/>
    <w:rsid w:val="00783EF6"/>
    <w:rsid w:val="00784441"/>
    <w:rsid w:val="00784AB2"/>
    <w:rsid w:val="007870F5"/>
    <w:rsid w:val="00792CF9"/>
    <w:rsid w:val="00794378"/>
    <w:rsid w:val="00794AC7"/>
    <w:rsid w:val="00794AD6"/>
    <w:rsid w:val="007968D5"/>
    <w:rsid w:val="007968DB"/>
    <w:rsid w:val="007969F7"/>
    <w:rsid w:val="0079771D"/>
    <w:rsid w:val="00797D5A"/>
    <w:rsid w:val="007A2150"/>
    <w:rsid w:val="007A21BA"/>
    <w:rsid w:val="007A25B4"/>
    <w:rsid w:val="007A291D"/>
    <w:rsid w:val="007A3094"/>
    <w:rsid w:val="007A5632"/>
    <w:rsid w:val="007A5A23"/>
    <w:rsid w:val="007A615F"/>
    <w:rsid w:val="007B06B3"/>
    <w:rsid w:val="007B5179"/>
    <w:rsid w:val="007B6952"/>
    <w:rsid w:val="007B6A6B"/>
    <w:rsid w:val="007C267D"/>
    <w:rsid w:val="007C3DF4"/>
    <w:rsid w:val="007C49FB"/>
    <w:rsid w:val="007C7753"/>
    <w:rsid w:val="007D05F9"/>
    <w:rsid w:val="007D0FDF"/>
    <w:rsid w:val="007D2A5A"/>
    <w:rsid w:val="007D35FC"/>
    <w:rsid w:val="007D4F2B"/>
    <w:rsid w:val="007D5DE0"/>
    <w:rsid w:val="007E297B"/>
    <w:rsid w:val="007E6720"/>
    <w:rsid w:val="007F161E"/>
    <w:rsid w:val="007F16DD"/>
    <w:rsid w:val="007F2368"/>
    <w:rsid w:val="007F50F4"/>
    <w:rsid w:val="007F6165"/>
    <w:rsid w:val="007F6599"/>
    <w:rsid w:val="007F7A55"/>
    <w:rsid w:val="007F7F24"/>
    <w:rsid w:val="00800C2B"/>
    <w:rsid w:val="0080110B"/>
    <w:rsid w:val="0080348B"/>
    <w:rsid w:val="00803626"/>
    <w:rsid w:val="00807EE7"/>
    <w:rsid w:val="00811B45"/>
    <w:rsid w:val="0081386D"/>
    <w:rsid w:val="00814AAF"/>
    <w:rsid w:val="00815C94"/>
    <w:rsid w:val="008169A6"/>
    <w:rsid w:val="00816A87"/>
    <w:rsid w:val="00821A35"/>
    <w:rsid w:val="008240E2"/>
    <w:rsid w:val="00825E24"/>
    <w:rsid w:val="008261B8"/>
    <w:rsid w:val="0082684D"/>
    <w:rsid w:val="00830A54"/>
    <w:rsid w:val="0083349D"/>
    <w:rsid w:val="00833776"/>
    <w:rsid w:val="00834225"/>
    <w:rsid w:val="00834821"/>
    <w:rsid w:val="00836F17"/>
    <w:rsid w:val="0084184C"/>
    <w:rsid w:val="008419BB"/>
    <w:rsid w:val="008420FA"/>
    <w:rsid w:val="008471C0"/>
    <w:rsid w:val="008474E3"/>
    <w:rsid w:val="0085022A"/>
    <w:rsid w:val="00853398"/>
    <w:rsid w:val="008534F9"/>
    <w:rsid w:val="00855539"/>
    <w:rsid w:val="0085739E"/>
    <w:rsid w:val="008576EC"/>
    <w:rsid w:val="0086228C"/>
    <w:rsid w:val="00862439"/>
    <w:rsid w:val="008634FD"/>
    <w:rsid w:val="00864903"/>
    <w:rsid w:val="00865740"/>
    <w:rsid w:val="00870D91"/>
    <w:rsid w:val="008717E0"/>
    <w:rsid w:val="0087354A"/>
    <w:rsid w:val="00873800"/>
    <w:rsid w:val="00873ECD"/>
    <w:rsid w:val="0087712C"/>
    <w:rsid w:val="00877430"/>
    <w:rsid w:val="00881017"/>
    <w:rsid w:val="00881C82"/>
    <w:rsid w:val="00882521"/>
    <w:rsid w:val="008825C1"/>
    <w:rsid w:val="00882DA1"/>
    <w:rsid w:val="008836D0"/>
    <w:rsid w:val="00890B4D"/>
    <w:rsid w:val="00893590"/>
    <w:rsid w:val="00895249"/>
    <w:rsid w:val="00896839"/>
    <w:rsid w:val="00897872"/>
    <w:rsid w:val="008A1661"/>
    <w:rsid w:val="008A2136"/>
    <w:rsid w:val="008A3964"/>
    <w:rsid w:val="008A41FE"/>
    <w:rsid w:val="008A50A7"/>
    <w:rsid w:val="008A5690"/>
    <w:rsid w:val="008A64B1"/>
    <w:rsid w:val="008B1318"/>
    <w:rsid w:val="008B603E"/>
    <w:rsid w:val="008B6DEB"/>
    <w:rsid w:val="008B7522"/>
    <w:rsid w:val="008C072E"/>
    <w:rsid w:val="008C1102"/>
    <w:rsid w:val="008C2B75"/>
    <w:rsid w:val="008C2E26"/>
    <w:rsid w:val="008C388E"/>
    <w:rsid w:val="008C3D09"/>
    <w:rsid w:val="008C4BC0"/>
    <w:rsid w:val="008C6001"/>
    <w:rsid w:val="008C63FF"/>
    <w:rsid w:val="008C6C22"/>
    <w:rsid w:val="008D48C3"/>
    <w:rsid w:val="008D6B4E"/>
    <w:rsid w:val="008D7BEA"/>
    <w:rsid w:val="008E1945"/>
    <w:rsid w:val="008E483A"/>
    <w:rsid w:val="008E564C"/>
    <w:rsid w:val="008E56AE"/>
    <w:rsid w:val="008E67ED"/>
    <w:rsid w:val="008F2EA3"/>
    <w:rsid w:val="008F3822"/>
    <w:rsid w:val="008F4006"/>
    <w:rsid w:val="008F4450"/>
    <w:rsid w:val="008F5DA9"/>
    <w:rsid w:val="008F747E"/>
    <w:rsid w:val="009010EE"/>
    <w:rsid w:val="00905387"/>
    <w:rsid w:val="009076B8"/>
    <w:rsid w:val="0091087F"/>
    <w:rsid w:val="0091390B"/>
    <w:rsid w:val="0091633A"/>
    <w:rsid w:val="00916A7A"/>
    <w:rsid w:val="009170A5"/>
    <w:rsid w:val="009172C7"/>
    <w:rsid w:val="00917968"/>
    <w:rsid w:val="0092209B"/>
    <w:rsid w:val="0092327D"/>
    <w:rsid w:val="009241C5"/>
    <w:rsid w:val="009258E8"/>
    <w:rsid w:val="00925F78"/>
    <w:rsid w:val="00933664"/>
    <w:rsid w:val="0093697B"/>
    <w:rsid w:val="00937705"/>
    <w:rsid w:val="00943556"/>
    <w:rsid w:val="009448B0"/>
    <w:rsid w:val="00944D99"/>
    <w:rsid w:val="00947186"/>
    <w:rsid w:val="0095057B"/>
    <w:rsid w:val="009536E2"/>
    <w:rsid w:val="0095377F"/>
    <w:rsid w:val="009544F3"/>
    <w:rsid w:val="00954BB4"/>
    <w:rsid w:val="00961012"/>
    <w:rsid w:val="00961122"/>
    <w:rsid w:val="0096213E"/>
    <w:rsid w:val="0096464E"/>
    <w:rsid w:val="00966CC7"/>
    <w:rsid w:val="0097018D"/>
    <w:rsid w:val="00971920"/>
    <w:rsid w:val="009719EE"/>
    <w:rsid w:val="00981424"/>
    <w:rsid w:val="00981721"/>
    <w:rsid w:val="00981E26"/>
    <w:rsid w:val="00984DDB"/>
    <w:rsid w:val="009857B3"/>
    <w:rsid w:val="009861ED"/>
    <w:rsid w:val="00990859"/>
    <w:rsid w:val="00990AF5"/>
    <w:rsid w:val="00993BB3"/>
    <w:rsid w:val="00997D68"/>
    <w:rsid w:val="009A0E7D"/>
    <w:rsid w:val="009A19D1"/>
    <w:rsid w:val="009A1E58"/>
    <w:rsid w:val="009A2AAD"/>
    <w:rsid w:val="009A3D5D"/>
    <w:rsid w:val="009A41A0"/>
    <w:rsid w:val="009A4C06"/>
    <w:rsid w:val="009A70DF"/>
    <w:rsid w:val="009A727D"/>
    <w:rsid w:val="009B0127"/>
    <w:rsid w:val="009B3310"/>
    <w:rsid w:val="009B5C65"/>
    <w:rsid w:val="009B7C8C"/>
    <w:rsid w:val="009C3326"/>
    <w:rsid w:val="009C36F0"/>
    <w:rsid w:val="009C4014"/>
    <w:rsid w:val="009C7655"/>
    <w:rsid w:val="009C7933"/>
    <w:rsid w:val="009D0AA4"/>
    <w:rsid w:val="009D26B7"/>
    <w:rsid w:val="009D286E"/>
    <w:rsid w:val="009D37D1"/>
    <w:rsid w:val="009E06DB"/>
    <w:rsid w:val="009E1E02"/>
    <w:rsid w:val="009E2523"/>
    <w:rsid w:val="009E409A"/>
    <w:rsid w:val="009E47D3"/>
    <w:rsid w:val="009F0C40"/>
    <w:rsid w:val="009F2C29"/>
    <w:rsid w:val="009F313E"/>
    <w:rsid w:val="009F4E72"/>
    <w:rsid w:val="009F7BA2"/>
    <w:rsid w:val="00A055FF"/>
    <w:rsid w:val="00A0568E"/>
    <w:rsid w:val="00A06724"/>
    <w:rsid w:val="00A11C3C"/>
    <w:rsid w:val="00A12B98"/>
    <w:rsid w:val="00A14890"/>
    <w:rsid w:val="00A14EB3"/>
    <w:rsid w:val="00A17495"/>
    <w:rsid w:val="00A22240"/>
    <w:rsid w:val="00A22D64"/>
    <w:rsid w:val="00A2371D"/>
    <w:rsid w:val="00A245B3"/>
    <w:rsid w:val="00A24857"/>
    <w:rsid w:val="00A24A43"/>
    <w:rsid w:val="00A2511E"/>
    <w:rsid w:val="00A264D0"/>
    <w:rsid w:val="00A27539"/>
    <w:rsid w:val="00A2785B"/>
    <w:rsid w:val="00A30C74"/>
    <w:rsid w:val="00A33CD7"/>
    <w:rsid w:val="00A3464B"/>
    <w:rsid w:val="00A34D00"/>
    <w:rsid w:val="00A36A60"/>
    <w:rsid w:val="00A36C06"/>
    <w:rsid w:val="00A37E8B"/>
    <w:rsid w:val="00A4116C"/>
    <w:rsid w:val="00A41888"/>
    <w:rsid w:val="00A47C1D"/>
    <w:rsid w:val="00A47E2E"/>
    <w:rsid w:val="00A5111E"/>
    <w:rsid w:val="00A514D2"/>
    <w:rsid w:val="00A51774"/>
    <w:rsid w:val="00A54014"/>
    <w:rsid w:val="00A61373"/>
    <w:rsid w:val="00A6202D"/>
    <w:rsid w:val="00A63E20"/>
    <w:rsid w:val="00A66142"/>
    <w:rsid w:val="00A6684F"/>
    <w:rsid w:val="00A67672"/>
    <w:rsid w:val="00A67EA8"/>
    <w:rsid w:val="00A714D8"/>
    <w:rsid w:val="00A73481"/>
    <w:rsid w:val="00A800A4"/>
    <w:rsid w:val="00A80A84"/>
    <w:rsid w:val="00A81B43"/>
    <w:rsid w:val="00A823B2"/>
    <w:rsid w:val="00A84346"/>
    <w:rsid w:val="00A866D9"/>
    <w:rsid w:val="00A876EA"/>
    <w:rsid w:val="00A90602"/>
    <w:rsid w:val="00A9422D"/>
    <w:rsid w:val="00A94C0A"/>
    <w:rsid w:val="00A954BA"/>
    <w:rsid w:val="00A97134"/>
    <w:rsid w:val="00A97E1C"/>
    <w:rsid w:val="00AA0057"/>
    <w:rsid w:val="00AA0320"/>
    <w:rsid w:val="00AA0627"/>
    <w:rsid w:val="00AA2D9C"/>
    <w:rsid w:val="00AA4D27"/>
    <w:rsid w:val="00AA5EF4"/>
    <w:rsid w:val="00AB0357"/>
    <w:rsid w:val="00AC2209"/>
    <w:rsid w:val="00AC4573"/>
    <w:rsid w:val="00AC5119"/>
    <w:rsid w:val="00AC556B"/>
    <w:rsid w:val="00AC561D"/>
    <w:rsid w:val="00AC5FC3"/>
    <w:rsid w:val="00AC6B42"/>
    <w:rsid w:val="00AC7666"/>
    <w:rsid w:val="00AD0EC7"/>
    <w:rsid w:val="00AD2311"/>
    <w:rsid w:val="00AD34A0"/>
    <w:rsid w:val="00AD4572"/>
    <w:rsid w:val="00AD60DB"/>
    <w:rsid w:val="00AD61D3"/>
    <w:rsid w:val="00AD72A7"/>
    <w:rsid w:val="00AE03CA"/>
    <w:rsid w:val="00AE2D16"/>
    <w:rsid w:val="00AE4DB9"/>
    <w:rsid w:val="00AF2AEB"/>
    <w:rsid w:val="00AF4B74"/>
    <w:rsid w:val="00AF5C7E"/>
    <w:rsid w:val="00AF7584"/>
    <w:rsid w:val="00AF7E61"/>
    <w:rsid w:val="00B008C1"/>
    <w:rsid w:val="00B00B0B"/>
    <w:rsid w:val="00B01E88"/>
    <w:rsid w:val="00B03E37"/>
    <w:rsid w:val="00B055D9"/>
    <w:rsid w:val="00B06814"/>
    <w:rsid w:val="00B07064"/>
    <w:rsid w:val="00B10C03"/>
    <w:rsid w:val="00B13DE8"/>
    <w:rsid w:val="00B15CA8"/>
    <w:rsid w:val="00B15D0D"/>
    <w:rsid w:val="00B21041"/>
    <w:rsid w:val="00B216C4"/>
    <w:rsid w:val="00B21ABB"/>
    <w:rsid w:val="00B225A0"/>
    <w:rsid w:val="00B24294"/>
    <w:rsid w:val="00B3041B"/>
    <w:rsid w:val="00B3247B"/>
    <w:rsid w:val="00B36C57"/>
    <w:rsid w:val="00B40C56"/>
    <w:rsid w:val="00B435A9"/>
    <w:rsid w:val="00B43DF6"/>
    <w:rsid w:val="00B45B0B"/>
    <w:rsid w:val="00B45FEE"/>
    <w:rsid w:val="00B506CA"/>
    <w:rsid w:val="00B51F6E"/>
    <w:rsid w:val="00B5446B"/>
    <w:rsid w:val="00B5458D"/>
    <w:rsid w:val="00B54B41"/>
    <w:rsid w:val="00B558D3"/>
    <w:rsid w:val="00B56559"/>
    <w:rsid w:val="00B56686"/>
    <w:rsid w:val="00B579D8"/>
    <w:rsid w:val="00B60C57"/>
    <w:rsid w:val="00B614C6"/>
    <w:rsid w:val="00B62632"/>
    <w:rsid w:val="00B6315D"/>
    <w:rsid w:val="00B63B3C"/>
    <w:rsid w:val="00B641DB"/>
    <w:rsid w:val="00B65CC3"/>
    <w:rsid w:val="00B66836"/>
    <w:rsid w:val="00B668FA"/>
    <w:rsid w:val="00B67BD3"/>
    <w:rsid w:val="00B71BFD"/>
    <w:rsid w:val="00B73E1E"/>
    <w:rsid w:val="00B74C7A"/>
    <w:rsid w:val="00B81AFB"/>
    <w:rsid w:val="00B8388C"/>
    <w:rsid w:val="00B905F2"/>
    <w:rsid w:val="00B90A05"/>
    <w:rsid w:val="00B91471"/>
    <w:rsid w:val="00B9186B"/>
    <w:rsid w:val="00B91F45"/>
    <w:rsid w:val="00B92E68"/>
    <w:rsid w:val="00B9462F"/>
    <w:rsid w:val="00B96240"/>
    <w:rsid w:val="00B976EE"/>
    <w:rsid w:val="00BA160C"/>
    <w:rsid w:val="00BA499F"/>
    <w:rsid w:val="00BA5063"/>
    <w:rsid w:val="00BA5490"/>
    <w:rsid w:val="00BB2D8D"/>
    <w:rsid w:val="00BB56BF"/>
    <w:rsid w:val="00BB6AB9"/>
    <w:rsid w:val="00BB731C"/>
    <w:rsid w:val="00BB7756"/>
    <w:rsid w:val="00BB7FFD"/>
    <w:rsid w:val="00BC1CAC"/>
    <w:rsid w:val="00BC5874"/>
    <w:rsid w:val="00BC7D76"/>
    <w:rsid w:val="00BD1104"/>
    <w:rsid w:val="00BD3558"/>
    <w:rsid w:val="00BD6B69"/>
    <w:rsid w:val="00BD725B"/>
    <w:rsid w:val="00BE5532"/>
    <w:rsid w:val="00BE74D1"/>
    <w:rsid w:val="00BE7A57"/>
    <w:rsid w:val="00BE7B40"/>
    <w:rsid w:val="00BE7E18"/>
    <w:rsid w:val="00BF1287"/>
    <w:rsid w:val="00BF13E5"/>
    <w:rsid w:val="00BF3118"/>
    <w:rsid w:val="00BF3179"/>
    <w:rsid w:val="00BF398A"/>
    <w:rsid w:val="00BF552C"/>
    <w:rsid w:val="00BF655E"/>
    <w:rsid w:val="00C01285"/>
    <w:rsid w:val="00C02EB7"/>
    <w:rsid w:val="00C036BF"/>
    <w:rsid w:val="00C042CF"/>
    <w:rsid w:val="00C04D1B"/>
    <w:rsid w:val="00C1086A"/>
    <w:rsid w:val="00C1095C"/>
    <w:rsid w:val="00C10EE4"/>
    <w:rsid w:val="00C114BA"/>
    <w:rsid w:val="00C128B8"/>
    <w:rsid w:val="00C12AC4"/>
    <w:rsid w:val="00C133C0"/>
    <w:rsid w:val="00C14FF7"/>
    <w:rsid w:val="00C15012"/>
    <w:rsid w:val="00C16C19"/>
    <w:rsid w:val="00C17611"/>
    <w:rsid w:val="00C20038"/>
    <w:rsid w:val="00C20155"/>
    <w:rsid w:val="00C207BF"/>
    <w:rsid w:val="00C24DB9"/>
    <w:rsid w:val="00C2690F"/>
    <w:rsid w:val="00C26E02"/>
    <w:rsid w:val="00C27233"/>
    <w:rsid w:val="00C27B15"/>
    <w:rsid w:val="00C32186"/>
    <w:rsid w:val="00C33867"/>
    <w:rsid w:val="00C33BDC"/>
    <w:rsid w:val="00C34B09"/>
    <w:rsid w:val="00C36CEF"/>
    <w:rsid w:val="00C37209"/>
    <w:rsid w:val="00C41863"/>
    <w:rsid w:val="00C434A2"/>
    <w:rsid w:val="00C449B3"/>
    <w:rsid w:val="00C4528A"/>
    <w:rsid w:val="00C46AE0"/>
    <w:rsid w:val="00C47B8C"/>
    <w:rsid w:val="00C50ADE"/>
    <w:rsid w:val="00C516D3"/>
    <w:rsid w:val="00C5202F"/>
    <w:rsid w:val="00C527C7"/>
    <w:rsid w:val="00C52EEB"/>
    <w:rsid w:val="00C52EFB"/>
    <w:rsid w:val="00C55F57"/>
    <w:rsid w:val="00C56445"/>
    <w:rsid w:val="00C56862"/>
    <w:rsid w:val="00C612BC"/>
    <w:rsid w:val="00C6160B"/>
    <w:rsid w:val="00C62964"/>
    <w:rsid w:val="00C62B5B"/>
    <w:rsid w:val="00C64835"/>
    <w:rsid w:val="00C64E93"/>
    <w:rsid w:val="00C67B8E"/>
    <w:rsid w:val="00C70512"/>
    <w:rsid w:val="00C70E7E"/>
    <w:rsid w:val="00C75D39"/>
    <w:rsid w:val="00C772FD"/>
    <w:rsid w:val="00C80415"/>
    <w:rsid w:val="00C805AE"/>
    <w:rsid w:val="00C81137"/>
    <w:rsid w:val="00C82949"/>
    <w:rsid w:val="00C83E61"/>
    <w:rsid w:val="00C84E42"/>
    <w:rsid w:val="00C85527"/>
    <w:rsid w:val="00C87328"/>
    <w:rsid w:val="00C919F9"/>
    <w:rsid w:val="00C91CF9"/>
    <w:rsid w:val="00C965FB"/>
    <w:rsid w:val="00C971EA"/>
    <w:rsid w:val="00C97A05"/>
    <w:rsid w:val="00C97C01"/>
    <w:rsid w:val="00CA03D7"/>
    <w:rsid w:val="00CA0C58"/>
    <w:rsid w:val="00CA247D"/>
    <w:rsid w:val="00CA292C"/>
    <w:rsid w:val="00CA460A"/>
    <w:rsid w:val="00CA6268"/>
    <w:rsid w:val="00CA661F"/>
    <w:rsid w:val="00CB0E65"/>
    <w:rsid w:val="00CB10AA"/>
    <w:rsid w:val="00CB25ED"/>
    <w:rsid w:val="00CB2EEE"/>
    <w:rsid w:val="00CB4C4B"/>
    <w:rsid w:val="00CB5177"/>
    <w:rsid w:val="00CB711E"/>
    <w:rsid w:val="00CC0431"/>
    <w:rsid w:val="00CC2944"/>
    <w:rsid w:val="00CC3581"/>
    <w:rsid w:val="00CC3FBB"/>
    <w:rsid w:val="00CC6DB3"/>
    <w:rsid w:val="00CC739A"/>
    <w:rsid w:val="00CC795A"/>
    <w:rsid w:val="00CD1CC3"/>
    <w:rsid w:val="00CD263D"/>
    <w:rsid w:val="00CD2D8A"/>
    <w:rsid w:val="00CD3F0B"/>
    <w:rsid w:val="00CD4A53"/>
    <w:rsid w:val="00CD66A8"/>
    <w:rsid w:val="00CD767A"/>
    <w:rsid w:val="00CD7695"/>
    <w:rsid w:val="00CE30B5"/>
    <w:rsid w:val="00CE5994"/>
    <w:rsid w:val="00CE5DF9"/>
    <w:rsid w:val="00CE5F75"/>
    <w:rsid w:val="00CF05EA"/>
    <w:rsid w:val="00CF3128"/>
    <w:rsid w:val="00D00CFC"/>
    <w:rsid w:val="00D02756"/>
    <w:rsid w:val="00D02D07"/>
    <w:rsid w:val="00D0698F"/>
    <w:rsid w:val="00D06FF8"/>
    <w:rsid w:val="00D105CF"/>
    <w:rsid w:val="00D11E45"/>
    <w:rsid w:val="00D14089"/>
    <w:rsid w:val="00D15B7C"/>
    <w:rsid w:val="00D1619C"/>
    <w:rsid w:val="00D16F31"/>
    <w:rsid w:val="00D177C5"/>
    <w:rsid w:val="00D20D54"/>
    <w:rsid w:val="00D20FD2"/>
    <w:rsid w:val="00D23508"/>
    <w:rsid w:val="00D24D64"/>
    <w:rsid w:val="00D250BE"/>
    <w:rsid w:val="00D25E49"/>
    <w:rsid w:val="00D30BAA"/>
    <w:rsid w:val="00D31C75"/>
    <w:rsid w:val="00D31E39"/>
    <w:rsid w:val="00D33432"/>
    <w:rsid w:val="00D3441F"/>
    <w:rsid w:val="00D37F8B"/>
    <w:rsid w:val="00D4161D"/>
    <w:rsid w:val="00D462CA"/>
    <w:rsid w:val="00D50BD6"/>
    <w:rsid w:val="00D5163A"/>
    <w:rsid w:val="00D51C13"/>
    <w:rsid w:val="00D52D8B"/>
    <w:rsid w:val="00D56128"/>
    <w:rsid w:val="00D61549"/>
    <w:rsid w:val="00D63EC1"/>
    <w:rsid w:val="00D65278"/>
    <w:rsid w:val="00D67948"/>
    <w:rsid w:val="00D75E32"/>
    <w:rsid w:val="00D76272"/>
    <w:rsid w:val="00D775F4"/>
    <w:rsid w:val="00D77A46"/>
    <w:rsid w:val="00D80602"/>
    <w:rsid w:val="00D812F6"/>
    <w:rsid w:val="00D82A9D"/>
    <w:rsid w:val="00D8456B"/>
    <w:rsid w:val="00D84DA6"/>
    <w:rsid w:val="00D857AC"/>
    <w:rsid w:val="00D91B03"/>
    <w:rsid w:val="00D92313"/>
    <w:rsid w:val="00D927A0"/>
    <w:rsid w:val="00D9390C"/>
    <w:rsid w:val="00D96E92"/>
    <w:rsid w:val="00DA2574"/>
    <w:rsid w:val="00DA4831"/>
    <w:rsid w:val="00DA484E"/>
    <w:rsid w:val="00DA6D1C"/>
    <w:rsid w:val="00DB0679"/>
    <w:rsid w:val="00DB2004"/>
    <w:rsid w:val="00DB2C1E"/>
    <w:rsid w:val="00DB43A8"/>
    <w:rsid w:val="00DB7226"/>
    <w:rsid w:val="00DC2076"/>
    <w:rsid w:val="00DC23B0"/>
    <w:rsid w:val="00DC2BFB"/>
    <w:rsid w:val="00DC3FE0"/>
    <w:rsid w:val="00DC4092"/>
    <w:rsid w:val="00DC412E"/>
    <w:rsid w:val="00DC50BF"/>
    <w:rsid w:val="00DC6300"/>
    <w:rsid w:val="00DC7E2D"/>
    <w:rsid w:val="00DD0993"/>
    <w:rsid w:val="00DD1C80"/>
    <w:rsid w:val="00DD1D1C"/>
    <w:rsid w:val="00DD2150"/>
    <w:rsid w:val="00DD3ED6"/>
    <w:rsid w:val="00DD4C71"/>
    <w:rsid w:val="00DD6D86"/>
    <w:rsid w:val="00DE21A2"/>
    <w:rsid w:val="00DE251A"/>
    <w:rsid w:val="00DE28D4"/>
    <w:rsid w:val="00DE3DE8"/>
    <w:rsid w:val="00DE53C0"/>
    <w:rsid w:val="00DE59B9"/>
    <w:rsid w:val="00DE72DA"/>
    <w:rsid w:val="00DE7920"/>
    <w:rsid w:val="00DE7B6A"/>
    <w:rsid w:val="00DE7EFD"/>
    <w:rsid w:val="00DF483A"/>
    <w:rsid w:val="00DF5BC9"/>
    <w:rsid w:val="00DF5F09"/>
    <w:rsid w:val="00DF7802"/>
    <w:rsid w:val="00DF7BBD"/>
    <w:rsid w:val="00E04EE4"/>
    <w:rsid w:val="00E05CAF"/>
    <w:rsid w:val="00E06C68"/>
    <w:rsid w:val="00E0718C"/>
    <w:rsid w:val="00E07BF5"/>
    <w:rsid w:val="00E114B3"/>
    <w:rsid w:val="00E172EE"/>
    <w:rsid w:val="00E23492"/>
    <w:rsid w:val="00E25C41"/>
    <w:rsid w:val="00E26506"/>
    <w:rsid w:val="00E27662"/>
    <w:rsid w:val="00E276BD"/>
    <w:rsid w:val="00E279A0"/>
    <w:rsid w:val="00E30012"/>
    <w:rsid w:val="00E33AEA"/>
    <w:rsid w:val="00E36969"/>
    <w:rsid w:val="00E41C45"/>
    <w:rsid w:val="00E42422"/>
    <w:rsid w:val="00E44130"/>
    <w:rsid w:val="00E4457C"/>
    <w:rsid w:val="00E45B8D"/>
    <w:rsid w:val="00E501FE"/>
    <w:rsid w:val="00E5163A"/>
    <w:rsid w:val="00E51B01"/>
    <w:rsid w:val="00E54DC8"/>
    <w:rsid w:val="00E579C5"/>
    <w:rsid w:val="00E604EC"/>
    <w:rsid w:val="00E61D91"/>
    <w:rsid w:val="00E61F77"/>
    <w:rsid w:val="00E63A81"/>
    <w:rsid w:val="00E65A86"/>
    <w:rsid w:val="00E663BF"/>
    <w:rsid w:val="00E671F7"/>
    <w:rsid w:val="00E70EFD"/>
    <w:rsid w:val="00E722BF"/>
    <w:rsid w:val="00E72F7E"/>
    <w:rsid w:val="00E75819"/>
    <w:rsid w:val="00E81CCD"/>
    <w:rsid w:val="00E82A2D"/>
    <w:rsid w:val="00E82B15"/>
    <w:rsid w:val="00E83C08"/>
    <w:rsid w:val="00E83ECE"/>
    <w:rsid w:val="00E8728D"/>
    <w:rsid w:val="00E87412"/>
    <w:rsid w:val="00E9046F"/>
    <w:rsid w:val="00E92F27"/>
    <w:rsid w:val="00E93321"/>
    <w:rsid w:val="00E93688"/>
    <w:rsid w:val="00E967DE"/>
    <w:rsid w:val="00E97F64"/>
    <w:rsid w:val="00EA111C"/>
    <w:rsid w:val="00EA3370"/>
    <w:rsid w:val="00EA387E"/>
    <w:rsid w:val="00EA3A1F"/>
    <w:rsid w:val="00EA3DEB"/>
    <w:rsid w:val="00EA3F51"/>
    <w:rsid w:val="00EB108E"/>
    <w:rsid w:val="00EB30FA"/>
    <w:rsid w:val="00EB3668"/>
    <w:rsid w:val="00EB3E62"/>
    <w:rsid w:val="00EB4064"/>
    <w:rsid w:val="00EB6AFB"/>
    <w:rsid w:val="00EB7060"/>
    <w:rsid w:val="00EB73D0"/>
    <w:rsid w:val="00EB7B4D"/>
    <w:rsid w:val="00EB7FC9"/>
    <w:rsid w:val="00EC453D"/>
    <w:rsid w:val="00ED22E9"/>
    <w:rsid w:val="00ED2DC0"/>
    <w:rsid w:val="00ED5E54"/>
    <w:rsid w:val="00ED608E"/>
    <w:rsid w:val="00EE0182"/>
    <w:rsid w:val="00EE02EB"/>
    <w:rsid w:val="00EE1F2A"/>
    <w:rsid w:val="00EE277B"/>
    <w:rsid w:val="00EE3BEA"/>
    <w:rsid w:val="00EF3E81"/>
    <w:rsid w:val="00EF638E"/>
    <w:rsid w:val="00EF7323"/>
    <w:rsid w:val="00EF75B0"/>
    <w:rsid w:val="00F01B60"/>
    <w:rsid w:val="00F028A1"/>
    <w:rsid w:val="00F029F4"/>
    <w:rsid w:val="00F02E8F"/>
    <w:rsid w:val="00F032FA"/>
    <w:rsid w:val="00F046FC"/>
    <w:rsid w:val="00F04814"/>
    <w:rsid w:val="00F057D0"/>
    <w:rsid w:val="00F062C3"/>
    <w:rsid w:val="00F114AA"/>
    <w:rsid w:val="00F15EB2"/>
    <w:rsid w:val="00F17226"/>
    <w:rsid w:val="00F214EE"/>
    <w:rsid w:val="00F253FC"/>
    <w:rsid w:val="00F2584A"/>
    <w:rsid w:val="00F2647C"/>
    <w:rsid w:val="00F2690C"/>
    <w:rsid w:val="00F2777A"/>
    <w:rsid w:val="00F32A81"/>
    <w:rsid w:val="00F32CE0"/>
    <w:rsid w:val="00F350C3"/>
    <w:rsid w:val="00F364A6"/>
    <w:rsid w:val="00F36EB4"/>
    <w:rsid w:val="00F374C0"/>
    <w:rsid w:val="00F405BF"/>
    <w:rsid w:val="00F43019"/>
    <w:rsid w:val="00F43F5D"/>
    <w:rsid w:val="00F457E2"/>
    <w:rsid w:val="00F46768"/>
    <w:rsid w:val="00F47194"/>
    <w:rsid w:val="00F51706"/>
    <w:rsid w:val="00F52CA6"/>
    <w:rsid w:val="00F5325A"/>
    <w:rsid w:val="00F538C7"/>
    <w:rsid w:val="00F553E2"/>
    <w:rsid w:val="00F56F0E"/>
    <w:rsid w:val="00F5754B"/>
    <w:rsid w:val="00F60C1D"/>
    <w:rsid w:val="00F62450"/>
    <w:rsid w:val="00F673AB"/>
    <w:rsid w:val="00F705BB"/>
    <w:rsid w:val="00F70F21"/>
    <w:rsid w:val="00F712BD"/>
    <w:rsid w:val="00F74014"/>
    <w:rsid w:val="00F75433"/>
    <w:rsid w:val="00F76CC5"/>
    <w:rsid w:val="00F80FCE"/>
    <w:rsid w:val="00F818B0"/>
    <w:rsid w:val="00F834C3"/>
    <w:rsid w:val="00F84C8A"/>
    <w:rsid w:val="00F854A0"/>
    <w:rsid w:val="00F85FC3"/>
    <w:rsid w:val="00F86897"/>
    <w:rsid w:val="00F870F8"/>
    <w:rsid w:val="00F874C8"/>
    <w:rsid w:val="00F87FBD"/>
    <w:rsid w:val="00F904AC"/>
    <w:rsid w:val="00F91991"/>
    <w:rsid w:val="00F957D1"/>
    <w:rsid w:val="00FA1C26"/>
    <w:rsid w:val="00FA1DD7"/>
    <w:rsid w:val="00FA3AC6"/>
    <w:rsid w:val="00FA3F67"/>
    <w:rsid w:val="00FA4851"/>
    <w:rsid w:val="00FA4CD8"/>
    <w:rsid w:val="00FA5A7B"/>
    <w:rsid w:val="00FA660C"/>
    <w:rsid w:val="00FB01C8"/>
    <w:rsid w:val="00FB05DC"/>
    <w:rsid w:val="00FB12B2"/>
    <w:rsid w:val="00FB21A9"/>
    <w:rsid w:val="00FB647B"/>
    <w:rsid w:val="00FB7262"/>
    <w:rsid w:val="00FC1673"/>
    <w:rsid w:val="00FC2E17"/>
    <w:rsid w:val="00FC4190"/>
    <w:rsid w:val="00FC5D3B"/>
    <w:rsid w:val="00FC7430"/>
    <w:rsid w:val="00FC7CDC"/>
    <w:rsid w:val="00FD02C3"/>
    <w:rsid w:val="00FD1820"/>
    <w:rsid w:val="00FD22D2"/>
    <w:rsid w:val="00FD2576"/>
    <w:rsid w:val="00FD2DD1"/>
    <w:rsid w:val="00FD3BF7"/>
    <w:rsid w:val="00FD56F9"/>
    <w:rsid w:val="00FD59AC"/>
    <w:rsid w:val="00FD710B"/>
    <w:rsid w:val="00FE1DAE"/>
    <w:rsid w:val="00FE25AE"/>
    <w:rsid w:val="00FE2B94"/>
    <w:rsid w:val="00FE3643"/>
    <w:rsid w:val="00FE43F8"/>
    <w:rsid w:val="00FE6929"/>
    <w:rsid w:val="00FF2799"/>
    <w:rsid w:val="00FF5425"/>
    <w:rsid w:val="00FF6D56"/>
    <w:rsid w:val="00FF721B"/>
    <w:rsid w:val="00FF79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762B083"/>
  <w15:docId w15:val="{80B82771-80FC-4A19-9B1C-9B76B67E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3C4F"/>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3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020A68"/>
    <w:pPr>
      <w:tabs>
        <w:tab w:val="right" w:pos="9497"/>
      </w:tabs>
      <w:spacing w:after="100"/>
      <w:ind w:left="220"/>
      <w:jc w:val="both"/>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Nagwek1Znak">
    <w:name w:val="Nagłówek 1 Znak"/>
    <w:basedOn w:val="Domylnaczcionkaakapitu"/>
    <w:link w:val="Nagwek1"/>
    <w:rsid w:val="0003147E"/>
    <w:rPr>
      <w:sz w:val="40"/>
      <w:szCs w:val="40"/>
    </w:rPr>
  </w:style>
  <w:style w:type="paragraph" w:styleId="Spistreci1">
    <w:name w:val="toc 1"/>
    <w:basedOn w:val="Normalny"/>
    <w:next w:val="Normalny"/>
    <w:autoRedefine/>
    <w:uiPriority w:val="39"/>
    <w:unhideWhenUsed/>
    <w:rsid w:val="00E279A0"/>
    <w:pPr>
      <w:tabs>
        <w:tab w:val="left" w:pos="440"/>
        <w:tab w:val="right" w:leader="dot" w:pos="9771"/>
      </w:tabs>
      <w:spacing w:after="100"/>
    </w:pPr>
  </w:style>
  <w:style w:type="character" w:customStyle="1" w:styleId="Nagwek2Znak">
    <w:name w:val="Nagłówek 2 Znak"/>
    <w:basedOn w:val="Domylnaczcionkaakapitu"/>
    <w:link w:val="Nagwek2"/>
    <w:uiPriority w:val="9"/>
    <w:rsid w:val="000B1BB6"/>
    <w:rPr>
      <w:sz w:val="32"/>
      <w:szCs w:val="32"/>
    </w:rPr>
  </w:style>
  <w:style w:type="paragraph" w:customStyle="1" w:styleId="Default">
    <w:name w:val="Default"/>
    <w:rsid w:val="00A27539"/>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D857AC"/>
    <w:pPr>
      <w:spacing w:before="20" w:after="40" w:line="252" w:lineRule="auto"/>
      <w:ind w:left="720"/>
      <w:contextualSpacing/>
      <w:jc w:val="both"/>
    </w:pPr>
    <w:rPr>
      <w:rFonts w:ascii="Calibri" w:eastAsia="SimSun" w:hAnsi="Calibri" w:cs="Times New Roman"/>
      <w:sz w:val="20"/>
      <w:szCs w:val="20"/>
      <w:lang w:val="pl-PL"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D857AC"/>
    <w:rPr>
      <w:rFonts w:ascii="Calibri" w:eastAsia="SimSun" w:hAnsi="Calibri" w:cs="Times New Roman"/>
      <w:sz w:val="20"/>
      <w:szCs w:val="20"/>
      <w:lang w:val="pl-PL" w:eastAsia="zh-CN"/>
    </w:rPr>
  </w:style>
  <w:style w:type="character" w:customStyle="1" w:styleId="alb">
    <w:name w:val="a_lb"/>
    <w:rsid w:val="00D857AC"/>
    <w:rPr>
      <w:rFonts w:cs="Times New Roman"/>
    </w:rPr>
  </w:style>
  <w:style w:type="paragraph" w:styleId="Nagwekspisutreci">
    <w:name w:val="TOC Heading"/>
    <w:basedOn w:val="Nagwek1"/>
    <w:next w:val="Normalny"/>
    <w:uiPriority w:val="39"/>
    <w:unhideWhenUsed/>
    <w:qFormat/>
    <w:rsid w:val="0044036E"/>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Bezodstpw">
    <w:name w:val="No Spacing"/>
    <w:uiPriority w:val="1"/>
    <w:qFormat/>
    <w:rsid w:val="00C62B5B"/>
    <w:pPr>
      <w:spacing w:line="240" w:lineRule="auto"/>
    </w:pPr>
  </w:style>
  <w:style w:type="paragraph" w:customStyle="1" w:styleId="paragraph">
    <w:name w:val="paragraph"/>
    <w:basedOn w:val="Normalny"/>
    <w:rsid w:val="003D4BAF"/>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ormaltextrun">
    <w:name w:val="normaltextrun"/>
    <w:basedOn w:val="Domylnaczcionkaakapitu"/>
    <w:rsid w:val="003D4BAF"/>
  </w:style>
  <w:style w:type="character" w:customStyle="1" w:styleId="eop">
    <w:name w:val="eop"/>
    <w:basedOn w:val="Domylnaczcionkaakapitu"/>
    <w:rsid w:val="003D4BAF"/>
  </w:style>
  <w:style w:type="character" w:customStyle="1" w:styleId="scxw185915252">
    <w:name w:val="scxw185915252"/>
    <w:basedOn w:val="Domylnaczcionkaakapitu"/>
    <w:rsid w:val="00E87412"/>
  </w:style>
  <w:style w:type="character" w:customStyle="1" w:styleId="czeinternetowe">
    <w:name w:val="Łącze internetowe"/>
    <w:basedOn w:val="Domylnaczcionkaakapitu"/>
    <w:uiPriority w:val="99"/>
    <w:unhideWhenUsed/>
    <w:rsid w:val="00183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52539">
      <w:bodyDiv w:val="1"/>
      <w:marLeft w:val="0"/>
      <w:marRight w:val="0"/>
      <w:marTop w:val="0"/>
      <w:marBottom w:val="0"/>
      <w:divBdr>
        <w:top w:val="none" w:sz="0" w:space="0" w:color="auto"/>
        <w:left w:val="none" w:sz="0" w:space="0" w:color="auto"/>
        <w:bottom w:val="none" w:sz="0" w:space="0" w:color="auto"/>
        <w:right w:val="none" w:sz="0" w:space="0" w:color="auto"/>
      </w:divBdr>
    </w:div>
    <w:div w:id="1307007618">
      <w:bodyDiv w:val="1"/>
      <w:marLeft w:val="0"/>
      <w:marRight w:val="0"/>
      <w:marTop w:val="0"/>
      <w:marBottom w:val="0"/>
      <w:divBdr>
        <w:top w:val="none" w:sz="0" w:space="0" w:color="auto"/>
        <w:left w:val="none" w:sz="0" w:space="0" w:color="auto"/>
        <w:bottom w:val="none" w:sz="0" w:space="0" w:color="auto"/>
        <w:right w:val="none" w:sz="0" w:space="0" w:color="auto"/>
      </w:divBdr>
      <w:divsChild>
        <w:div w:id="1694306524">
          <w:marLeft w:val="0"/>
          <w:marRight w:val="0"/>
          <w:marTop w:val="0"/>
          <w:marBottom w:val="0"/>
          <w:divBdr>
            <w:top w:val="none" w:sz="0" w:space="0" w:color="auto"/>
            <w:left w:val="none" w:sz="0" w:space="0" w:color="auto"/>
            <w:bottom w:val="none" w:sz="0" w:space="0" w:color="auto"/>
            <w:right w:val="none" w:sz="0" w:space="0" w:color="auto"/>
          </w:divBdr>
        </w:div>
        <w:div w:id="2135637654">
          <w:marLeft w:val="0"/>
          <w:marRight w:val="0"/>
          <w:marTop w:val="0"/>
          <w:marBottom w:val="0"/>
          <w:divBdr>
            <w:top w:val="none" w:sz="0" w:space="0" w:color="auto"/>
            <w:left w:val="none" w:sz="0" w:space="0" w:color="auto"/>
            <w:bottom w:val="none" w:sz="0" w:space="0" w:color="auto"/>
            <w:right w:val="none" w:sz="0" w:space="0" w:color="auto"/>
          </w:divBdr>
        </w:div>
        <w:div w:id="909384071">
          <w:marLeft w:val="0"/>
          <w:marRight w:val="0"/>
          <w:marTop w:val="0"/>
          <w:marBottom w:val="0"/>
          <w:divBdr>
            <w:top w:val="none" w:sz="0" w:space="0" w:color="auto"/>
            <w:left w:val="none" w:sz="0" w:space="0" w:color="auto"/>
            <w:bottom w:val="none" w:sz="0" w:space="0" w:color="auto"/>
            <w:right w:val="none" w:sz="0" w:space="0" w:color="auto"/>
          </w:divBdr>
        </w:div>
        <w:div w:id="76444155">
          <w:marLeft w:val="0"/>
          <w:marRight w:val="0"/>
          <w:marTop w:val="0"/>
          <w:marBottom w:val="0"/>
          <w:divBdr>
            <w:top w:val="none" w:sz="0" w:space="0" w:color="auto"/>
            <w:left w:val="none" w:sz="0" w:space="0" w:color="auto"/>
            <w:bottom w:val="none" w:sz="0" w:space="0" w:color="auto"/>
            <w:right w:val="none" w:sz="0" w:space="0" w:color="auto"/>
          </w:divBdr>
        </w:div>
        <w:div w:id="1301500854">
          <w:marLeft w:val="0"/>
          <w:marRight w:val="0"/>
          <w:marTop w:val="0"/>
          <w:marBottom w:val="0"/>
          <w:divBdr>
            <w:top w:val="none" w:sz="0" w:space="0" w:color="auto"/>
            <w:left w:val="none" w:sz="0" w:space="0" w:color="auto"/>
            <w:bottom w:val="none" w:sz="0" w:space="0" w:color="auto"/>
            <w:right w:val="none" w:sz="0" w:space="0" w:color="auto"/>
          </w:divBdr>
        </w:div>
        <w:div w:id="476149508">
          <w:marLeft w:val="0"/>
          <w:marRight w:val="0"/>
          <w:marTop w:val="0"/>
          <w:marBottom w:val="0"/>
          <w:divBdr>
            <w:top w:val="none" w:sz="0" w:space="0" w:color="auto"/>
            <w:left w:val="none" w:sz="0" w:space="0" w:color="auto"/>
            <w:bottom w:val="none" w:sz="0" w:space="0" w:color="auto"/>
            <w:right w:val="none" w:sz="0" w:space="0" w:color="auto"/>
          </w:divBdr>
        </w:div>
        <w:div w:id="772634554">
          <w:marLeft w:val="0"/>
          <w:marRight w:val="0"/>
          <w:marTop w:val="0"/>
          <w:marBottom w:val="0"/>
          <w:divBdr>
            <w:top w:val="none" w:sz="0" w:space="0" w:color="auto"/>
            <w:left w:val="none" w:sz="0" w:space="0" w:color="auto"/>
            <w:bottom w:val="none" w:sz="0" w:space="0" w:color="auto"/>
            <w:right w:val="none" w:sz="0" w:space="0" w:color="auto"/>
          </w:divBdr>
        </w:div>
        <w:div w:id="1052191226">
          <w:marLeft w:val="0"/>
          <w:marRight w:val="0"/>
          <w:marTop w:val="0"/>
          <w:marBottom w:val="0"/>
          <w:divBdr>
            <w:top w:val="none" w:sz="0" w:space="0" w:color="auto"/>
            <w:left w:val="none" w:sz="0" w:space="0" w:color="auto"/>
            <w:bottom w:val="none" w:sz="0" w:space="0" w:color="auto"/>
            <w:right w:val="none" w:sz="0" w:space="0" w:color="auto"/>
          </w:divBdr>
        </w:div>
        <w:div w:id="1176967594">
          <w:marLeft w:val="0"/>
          <w:marRight w:val="0"/>
          <w:marTop w:val="0"/>
          <w:marBottom w:val="0"/>
          <w:divBdr>
            <w:top w:val="none" w:sz="0" w:space="0" w:color="auto"/>
            <w:left w:val="none" w:sz="0" w:space="0" w:color="auto"/>
            <w:bottom w:val="none" w:sz="0" w:space="0" w:color="auto"/>
            <w:right w:val="none" w:sz="0" w:space="0" w:color="auto"/>
          </w:divBdr>
        </w:div>
        <w:div w:id="1540706134">
          <w:marLeft w:val="0"/>
          <w:marRight w:val="0"/>
          <w:marTop w:val="0"/>
          <w:marBottom w:val="0"/>
          <w:divBdr>
            <w:top w:val="none" w:sz="0" w:space="0" w:color="auto"/>
            <w:left w:val="none" w:sz="0" w:space="0" w:color="auto"/>
            <w:bottom w:val="none" w:sz="0" w:space="0" w:color="auto"/>
            <w:right w:val="none" w:sz="0" w:space="0" w:color="auto"/>
          </w:divBdr>
        </w:div>
        <w:div w:id="40249360">
          <w:marLeft w:val="0"/>
          <w:marRight w:val="0"/>
          <w:marTop w:val="0"/>
          <w:marBottom w:val="0"/>
          <w:divBdr>
            <w:top w:val="none" w:sz="0" w:space="0" w:color="auto"/>
            <w:left w:val="none" w:sz="0" w:space="0" w:color="auto"/>
            <w:bottom w:val="none" w:sz="0" w:space="0" w:color="auto"/>
            <w:right w:val="none" w:sz="0" w:space="0" w:color="auto"/>
          </w:divBdr>
        </w:div>
        <w:div w:id="32704708">
          <w:marLeft w:val="0"/>
          <w:marRight w:val="0"/>
          <w:marTop w:val="0"/>
          <w:marBottom w:val="0"/>
          <w:divBdr>
            <w:top w:val="none" w:sz="0" w:space="0" w:color="auto"/>
            <w:left w:val="none" w:sz="0" w:space="0" w:color="auto"/>
            <w:bottom w:val="none" w:sz="0" w:space="0" w:color="auto"/>
            <w:right w:val="none" w:sz="0" w:space="0" w:color="auto"/>
          </w:divBdr>
        </w:div>
        <w:div w:id="886453090">
          <w:marLeft w:val="0"/>
          <w:marRight w:val="0"/>
          <w:marTop w:val="0"/>
          <w:marBottom w:val="0"/>
          <w:divBdr>
            <w:top w:val="none" w:sz="0" w:space="0" w:color="auto"/>
            <w:left w:val="none" w:sz="0" w:space="0" w:color="auto"/>
            <w:bottom w:val="none" w:sz="0" w:space="0" w:color="auto"/>
            <w:right w:val="none" w:sz="0" w:space="0" w:color="auto"/>
          </w:divBdr>
        </w:div>
        <w:div w:id="1990552922">
          <w:marLeft w:val="0"/>
          <w:marRight w:val="0"/>
          <w:marTop w:val="0"/>
          <w:marBottom w:val="0"/>
          <w:divBdr>
            <w:top w:val="none" w:sz="0" w:space="0" w:color="auto"/>
            <w:left w:val="none" w:sz="0" w:space="0" w:color="auto"/>
            <w:bottom w:val="none" w:sz="0" w:space="0" w:color="auto"/>
            <w:right w:val="none" w:sz="0" w:space="0" w:color="auto"/>
          </w:divBdr>
        </w:div>
        <w:div w:id="1253393805">
          <w:marLeft w:val="0"/>
          <w:marRight w:val="0"/>
          <w:marTop w:val="0"/>
          <w:marBottom w:val="0"/>
          <w:divBdr>
            <w:top w:val="none" w:sz="0" w:space="0" w:color="auto"/>
            <w:left w:val="none" w:sz="0" w:space="0" w:color="auto"/>
            <w:bottom w:val="none" w:sz="0" w:space="0" w:color="auto"/>
            <w:right w:val="none" w:sz="0" w:space="0" w:color="auto"/>
          </w:divBdr>
        </w:div>
        <w:div w:id="91555529">
          <w:marLeft w:val="0"/>
          <w:marRight w:val="0"/>
          <w:marTop w:val="0"/>
          <w:marBottom w:val="0"/>
          <w:divBdr>
            <w:top w:val="none" w:sz="0" w:space="0" w:color="auto"/>
            <w:left w:val="none" w:sz="0" w:space="0" w:color="auto"/>
            <w:bottom w:val="none" w:sz="0" w:space="0" w:color="auto"/>
            <w:right w:val="none" w:sz="0" w:space="0" w:color="auto"/>
          </w:divBdr>
        </w:div>
        <w:div w:id="1124225914">
          <w:marLeft w:val="0"/>
          <w:marRight w:val="0"/>
          <w:marTop w:val="0"/>
          <w:marBottom w:val="0"/>
          <w:divBdr>
            <w:top w:val="none" w:sz="0" w:space="0" w:color="auto"/>
            <w:left w:val="none" w:sz="0" w:space="0" w:color="auto"/>
            <w:bottom w:val="none" w:sz="0" w:space="0" w:color="auto"/>
            <w:right w:val="none" w:sz="0" w:space="0" w:color="auto"/>
          </w:divBdr>
        </w:div>
        <w:div w:id="1083572339">
          <w:marLeft w:val="0"/>
          <w:marRight w:val="0"/>
          <w:marTop w:val="0"/>
          <w:marBottom w:val="0"/>
          <w:divBdr>
            <w:top w:val="none" w:sz="0" w:space="0" w:color="auto"/>
            <w:left w:val="none" w:sz="0" w:space="0" w:color="auto"/>
            <w:bottom w:val="none" w:sz="0" w:space="0" w:color="auto"/>
            <w:right w:val="none" w:sz="0" w:space="0" w:color="auto"/>
          </w:divBdr>
        </w:div>
      </w:divsChild>
    </w:div>
    <w:div w:id="1490058174">
      <w:bodyDiv w:val="1"/>
      <w:marLeft w:val="0"/>
      <w:marRight w:val="0"/>
      <w:marTop w:val="0"/>
      <w:marBottom w:val="0"/>
      <w:divBdr>
        <w:top w:val="none" w:sz="0" w:space="0" w:color="auto"/>
        <w:left w:val="none" w:sz="0" w:space="0" w:color="auto"/>
        <w:bottom w:val="none" w:sz="0" w:space="0" w:color="auto"/>
        <w:right w:val="none" w:sz="0" w:space="0" w:color="auto"/>
      </w:divBdr>
    </w:div>
    <w:div w:id="1709068577">
      <w:bodyDiv w:val="1"/>
      <w:marLeft w:val="0"/>
      <w:marRight w:val="0"/>
      <w:marTop w:val="0"/>
      <w:marBottom w:val="0"/>
      <w:divBdr>
        <w:top w:val="none" w:sz="0" w:space="0" w:color="auto"/>
        <w:left w:val="none" w:sz="0" w:space="0" w:color="auto"/>
        <w:bottom w:val="none" w:sz="0" w:space="0" w:color="auto"/>
        <w:right w:val="none" w:sz="0" w:space="0" w:color="auto"/>
      </w:divBdr>
      <w:divsChild>
        <w:div w:id="1228881500">
          <w:marLeft w:val="0"/>
          <w:marRight w:val="0"/>
          <w:marTop w:val="0"/>
          <w:marBottom w:val="0"/>
          <w:divBdr>
            <w:top w:val="none" w:sz="0" w:space="0" w:color="auto"/>
            <w:left w:val="none" w:sz="0" w:space="0" w:color="auto"/>
            <w:bottom w:val="none" w:sz="0" w:space="0" w:color="auto"/>
            <w:right w:val="none" w:sz="0" w:space="0" w:color="auto"/>
          </w:divBdr>
        </w:div>
        <w:div w:id="1698042547">
          <w:marLeft w:val="0"/>
          <w:marRight w:val="0"/>
          <w:marTop w:val="0"/>
          <w:marBottom w:val="0"/>
          <w:divBdr>
            <w:top w:val="none" w:sz="0" w:space="0" w:color="auto"/>
            <w:left w:val="none" w:sz="0" w:space="0" w:color="auto"/>
            <w:bottom w:val="none" w:sz="0" w:space="0" w:color="auto"/>
            <w:right w:val="none" w:sz="0" w:space="0" w:color="auto"/>
          </w:divBdr>
        </w:div>
        <w:div w:id="1556114877">
          <w:marLeft w:val="0"/>
          <w:marRight w:val="0"/>
          <w:marTop w:val="0"/>
          <w:marBottom w:val="0"/>
          <w:divBdr>
            <w:top w:val="none" w:sz="0" w:space="0" w:color="auto"/>
            <w:left w:val="none" w:sz="0" w:space="0" w:color="auto"/>
            <w:bottom w:val="none" w:sz="0" w:space="0" w:color="auto"/>
            <w:right w:val="none" w:sz="0" w:space="0" w:color="auto"/>
          </w:divBdr>
        </w:div>
        <w:div w:id="639766294">
          <w:marLeft w:val="0"/>
          <w:marRight w:val="0"/>
          <w:marTop w:val="0"/>
          <w:marBottom w:val="0"/>
          <w:divBdr>
            <w:top w:val="none" w:sz="0" w:space="0" w:color="auto"/>
            <w:left w:val="none" w:sz="0" w:space="0" w:color="auto"/>
            <w:bottom w:val="none" w:sz="0" w:space="0" w:color="auto"/>
            <w:right w:val="none" w:sz="0" w:space="0" w:color="auto"/>
          </w:divBdr>
        </w:div>
        <w:div w:id="1166939424">
          <w:marLeft w:val="0"/>
          <w:marRight w:val="0"/>
          <w:marTop w:val="0"/>
          <w:marBottom w:val="0"/>
          <w:divBdr>
            <w:top w:val="none" w:sz="0" w:space="0" w:color="auto"/>
            <w:left w:val="none" w:sz="0" w:space="0" w:color="auto"/>
            <w:bottom w:val="none" w:sz="0" w:space="0" w:color="auto"/>
            <w:right w:val="none" w:sz="0" w:space="0" w:color="auto"/>
          </w:divBdr>
        </w:div>
        <w:div w:id="1780863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p.sokolniki.akcessnet.net/" TargetMode="External"/><Relationship Id="rId18" Type="http://schemas.openxmlformats.org/officeDocument/2006/relationships/hyperlink" Target="https://www.gov.pl/web/uzp/jednolity-europejski-dokument-zamowienia2"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spd.uzp.gov.pl" TargetMode="External"/><Relationship Id="rId25" Type="http://schemas.openxmlformats.org/officeDocument/2006/relationships/hyperlink" Target="mailto:zamowienia@sokolniki.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gk.pl/polski-lad/edycja-druga/"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ryszardg@sokolniki.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okolniki" TargetMode="External"/><Relationship Id="rId23" Type="http://schemas.openxmlformats.org/officeDocument/2006/relationships/hyperlink" Target="mailto:rif@sokolniki.pl" TargetMode="External"/><Relationship Id="rId28" Type="http://schemas.openxmlformats.org/officeDocument/2006/relationships/hyperlink" Target="https://platformazakupowa.pl/pn/sokolniki" TargetMode="External"/><Relationship Id="rId10" Type="http://schemas.openxmlformats.org/officeDocument/2006/relationships/image" Target="media/image3.png"/><Relationship Id="rId19" Type="http://schemas.openxmlformats.org/officeDocument/2006/relationships/hyperlink" Target="https://platformazakupowa.pl/pn/sokolniki"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zamowienia@sokolniki.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nccert.pl/"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53</Pages>
  <Words>16830</Words>
  <Characters>100980</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 RGK</cp:lastModifiedBy>
  <cp:revision>4</cp:revision>
  <cp:lastPrinted>2023-09-20T16:05:00Z</cp:lastPrinted>
  <dcterms:created xsi:type="dcterms:W3CDTF">2023-10-09T15:12:00Z</dcterms:created>
  <dcterms:modified xsi:type="dcterms:W3CDTF">2023-10-11T11:42:00Z</dcterms:modified>
</cp:coreProperties>
</file>